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BC13D" w14:textId="77777777" w:rsidR="007B6AB9" w:rsidRPr="00165FA2" w:rsidRDefault="00000000" w:rsidP="00165FA2">
      <w:pPr>
        <w:pStyle w:val="Heading1"/>
        <w:spacing w:line="360" w:lineRule="auto"/>
        <w:jc w:val="center"/>
        <w:rPr>
          <w:rFonts w:ascii="Arial" w:hAnsi="Arial" w:cs="Arial"/>
          <w:color w:val="auto"/>
          <w:lang w:val="es-ES"/>
        </w:rPr>
      </w:pPr>
      <w:r w:rsidRPr="00165FA2">
        <w:rPr>
          <w:rFonts w:ascii="Arial" w:hAnsi="Arial" w:cs="Arial"/>
          <w:color w:val="auto"/>
          <w:lang w:val="es-ES"/>
        </w:rPr>
        <w:t>Informe Final</w:t>
      </w:r>
    </w:p>
    <w:p w14:paraId="78D10844" w14:textId="77777777" w:rsidR="007B6AB9" w:rsidRPr="00165FA2" w:rsidRDefault="00000000" w:rsidP="00165FA2">
      <w:pPr>
        <w:pStyle w:val="Title"/>
        <w:spacing w:line="360" w:lineRule="auto"/>
        <w:jc w:val="center"/>
        <w:rPr>
          <w:rFonts w:ascii="Arial" w:hAnsi="Arial" w:cs="Arial"/>
          <w:color w:val="auto"/>
          <w:lang w:val="es-ES"/>
        </w:rPr>
      </w:pPr>
      <w:r w:rsidRPr="00165FA2">
        <w:rPr>
          <w:rFonts w:ascii="Arial" w:hAnsi="Arial" w:cs="Arial"/>
          <w:color w:val="auto"/>
          <w:lang w:val="es-ES"/>
        </w:rPr>
        <w:t>Sistema de Enrutamiento para Tiendas de Autoservicio</w:t>
      </w:r>
    </w:p>
    <w:p w14:paraId="06370102" w14:textId="77777777" w:rsidR="007B6AB9" w:rsidRPr="00165FA2" w:rsidRDefault="00000000" w:rsidP="00165FA2">
      <w:pPr>
        <w:pStyle w:val="Subtitle"/>
        <w:spacing w:line="360" w:lineRule="auto"/>
        <w:jc w:val="center"/>
        <w:rPr>
          <w:rFonts w:ascii="Arial" w:hAnsi="Arial" w:cs="Arial"/>
          <w:i w:val="0"/>
          <w:iCs w:val="0"/>
          <w:color w:val="auto"/>
          <w:lang w:val="es-ES"/>
        </w:rPr>
      </w:pPr>
      <w:r w:rsidRPr="00165FA2">
        <w:rPr>
          <w:rFonts w:ascii="Arial" w:hAnsi="Arial" w:cs="Arial"/>
          <w:i w:val="0"/>
          <w:iCs w:val="0"/>
          <w:color w:val="auto"/>
          <w:lang w:val="es-ES"/>
        </w:rPr>
        <w:t>Módulo II — Algoritmos Heurísticos</w:t>
      </w:r>
    </w:p>
    <w:p w14:paraId="072E5736" w14:textId="77777777" w:rsidR="007B6AB9" w:rsidRPr="00165FA2" w:rsidRDefault="00000000" w:rsidP="00165FA2">
      <w:pPr>
        <w:pStyle w:val="Subtitle"/>
        <w:spacing w:line="360" w:lineRule="auto"/>
        <w:jc w:val="center"/>
        <w:rPr>
          <w:rFonts w:ascii="Arial" w:hAnsi="Arial" w:cs="Arial"/>
          <w:i w:val="0"/>
          <w:iCs w:val="0"/>
          <w:color w:val="auto"/>
          <w:lang w:val="es-ES"/>
        </w:rPr>
      </w:pPr>
      <w:r w:rsidRPr="00165FA2">
        <w:rPr>
          <w:rFonts w:ascii="Arial" w:hAnsi="Arial" w:cs="Arial"/>
          <w:i w:val="0"/>
          <w:iCs w:val="0"/>
          <w:color w:val="auto"/>
          <w:lang w:val="es-ES"/>
        </w:rPr>
        <w:t>Integrantes: Wong Camacho Jesús Guadalupe, Barraza Castro Jesús Alberto</w:t>
      </w:r>
    </w:p>
    <w:p w14:paraId="17D46FE9" w14:textId="77777777" w:rsidR="007B6AB9" w:rsidRPr="00165FA2" w:rsidRDefault="00000000" w:rsidP="00165FA2">
      <w:pPr>
        <w:pStyle w:val="Subtitle"/>
        <w:spacing w:line="360" w:lineRule="auto"/>
        <w:jc w:val="center"/>
        <w:rPr>
          <w:rFonts w:ascii="Arial" w:hAnsi="Arial" w:cs="Arial"/>
          <w:i w:val="0"/>
          <w:iCs w:val="0"/>
          <w:color w:val="auto"/>
          <w:lang w:val="es-ES"/>
        </w:rPr>
      </w:pPr>
      <w:r w:rsidRPr="00165FA2">
        <w:rPr>
          <w:rFonts w:ascii="Arial" w:hAnsi="Arial" w:cs="Arial"/>
          <w:i w:val="0"/>
          <w:iCs w:val="0"/>
          <w:color w:val="auto"/>
          <w:lang w:val="es-ES"/>
        </w:rPr>
        <w:t>Fecha de entrega: 12 de octubre de 2025</w:t>
      </w:r>
    </w:p>
    <w:p w14:paraId="4BD60773"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br w:type="page"/>
      </w:r>
    </w:p>
    <w:p w14:paraId="51E49F43" w14:textId="4ABEB9E9" w:rsidR="00165FA2" w:rsidRPr="00165FA2" w:rsidRDefault="00000000" w:rsidP="00165FA2">
      <w:pPr>
        <w:pStyle w:val="Heading1"/>
        <w:spacing w:line="360" w:lineRule="auto"/>
        <w:rPr>
          <w:rFonts w:ascii="Arial" w:hAnsi="Arial" w:cs="Arial"/>
          <w:color w:val="auto"/>
          <w:lang w:val="es-ES"/>
        </w:rPr>
      </w:pPr>
      <w:r w:rsidRPr="00165FA2">
        <w:rPr>
          <w:rFonts w:ascii="Arial" w:hAnsi="Arial" w:cs="Arial"/>
          <w:color w:val="auto"/>
          <w:lang w:val="es-ES"/>
        </w:rPr>
        <w:lastRenderedPageBreak/>
        <w:t>Resumen Ejecutivo</w:t>
      </w:r>
    </w:p>
    <w:p w14:paraId="1C096BC7" w14:textId="77777777" w:rsidR="00165FA2" w:rsidRDefault="00000000" w:rsidP="00165FA2">
      <w:pPr>
        <w:spacing w:line="360" w:lineRule="auto"/>
        <w:rPr>
          <w:rFonts w:ascii="Arial" w:hAnsi="Arial" w:cs="Arial"/>
          <w:lang w:val="es-ES"/>
        </w:rPr>
      </w:pPr>
      <w:r w:rsidRPr="00165FA2">
        <w:rPr>
          <w:rFonts w:ascii="Arial" w:hAnsi="Arial" w:cs="Arial"/>
          <w:lang w:val="es-ES"/>
        </w:rPr>
        <w:t>Este informe presenta el desarrollo, implementación y evaluación de un sistema de optimización de rutas de distribución para una red de tiendas de autoservicio en Culiacán, Sinaloa. El objetivo principal fue minimizar los costos de transporte y la distancia total recorrida mediante la aplicación de un algoritmo heurístico de Recocido Simulado (</w:t>
      </w:r>
      <w:proofErr w:type="spellStart"/>
      <w:r w:rsidRPr="00165FA2">
        <w:rPr>
          <w:rFonts w:ascii="Arial" w:hAnsi="Arial" w:cs="Arial"/>
          <w:lang w:val="es-ES"/>
        </w:rPr>
        <w:t>Simulated</w:t>
      </w:r>
      <w:proofErr w:type="spellEnd"/>
      <w:r w:rsidRPr="00165FA2">
        <w:rPr>
          <w:rFonts w:ascii="Arial" w:hAnsi="Arial" w:cs="Arial"/>
          <w:lang w:val="es-ES"/>
        </w:rPr>
        <w:t xml:space="preserve"> </w:t>
      </w:r>
      <w:proofErr w:type="spellStart"/>
      <w:r w:rsidRPr="00165FA2">
        <w:rPr>
          <w:rFonts w:ascii="Arial" w:hAnsi="Arial" w:cs="Arial"/>
          <w:lang w:val="es-ES"/>
        </w:rPr>
        <w:t>Annealing</w:t>
      </w:r>
      <w:proofErr w:type="spellEnd"/>
      <w:r w:rsidRPr="00165FA2">
        <w:rPr>
          <w:rFonts w:ascii="Arial" w:hAnsi="Arial" w:cs="Arial"/>
          <w:lang w:val="es-ES"/>
        </w:rPr>
        <w:t xml:space="preserve">). </w:t>
      </w:r>
    </w:p>
    <w:p w14:paraId="32EB04A2" w14:textId="2C06CD94" w:rsidR="007B6AB9" w:rsidRPr="00165FA2" w:rsidRDefault="00000000" w:rsidP="00165FA2">
      <w:pPr>
        <w:spacing w:line="360" w:lineRule="auto"/>
        <w:rPr>
          <w:rFonts w:ascii="Arial" w:hAnsi="Arial" w:cs="Arial"/>
          <w:lang w:val="es-ES"/>
        </w:rPr>
      </w:pPr>
      <w:r w:rsidRPr="00165FA2">
        <w:rPr>
          <w:rFonts w:ascii="Arial" w:hAnsi="Arial" w:cs="Arial"/>
          <w:lang w:val="es-ES"/>
        </w:rPr>
        <w:t>El sistema permite generar rutas más eficientes desde los Centros de Distribución (CD) hacia las tiendas, logrando una reducción significativa en los costos operativos y una mejora en la eficiencia logística.</w:t>
      </w:r>
    </w:p>
    <w:p w14:paraId="7D1D85B4" w14:textId="77777777" w:rsidR="007B6AB9" w:rsidRPr="00165FA2" w:rsidRDefault="00000000" w:rsidP="00165FA2">
      <w:pPr>
        <w:pStyle w:val="Heading1"/>
        <w:spacing w:line="360" w:lineRule="auto"/>
        <w:rPr>
          <w:rFonts w:ascii="Arial" w:hAnsi="Arial" w:cs="Arial"/>
          <w:color w:val="auto"/>
          <w:lang w:val="es-ES"/>
        </w:rPr>
      </w:pPr>
      <w:r w:rsidRPr="00165FA2">
        <w:rPr>
          <w:rFonts w:ascii="Arial" w:hAnsi="Arial" w:cs="Arial"/>
          <w:color w:val="auto"/>
          <w:lang w:val="es-ES"/>
        </w:rPr>
        <w:t>Objetivo General</w:t>
      </w:r>
    </w:p>
    <w:p w14:paraId="709F35D6"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Diseñar e implementar un modelo de optimización que asigne rutas eficientes entre los Centros de Distribución y las tiendas de autoservicio, reduciendo el costo total de transporte mediante un enfoque heurístico basado en Recocido Simulado.</w:t>
      </w:r>
    </w:p>
    <w:p w14:paraId="26E13EB7" w14:textId="77777777" w:rsidR="007B6AB9" w:rsidRPr="00165FA2" w:rsidRDefault="00000000" w:rsidP="00165FA2">
      <w:pPr>
        <w:pStyle w:val="Heading1"/>
        <w:spacing w:line="360" w:lineRule="auto"/>
        <w:rPr>
          <w:rFonts w:ascii="Arial" w:hAnsi="Arial" w:cs="Arial"/>
          <w:color w:val="auto"/>
          <w:lang w:val="es-ES"/>
        </w:rPr>
      </w:pPr>
      <w:r w:rsidRPr="00165FA2">
        <w:rPr>
          <w:rFonts w:ascii="Arial" w:hAnsi="Arial" w:cs="Arial"/>
          <w:color w:val="auto"/>
          <w:lang w:val="es-ES"/>
        </w:rPr>
        <w:t>Metodología</w:t>
      </w:r>
    </w:p>
    <w:p w14:paraId="2A2FC295"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El desarrollo del sistema se estructuró en cinco etapas principales:</w:t>
      </w:r>
    </w:p>
    <w:p w14:paraId="05488847" w14:textId="77777777" w:rsidR="007B6AB9" w:rsidRPr="00165FA2" w:rsidRDefault="00000000" w:rsidP="00165FA2">
      <w:pPr>
        <w:pStyle w:val="ListNumber"/>
        <w:spacing w:line="360" w:lineRule="auto"/>
        <w:rPr>
          <w:rFonts w:ascii="Arial" w:hAnsi="Arial" w:cs="Arial"/>
          <w:lang w:val="es-ES"/>
        </w:rPr>
      </w:pPr>
      <w:r w:rsidRPr="00165FA2">
        <w:rPr>
          <w:rFonts w:ascii="Arial" w:hAnsi="Arial" w:cs="Arial"/>
          <w:lang w:val="es-ES"/>
        </w:rPr>
        <w:t>1. Preparación de datos: recopilación de coordenadas geográficas, construcción de matrices de distancia y costos de combustible.</w:t>
      </w:r>
    </w:p>
    <w:p w14:paraId="4AA0BD78" w14:textId="77777777" w:rsidR="007B6AB9" w:rsidRPr="00165FA2" w:rsidRDefault="00000000" w:rsidP="00165FA2">
      <w:pPr>
        <w:pStyle w:val="ListNumber"/>
        <w:spacing w:line="360" w:lineRule="auto"/>
        <w:rPr>
          <w:rFonts w:ascii="Arial" w:hAnsi="Arial" w:cs="Arial"/>
          <w:lang w:val="es-ES"/>
        </w:rPr>
      </w:pPr>
      <w:r w:rsidRPr="00165FA2">
        <w:rPr>
          <w:rFonts w:ascii="Arial" w:hAnsi="Arial" w:cs="Arial"/>
          <w:lang w:val="es-ES"/>
        </w:rPr>
        <w:t>2. Modelado del problema: definición de restricciones, asignación inicial por cercanía al CD y estructura de solución inicial.</w:t>
      </w:r>
    </w:p>
    <w:p w14:paraId="13918ED8" w14:textId="2B50C573" w:rsidR="007B6AB9" w:rsidRPr="00165FA2" w:rsidRDefault="00000000" w:rsidP="00165FA2">
      <w:pPr>
        <w:pStyle w:val="ListNumber"/>
        <w:spacing w:line="360" w:lineRule="auto"/>
        <w:rPr>
          <w:rFonts w:ascii="Arial" w:hAnsi="Arial" w:cs="Arial"/>
          <w:lang w:val="es-ES"/>
        </w:rPr>
      </w:pPr>
      <w:r w:rsidRPr="00165FA2">
        <w:rPr>
          <w:rFonts w:ascii="Arial" w:hAnsi="Arial" w:cs="Arial"/>
          <w:lang w:val="es-ES"/>
        </w:rPr>
        <w:t>3. Implementación del algoritmo: diseño del Recocido Simulado y operadores de vecindario (swap, 2-opt).</w:t>
      </w:r>
    </w:p>
    <w:p w14:paraId="5221BDAC" w14:textId="77777777" w:rsidR="007B6AB9" w:rsidRPr="00165FA2" w:rsidRDefault="00000000" w:rsidP="00165FA2">
      <w:pPr>
        <w:pStyle w:val="ListNumber"/>
        <w:spacing w:line="360" w:lineRule="auto"/>
        <w:rPr>
          <w:rFonts w:ascii="Arial" w:hAnsi="Arial" w:cs="Arial"/>
          <w:lang w:val="es-ES"/>
        </w:rPr>
      </w:pPr>
      <w:r w:rsidRPr="00165FA2">
        <w:rPr>
          <w:rFonts w:ascii="Arial" w:hAnsi="Arial" w:cs="Arial"/>
          <w:lang w:val="es-ES"/>
        </w:rPr>
        <w:t>4. Optimización y ajuste de parámetros: calibración de la temperatura inicial, tasa de enfriamiento y número de iteraciones.</w:t>
      </w:r>
    </w:p>
    <w:p w14:paraId="73765B14" w14:textId="77777777" w:rsidR="007B6AB9" w:rsidRPr="00165FA2" w:rsidRDefault="00000000" w:rsidP="00165FA2">
      <w:pPr>
        <w:pStyle w:val="ListNumber"/>
        <w:spacing w:line="360" w:lineRule="auto"/>
        <w:rPr>
          <w:rFonts w:ascii="Arial" w:hAnsi="Arial" w:cs="Arial"/>
          <w:lang w:val="es-ES"/>
        </w:rPr>
      </w:pPr>
      <w:r w:rsidRPr="00165FA2">
        <w:rPr>
          <w:rFonts w:ascii="Arial" w:hAnsi="Arial" w:cs="Arial"/>
          <w:lang w:val="es-ES"/>
        </w:rPr>
        <w:t xml:space="preserve">5. Visualización y análisis: generación de mapas con </w:t>
      </w:r>
      <w:proofErr w:type="spellStart"/>
      <w:r w:rsidRPr="00165FA2">
        <w:rPr>
          <w:rFonts w:ascii="Arial" w:hAnsi="Arial" w:cs="Arial"/>
          <w:lang w:val="es-ES"/>
        </w:rPr>
        <w:t>Folium</w:t>
      </w:r>
      <w:proofErr w:type="spellEnd"/>
      <w:r w:rsidRPr="00165FA2">
        <w:rPr>
          <w:rFonts w:ascii="Arial" w:hAnsi="Arial" w:cs="Arial"/>
          <w:lang w:val="es-ES"/>
        </w:rPr>
        <w:t xml:space="preserve"> y análisis de resultados a través de archivos CSV exportados.</w:t>
      </w:r>
    </w:p>
    <w:p w14:paraId="1E91082D" w14:textId="156F33C2" w:rsidR="007B6AB9" w:rsidRPr="00165FA2" w:rsidRDefault="00000000" w:rsidP="00165FA2">
      <w:pPr>
        <w:pStyle w:val="Heading1"/>
        <w:spacing w:line="360" w:lineRule="auto"/>
        <w:rPr>
          <w:rFonts w:ascii="Arial" w:hAnsi="Arial" w:cs="Arial"/>
          <w:color w:val="auto"/>
          <w:lang w:val="es-ES"/>
        </w:rPr>
      </w:pPr>
      <w:r w:rsidRPr="00165FA2">
        <w:rPr>
          <w:rFonts w:ascii="Arial" w:hAnsi="Arial" w:cs="Arial"/>
          <w:color w:val="auto"/>
          <w:lang w:val="es-ES"/>
        </w:rPr>
        <w:t>Algoritmo Aplicado: Recocido Simulado</w:t>
      </w:r>
    </w:p>
    <w:p w14:paraId="3CF36E34"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 xml:space="preserve">El Recocido Simulado es una técnica inspirada en el proceso de enfriamiento de los metales, utilizada para resolver problemas de optimización combinatoria. Acepta </w:t>
      </w:r>
      <w:r w:rsidRPr="00165FA2">
        <w:rPr>
          <w:rFonts w:ascii="Arial" w:hAnsi="Arial" w:cs="Arial"/>
          <w:lang w:val="es-ES"/>
        </w:rPr>
        <w:lastRenderedPageBreak/>
        <w:t xml:space="preserve">soluciones subóptimas durante el proceso de búsqueda para evitar quedar atrapado en mínimos locales. En este trabajo, se aplicó al problema de ruteo de vehículos (VRP), representando cada solución como un conjunto de rutas entre </w:t>
      </w:r>
      <w:proofErr w:type="spellStart"/>
      <w:r w:rsidRPr="00165FA2">
        <w:rPr>
          <w:rFonts w:ascii="Arial" w:hAnsi="Arial" w:cs="Arial"/>
          <w:lang w:val="es-ES"/>
        </w:rPr>
        <w:t>CDs</w:t>
      </w:r>
      <w:proofErr w:type="spellEnd"/>
      <w:r w:rsidRPr="00165FA2">
        <w:rPr>
          <w:rFonts w:ascii="Arial" w:hAnsi="Arial" w:cs="Arial"/>
          <w:lang w:val="es-ES"/>
        </w:rPr>
        <w:t xml:space="preserve"> y tiendas.</w:t>
      </w:r>
    </w:p>
    <w:tbl>
      <w:tblPr>
        <w:tblW w:w="0" w:type="auto"/>
        <w:tblLook w:val="04A0" w:firstRow="1" w:lastRow="0" w:firstColumn="1" w:lastColumn="0" w:noHBand="0" w:noVBand="1"/>
      </w:tblPr>
      <w:tblGrid>
        <w:gridCol w:w="2880"/>
        <w:gridCol w:w="2880"/>
        <w:gridCol w:w="2880"/>
      </w:tblGrid>
      <w:tr w:rsidR="00165FA2" w:rsidRPr="00165FA2" w14:paraId="42E95D54" w14:textId="77777777">
        <w:tc>
          <w:tcPr>
            <w:tcW w:w="2880" w:type="dxa"/>
          </w:tcPr>
          <w:p w14:paraId="61D7A225"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Parámetro</w:t>
            </w:r>
            <w:proofErr w:type="spellEnd"/>
          </w:p>
        </w:tc>
        <w:tc>
          <w:tcPr>
            <w:tcW w:w="2880" w:type="dxa"/>
          </w:tcPr>
          <w:p w14:paraId="28745CCE" w14:textId="77777777" w:rsidR="007B6AB9" w:rsidRPr="00165FA2" w:rsidRDefault="00000000" w:rsidP="00165FA2">
            <w:pPr>
              <w:spacing w:line="360" w:lineRule="auto"/>
              <w:rPr>
                <w:rFonts w:ascii="Arial" w:hAnsi="Arial" w:cs="Arial"/>
              </w:rPr>
            </w:pPr>
            <w:r w:rsidRPr="00165FA2">
              <w:rPr>
                <w:rFonts w:ascii="Arial" w:hAnsi="Arial" w:cs="Arial"/>
              </w:rPr>
              <w:t>Valor</w:t>
            </w:r>
          </w:p>
        </w:tc>
        <w:tc>
          <w:tcPr>
            <w:tcW w:w="2880" w:type="dxa"/>
          </w:tcPr>
          <w:p w14:paraId="13190BE0" w14:textId="77777777" w:rsidR="007B6AB9" w:rsidRPr="00165FA2" w:rsidRDefault="00000000" w:rsidP="00165FA2">
            <w:pPr>
              <w:spacing w:line="360" w:lineRule="auto"/>
              <w:rPr>
                <w:rFonts w:ascii="Arial" w:hAnsi="Arial" w:cs="Arial"/>
              </w:rPr>
            </w:pPr>
            <w:r w:rsidRPr="00165FA2">
              <w:rPr>
                <w:rFonts w:ascii="Arial" w:hAnsi="Arial" w:cs="Arial"/>
              </w:rPr>
              <w:t>Descripción</w:t>
            </w:r>
          </w:p>
        </w:tc>
      </w:tr>
      <w:tr w:rsidR="00165FA2" w:rsidRPr="00165FA2" w14:paraId="40EF7322" w14:textId="77777777">
        <w:tc>
          <w:tcPr>
            <w:tcW w:w="2880" w:type="dxa"/>
          </w:tcPr>
          <w:p w14:paraId="0DAE27E6"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Temperatura</w:t>
            </w:r>
            <w:proofErr w:type="spellEnd"/>
            <w:r w:rsidRPr="00165FA2">
              <w:rPr>
                <w:rFonts w:ascii="Arial" w:hAnsi="Arial" w:cs="Arial"/>
              </w:rPr>
              <w:t xml:space="preserve"> </w:t>
            </w:r>
            <w:proofErr w:type="spellStart"/>
            <w:r w:rsidRPr="00165FA2">
              <w:rPr>
                <w:rFonts w:ascii="Arial" w:hAnsi="Arial" w:cs="Arial"/>
              </w:rPr>
              <w:t>inicial</w:t>
            </w:r>
            <w:proofErr w:type="spellEnd"/>
          </w:p>
        </w:tc>
        <w:tc>
          <w:tcPr>
            <w:tcW w:w="2880" w:type="dxa"/>
          </w:tcPr>
          <w:p w14:paraId="6D3D67DC" w14:textId="77777777" w:rsidR="007B6AB9" w:rsidRPr="00165FA2" w:rsidRDefault="00000000" w:rsidP="00165FA2">
            <w:pPr>
              <w:spacing w:line="360" w:lineRule="auto"/>
              <w:rPr>
                <w:rFonts w:ascii="Arial" w:hAnsi="Arial" w:cs="Arial"/>
              </w:rPr>
            </w:pPr>
            <w:r w:rsidRPr="00165FA2">
              <w:rPr>
                <w:rFonts w:ascii="Arial" w:hAnsi="Arial" w:cs="Arial"/>
              </w:rPr>
              <w:t>1000.0</w:t>
            </w:r>
          </w:p>
        </w:tc>
        <w:tc>
          <w:tcPr>
            <w:tcW w:w="2880" w:type="dxa"/>
          </w:tcPr>
          <w:p w14:paraId="67C663CC"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Controla la probabilidad de aceptar soluciones peores al inicio.</w:t>
            </w:r>
          </w:p>
        </w:tc>
      </w:tr>
      <w:tr w:rsidR="00165FA2" w:rsidRPr="00165FA2" w14:paraId="2C2993CA" w14:textId="77777777">
        <w:tc>
          <w:tcPr>
            <w:tcW w:w="2880" w:type="dxa"/>
          </w:tcPr>
          <w:p w14:paraId="3D20BA04" w14:textId="77777777" w:rsidR="007B6AB9" w:rsidRPr="00165FA2" w:rsidRDefault="00000000" w:rsidP="00165FA2">
            <w:pPr>
              <w:spacing w:line="360" w:lineRule="auto"/>
              <w:rPr>
                <w:rFonts w:ascii="Arial" w:hAnsi="Arial" w:cs="Arial"/>
              </w:rPr>
            </w:pPr>
            <w:r w:rsidRPr="00165FA2">
              <w:rPr>
                <w:rFonts w:ascii="Arial" w:hAnsi="Arial" w:cs="Arial"/>
              </w:rPr>
              <w:t xml:space="preserve">Tasa de </w:t>
            </w:r>
            <w:proofErr w:type="spellStart"/>
            <w:r w:rsidRPr="00165FA2">
              <w:rPr>
                <w:rFonts w:ascii="Arial" w:hAnsi="Arial" w:cs="Arial"/>
              </w:rPr>
              <w:t>enfriamiento</w:t>
            </w:r>
            <w:proofErr w:type="spellEnd"/>
          </w:p>
        </w:tc>
        <w:tc>
          <w:tcPr>
            <w:tcW w:w="2880" w:type="dxa"/>
          </w:tcPr>
          <w:p w14:paraId="2B8CFD0D" w14:textId="77777777" w:rsidR="007B6AB9" w:rsidRPr="00165FA2" w:rsidRDefault="00000000" w:rsidP="00165FA2">
            <w:pPr>
              <w:spacing w:line="360" w:lineRule="auto"/>
              <w:rPr>
                <w:rFonts w:ascii="Arial" w:hAnsi="Arial" w:cs="Arial"/>
              </w:rPr>
            </w:pPr>
            <w:r w:rsidRPr="00165FA2">
              <w:rPr>
                <w:rFonts w:ascii="Arial" w:hAnsi="Arial" w:cs="Arial"/>
              </w:rPr>
              <w:t>0.995</w:t>
            </w:r>
          </w:p>
        </w:tc>
        <w:tc>
          <w:tcPr>
            <w:tcW w:w="2880" w:type="dxa"/>
          </w:tcPr>
          <w:p w14:paraId="5AD4AE24"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Define la velocidad de reducción de temperatura.</w:t>
            </w:r>
          </w:p>
        </w:tc>
      </w:tr>
      <w:tr w:rsidR="00165FA2" w:rsidRPr="00165FA2" w14:paraId="21F1EB95" w14:textId="77777777">
        <w:tc>
          <w:tcPr>
            <w:tcW w:w="2880" w:type="dxa"/>
          </w:tcPr>
          <w:p w14:paraId="521777C3"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Iteraciones</w:t>
            </w:r>
            <w:proofErr w:type="spellEnd"/>
            <w:r w:rsidRPr="00165FA2">
              <w:rPr>
                <w:rFonts w:ascii="Arial" w:hAnsi="Arial" w:cs="Arial"/>
              </w:rPr>
              <w:t xml:space="preserve"> </w:t>
            </w:r>
            <w:proofErr w:type="spellStart"/>
            <w:r w:rsidRPr="00165FA2">
              <w:rPr>
                <w:rFonts w:ascii="Arial" w:hAnsi="Arial" w:cs="Arial"/>
              </w:rPr>
              <w:t>por</w:t>
            </w:r>
            <w:proofErr w:type="spellEnd"/>
            <w:r w:rsidRPr="00165FA2">
              <w:rPr>
                <w:rFonts w:ascii="Arial" w:hAnsi="Arial" w:cs="Arial"/>
              </w:rPr>
              <w:t xml:space="preserve"> </w:t>
            </w:r>
            <w:proofErr w:type="spellStart"/>
            <w:r w:rsidRPr="00165FA2">
              <w:rPr>
                <w:rFonts w:ascii="Arial" w:hAnsi="Arial" w:cs="Arial"/>
              </w:rPr>
              <w:t>temperatura</w:t>
            </w:r>
            <w:proofErr w:type="spellEnd"/>
          </w:p>
        </w:tc>
        <w:tc>
          <w:tcPr>
            <w:tcW w:w="2880" w:type="dxa"/>
          </w:tcPr>
          <w:p w14:paraId="695A4356" w14:textId="77777777" w:rsidR="007B6AB9" w:rsidRPr="00165FA2" w:rsidRDefault="00000000" w:rsidP="00165FA2">
            <w:pPr>
              <w:spacing w:line="360" w:lineRule="auto"/>
              <w:rPr>
                <w:rFonts w:ascii="Arial" w:hAnsi="Arial" w:cs="Arial"/>
              </w:rPr>
            </w:pPr>
            <w:r w:rsidRPr="00165FA2">
              <w:rPr>
                <w:rFonts w:ascii="Arial" w:hAnsi="Arial" w:cs="Arial"/>
              </w:rPr>
              <w:t>300</w:t>
            </w:r>
          </w:p>
        </w:tc>
        <w:tc>
          <w:tcPr>
            <w:tcW w:w="2880" w:type="dxa"/>
          </w:tcPr>
          <w:p w14:paraId="46D62FBB"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Número de soluciones generadas por nivel de temperatura.</w:t>
            </w:r>
          </w:p>
        </w:tc>
      </w:tr>
      <w:tr w:rsidR="00165FA2" w:rsidRPr="00165FA2" w14:paraId="7EF868EB" w14:textId="77777777">
        <w:tc>
          <w:tcPr>
            <w:tcW w:w="2880" w:type="dxa"/>
          </w:tcPr>
          <w:p w14:paraId="58E77404"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Temperatura</w:t>
            </w:r>
            <w:proofErr w:type="spellEnd"/>
            <w:r w:rsidRPr="00165FA2">
              <w:rPr>
                <w:rFonts w:ascii="Arial" w:hAnsi="Arial" w:cs="Arial"/>
              </w:rPr>
              <w:t xml:space="preserve"> </w:t>
            </w:r>
            <w:proofErr w:type="spellStart"/>
            <w:r w:rsidRPr="00165FA2">
              <w:rPr>
                <w:rFonts w:ascii="Arial" w:hAnsi="Arial" w:cs="Arial"/>
              </w:rPr>
              <w:t>mínima</w:t>
            </w:r>
            <w:proofErr w:type="spellEnd"/>
          </w:p>
        </w:tc>
        <w:tc>
          <w:tcPr>
            <w:tcW w:w="2880" w:type="dxa"/>
          </w:tcPr>
          <w:p w14:paraId="425AA2D5" w14:textId="77777777" w:rsidR="007B6AB9" w:rsidRPr="00165FA2" w:rsidRDefault="00000000" w:rsidP="00165FA2">
            <w:pPr>
              <w:spacing w:line="360" w:lineRule="auto"/>
              <w:rPr>
                <w:rFonts w:ascii="Arial" w:hAnsi="Arial" w:cs="Arial"/>
              </w:rPr>
            </w:pPr>
            <w:r w:rsidRPr="00165FA2">
              <w:rPr>
                <w:rFonts w:ascii="Arial" w:hAnsi="Arial" w:cs="Arial"/>
              </w:rPr>
              <w:t>0.1</w:t>
            </w:r>
          </w:p>
        </w:tc>
        <w:tc>
          <w:tcPr>
            <w:tcW w:w="2880" w:type="dxa"/>
          </w:tcPr>
          <w:p w14:paraId="2A259601"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Condición de parada del algoritmo.</w:t>
            </w:r>
          </w:p>
        </w:tc>
      </w:tr>
      <w:tr w:rsidR="00165FA2" w:rsidRPr="00165FA2" w14:paraId="2A0B565C" w14:textId="77777777">
        <w:tc>
          <w:tcPr>
            <w:tcW w:w="2880" w:type="dxa"/>
          </w:tcPr>
          <w:p w14:paraId="1ADE074B"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Semilla</w:t>
            </w:r>
            <w:proofErr w:type="spellEnd"/>
            <w:r w:rsidRPr="00165FA2">
              <w:rPr>
                <w:rFonts w:ascii="Arial" w:hAnsi="Arial" w:cs="Arial"/>
              </w:rPr>
              <w:t xml:space="preserve"> </w:t>
            </w:r>
            <w:proofErr w:type="spellStart"/>
            <w:r w:rsidRPr="00165FA2">
              <w:rPr>
                <w:rFonts w:ascii="Arial" w:hAnsi="Arial" w:cs="Arial"/>
              </w:rPr>
              <w:t>aleatoria</w:t>
            </w:r>
            <w:proofErr w:type="spellEnd"/>
          </w:p>
        </w:tc>
        <w:tc>
          <w:tcPr>
            <w:tcW w:w="2880" w:type="dxa"/>
          </w:tcPr>
          <w:p w14:paraId="52CA8EC1" w14:textId="77777777" w:rsidR="007B6AB9" w:rsidRPr="00165FA2" w:rsidRDefault="00000000" w:rsidP="00165FA2">
            <w:pPr>
              <w:spacing w:line="360" w:lineRule="auto"/>
              <w:rPr>
                <w:rFonts w:ascii="Arial" w:hAnsi="Arial" w:cs="Arial"/>
              </w:rPr>
            </w:pPr>
            <w:r w:rsidRPr="00165FA2">
              <w:rPr>
                <w:rFonts w:ascii="Arial" w:hAnsi="Arial" w:cs="Arial"/>
              </w:rPr>
              <w:t>42</w:t>
            </w:r>
          </w:p>
        </w:tc>
        <w:tc>
          <w:tcPr>
            <w:tcW w:w="2880" w:type="dxa"/>
          </w:tcPr>
          <w:p w14:paraId="3FD35908"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Garantiza reproducibilidad de los resultados.</w:t>
            </w:r>
          </w:p>
        </w:tc>
      </w:tr>
    </w:tbl>
    <w:p w14:paraId="0FFCC1B8" w14:textId="77777777" w:rsidR="007B6AB9" w:rsidRPr="00165FA2" w:rsidRDefault="00000000" w:rsidP="00165FA2">
      <w:pPr>
        <w:pStyle w:val="Heading1"/>
        <w:spacing w:line="360" w:lineRule="auto"/>
        <w:rPr>
          <w:rFonts w:ascii="Arial" w:hAnsi="Arial" w:cs="Arial"/>
          <w:color w:val="auto"/>
          <w:lang w:val="es-ES"/>
        </w:rPr>
      </w:pPr>
      <w:r w:rsidRPr="00165FA2">
        <w:rPr>
          <w:rFonts w:ascii="Arial" w:hAnsi="Arial" w:cs="Arial"/>
          <w:color w:val="auto"/>
          <w:lang w:val="es-ES"/>
        </w:rPr>
        <w:t>Resultados y Análisis</w:t>
      </w:r>
    </w:p>
    <w:p w14:paraId="6EA06F75"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Los resultados obtenidos demostraron mejoras considerables en comparación con la asignación inicial basada en proximidad. Las rutas generadas mostraron una reducción en la distancia total recorrida y en el costo total de combustible. Además, el uso de operadores combinados permitió mantener un balance adecuado entre exploración y explotación del espacio de soluciones.</w:t>
      </w:r>
    </w:p>
    <w:p w14:paraId="1BE0BD83" w14:textId="77777777" w:rsidR="007B6AB9" w:rsidRPr="00165FA2" w:rsidRDefault="00000000" w:rsidP="00165FA2">
      <w:pPr>
        <w:pStyle w:val="Heading1"/>
        <w:spacing w:line="360" w:lineRule="auto"/>
        <w:rPr>
          <w:rFonts w:ascii="Arial" w:hAnsi="Arial" w:cs="Arial"/>
          <w:color w:val="auto"/>
        </w:rPr>
      </w:pPr>
      <w:proofErr w:type="spellStart"/>
      <w:r w:rsidRPr="00165FA2">
        <w:rPr>
          <w:rFonts w:ascii="Arial" w:hAnsi="Arial" w:cs="Arial"/>
          <w:color w:val="auto"/>
        </w:rPr>
        <w:t>Desafíos</w:t>
      </w:r>
      <w:proofErr w:type="spellEnd"/>
      <w:r w:rsidRPr="00165FA2">
        <w:rPr>
          <w:rFonts w:ascii="Arial" w:hAnsi="Arial" w:cs="Arial"/>
          <w:color w:val="auto"/>
        </w:rPr>
        <w:t xml:space="preserve"> y </w:t>
      </w:r>
      <w:proofErr w:type="spellStart"/>
      <w:r w:rsidRPr="00165FA2">
        <w:rPr>
          <w:rFonts w:ascii="Arial" w:hAnsi="Arial" w:cs="Arial"/>
          <w:color w:val="auto"/>
        </w:rPr>
        <w:t>Soluciones</w:t>
      </w:r>
      <w:proofErr w:type="spellEnd"/>
    </w:p>
    <w:tbl>
      <w:tblPr>
        <w:tblW w:w="0" w:type="auto"/>
        <w:tblLook w:val="04A0" w:firstRow="1" w:lastRow="0" w:firstColumn="1" w:lastColumn="0" w:noHBand="0" w:noVBand="1"/>
      </w:tblPr>
      <w:tblGrid>
        <w:gridCol w:w="2880"/>
        <w:gridCol w:w="2880"/>
        <w:gridCol w:w="2880"/>
      </w:tblGrid>
      <w:tr w:rsidR="00165FA2" w:rsidRPr="00165FA2" w14:paraId="353A76C3" w14:textId="77777777">
        <w:tc>
          <w:tcPr>
            <w:tcW w:w="2880" w:type="dxa"/>
          </w:tcPr>
          <w:p w14:paraId="17D3148C" w14:textId="77777777" w:rsidR="007B6AB9" w:rsidRPr="00165FA2" w:rsidRDefault="00000000" w:rsidP="00165FA2">
            <w:pPr>
              <w:spacing w:line="360" w:lineRule="auto"/>
              <w:rPr>
                <w:rFonts w:ascii="Arial" w:hAnsi="Arial" w:cs="Arial"/>
              </w:rPr>
            </w:pPr>
            <w:r w:rsidRPr="00165FA2">
              <w:rPr>
                <w:rFonts w:ascii="Arial" w:hAnsi="Arial" w:cs="Arial"/>
              </w:rPr>
              <w:t>Desafío</w:t>
            </w:r>
          </w:p>
        </w:tc>
        <w:tc>
          <w:tcPr>
            <w:tcW w:w="2880" w:type="dxa"/>
          </w:tcPr>
          <w:p w14:paraId="17C7FD0D" w14:textId="77777777" w:rsidR="007B6AB9" w:rsidRPr="00165FA2" w:rsidRDefault="00000000" w:rsidP="00165FA2">
            <w:pPr>
              <w:spacing w:line="360" w:lineRule="auto"/>
              <w:rPr>
                <w:rFonts w:ascii="Arial" w:hAnsi="Arial" w:cs="Arial"/>
              </w:rPr>
            </w:pPr>
            <w:r w:rsidRPr="00165FA2">
              <w:rPr>
                <w:rFonts w:ascii="Arial" w:hAnsi="Arial" w:cs="Arial"/>
              </w:rPr>
              <w:t>Descripción</w:t>
            </w:r>
          </w:p>
        </w:tc>
        <w:tc>
          <w:tcPr>
            <w:tcW w:w="2880" w:type="dxa"/>
          </w:tcPr>
          <w:p w14:paraId="6E43AC6B" w14:textId="77777777" w:rsidR="007B6AB9" w:rsidRPr="00165FA2" w:rsidRDefault="00000000" w:rsidP="00165FA2">
            <w:pPr>
              <w:spacing w:line="360" w:lineRule="auto"/>
              <w:rPr>
                <w:rFonts w:ascii="Arial" w:hAnsi="Arial" w:cs="Arial"/>
              </w:rPr>
            </w:pPr>
            <w:r w:rsidRPr="00165FA2">
              <w:rPr>
                <w:rFonts w:ascii="Arial" w:hAnsi="Arial" w:cs="Arial"/>
              </w:rPr>
              <w:t>Solución</w:t>
            </w:r>
          </w:p>
        </w:tc>
      </w:tr>
      <w:tr w:rsidR="00165FA2" w:rsidRPr="00165FA2" w14:paraId="2284E8BC" w14:textId="77777777">
        <w:tc>
          <w:tcPr>
            <w:tcW w:w="2880" w:type="dxa"/>
          </w:tcPr>
          <w:p w14:paraId="1EEAF447"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Cruce de rutas entre zonas</w:t>
            </w:r>
          </w:p>
        </w:tc>
        <w:tc>
          <w:tcPr>
            <w:tcW w:w="2880" w:type="dxa"/>
          </w:tcPr>
          <w:p w14:paraId="36AA0EAD"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 xml:space="preserve">Algunas rutas conectaban tiendas de zonas muy </w:t>
            </w:r>
            <w:r w:rsidRPr="00165FA2">
              <w:rPr>
                <w:rFonts w:ascii="Arial" w:hAnsi="Arial" w:cs="Arial"/>
                <w:lang w:val="es-ES"/>
              </w:rPr>
              <w:lastRenderedPageBreak/>
              <w:t>alejadas.</w:t>
            </w:r>
          </w:p>
        </w:tc>
        <w:tc>
          <w:tcPr>
            <w:tcW w:w="2880" w:type="dxa"/>
          </w:tcPr>
          <w:p w14:paraId="3501D63E"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lastRenderedPageBreak/>
              <w:t xml:space="preserve">Se restringió el intercambio de tiendas </w:t>
            </w:r>
            <w:r w:rsidRPr="00165FA2">
              <w:rPr>
                <w:rFonts w:ascii="Arial" w:hAnsi="Arial" w:cs="Arial"/>
                <w:lang w:val="es-ES"/>
              </w:rPr>
              <w:lastRenderedPageBreak/>
              <w:t xml:space="preserve">entre </w:t>
            </w:r>
            <w:proofErr w:type="spellStart"/>
            <w:r w:rsidRPr="00165FA2">
              <w:rPr>
                <w:rFonts w:ascii="Arial" w:hAnsi="Arial" w:cs="Arial"/>
                <w:lang w:val="es-ES"/>
              </w:rPr>
              <w:t>CDs</w:t>
            </w:r>
            <w:proofErr w:type="spellEnd"/>
            <w:r w:rsidRPr="00165FA2">
              <w:rPr>
                <w:rFonts w:ascii="Arial" w:hAnsi="Arial" w:cs="Arial"/>
                <w:lang w:val="es-ES"/>
              </w:rPr>
              <w:t>.</w:t>
            </w:r>
          </w:p>
        </w:tc>
      </w:tr>
      <w:tr w:rsidR="00165FA2" w:rsidRPr="00165FA2" w14:paraId="2B6C09FD" w14:textId="77777777">
        <w:tc>
          <w:tcPr>
            <w:tcW w:w="2880" w:type="dxa"/>
          </w:tcPr>
          <w:p w14:paraId="5FE13076"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lastRenderedPageBreak/>
              <w:t>Errores en el cálculo de métricas</w:t>
            </w:r>
          </w:p>
        </w:tc>
        <w:tc>
          <w:tcPr>
            <w:tcW w:w="2880" w:type="dxa"/>
          </w:tcPr>
          <w:p w14:paraId="5D0D1999"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La función de evaluación no consideraba correctamente los parámetros.</w:t>
            </w:r>
          </w:p>
        </w:tc>
        <w:tc>
          <w:tcPr>
            <w:tcW w:w="2880" w:type="dxa"/>
          </w:tcPr>
          <w:p w14:paraId="5A9BF0A7"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Se corrigió la firma de la función y se verificó consistencia de índices.</w:t>
            </w:r>
          </w:p>
        </w:tc>
      </w:tr>
      <w:tr w:rsidR="00165FA2" w:rsidRPr="00165FA2" w14:paraId="4EC8E5BA" w14:textId="77777777">
        <w:tc>
          <w:tcPr>
            <w:tcW w:w="2880" w:type="dxa"/>
          </w:tcPr>
          <w:p w14:paraId="6AC80826"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Exploración</w:t>
            </w:r>
            <w:proofErr w:type="spellEnd"/>
            <w:r w:rsidRPr="00165FA2">
              <w:rPr>
                <w:rFonts w:ascii="Arial" w:hAnsi="Arial" w:cs="Arial"/>
              </w:rPr>
              <w:t xml:space="preserve"> </w:t>
            </w:r>
            <w:proofErr w:type="spellStart"/>
            <w:r w:rsidRPr="00165FA2">
              <w:rPr>
                <w:rFonts w:ascii="Arial" w:hAnsi="Arial" w:cs="Arial"/>
              </w:rPr>
              <w:t>insuficiente</w:t>
            </w:r>
            <w:proofErr w:type="spellEnd"/>
          </w:p>
        </w:tc>
        <w:tc>
          <w:tcPr>
            <w:tcW w:w="2880" w:type="dxa"/>
          </w:tcPr>
          <w:p w14:paraId="16ED8076" w14:textId="77777777" w:rsidR="007B6AB9" w:rsidRPr="00165FA2" w:rsidRDefault="00000000" w:rsidP="00165FA2">
            <w:pPr>
              <w:spacing w:line="360" w:lineRule="auto"/>
              <w:rPr>
                <w:rFonts w:ascii="Arial" w:hAnsi="Arial" w:cs="Arial"/>
              </w:rPr>
            </w:pPr>
            <w:r w:rsidRPr="00165FA2">
              <w:rPr>
                <w:rFonts w:ascii="Arial" w:hAnsi="Arial" w:cs="Arial"/>
              </w:rPr>
              <w:t>El algoritmo convergía prematuramente.</w:t>
            </w:r>
          </w:p>
        </w:tc>
        <w:tc>
          <w:tcPr>
            <w:tcW w:w="2880" w:type="dxa"/>
          </w:tcPr>
          <w:p w14:paraId="3065DC80"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Se ajustó la tasa de enfriamiento para mantener una exploración más amplia.</w:t>
            </w:r>
          </w:p>
        </w:tc>
      </w:tr>
      <w:tr w:rsidR="00165FA2" w:rsidRPr="00165FA2" w14:paraId="1E8EBDC6" w14:textId="77777777">
        <w:tc>
          <w:tcPr>
            <w:tcW w:w="2880" w:type="dxa"/>
          </w:tcPr>
          <w:p w14:paraId="0C21F880"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Lentitud</w:t>
            </w:r>
            <w:proofErr w:type="spellEnd"/>
            <w:r w:rsidRPr="00165FA2">
              <w:rPr>
                <w:rFonts w:ascii="Arial" w:hAnsi="Arial" w:cs="Arial"/>
              </w:rPr>
              <w:t xml:space="preserve"> </w:t>
            </w:r>
            <w:proofErr w:type="spellStart"/>
            <w:r w:rsidRPr="00165FA2">
              <w:rPr>
                <w:rFonts w:ascii="Arial" w:hAnsi="Arial" w:cs="Arial"/>
              </w:rPr>
              <w:t>en</w:t>
            </w:r>
            <w:proofErr w:type="spellEnd"/>
            <w:r w:rsidRPr="00165FA2">
              <w:rPr>
                <w:rFonts w:ascii="Arial" w:hAnsi="Arial" w:cs="Arial"/>
              </w:rPr>
              <w:t xml:space="preserve"> </w:t>
            </w:r>
            <w:proofErr w:type="spellStart"/>
            <w:r w:rsidRPr="00165FA2">
              <w:rPr>
                <w:rFonts w:ascii="Arial" w:hAnsi="Arial" w:cs="Arial"/>
              </w:rPr>
              <w:t>ejecución</w:t>
            </w:r>
            <w:proofErr w:type="spellEnd"/>
          </w:p>
        </w:tc>
        <w:tc>
          <w:tcPr>
            <w:tcW w:w="2880" w:type="dxa"/>
          </w:tcPr>
          <w:p w14:paraId="0E46F782"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El tiempo de cómputo era elevado en instancias grandes.</w:t>
            </w:r>
          </w:p>
        </w:tc>
        <w:tc>
          <w:tcPr>
            <w:tcW w:w="2880" w:type="dxa"/>
          </w:tcPr>
          <w:p w14:paraId="5391E1C2"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Se optimizó el número de iteraciones por temperatura según el tamaño de los datos.</w:t>
            </w:r>
          </w:p>
        </w:tc>
      </w:tr>
      <w:tr w:rsidR="00165FA2" w:rsidRPr="00165FA2" w14:paraId="7511CC8F" w14:textId="77777777">
        <w:tc>
          <w:tcPr>
            <w:tcW w:w="2880" w:type="dxa"/>
          </w:tcPr>
          <w:p w14:paraId="651316CA" w14:textId="77777777" w:rsidR="007B6AB9" w:rsidRPr="00165FA2" w:rsidRDefault="00000000" w:rsidP="00165FA2">
            <w:pPr>
              <w:spacing w:line="360" w:lineRule="auto"/>
              <w:rPr>
                <w:rFonts w:ascii="Arial" w:hAnsi="Arial" w:cs="Arial"/>
              </w:rPr>
            </w:pPr>
            <w:proofErr w:type="spellStart"/>
            <w:r w:rsidRPr="00165FA2">
              <w:rPr>
                <w:rFonts w:ascii="Arial" w:hAnsi="Arial" w:cs="Arial"/>
              </w:rPr>
              <w:t>Verificación</w:t>
            </w:r>
            <w:proofErr w:type="spellEnd"/>
            <w:r w:rsidRPr="00165FA2">
              <w:rPr>
                <w:rFonts w:ascii="Arial" w:hAnsi="Arial" w:cs="Arial"/>
              </w:rPr>
              <w:t xml:space="preserve"> visual</w:t>
            </w:r>
          </w:p>
        </w:tc>
        <w:tc>
          <w:tcPr>
            <w:tcW w:w="2880" w:type="dxa"/>
          </w:tcPr>
          <w:p w14:paraId="285E36A0"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No se podía comprobar fácilmente la coherencia de las rutas.</w:t>
            </w:r>
          </w:p>
        </w:tc>
        <w:tc>
          <w:tcPr>
            <w:tcW w:w="2880" w:type="dxa"/>
          </w:tcPr>
          <w:p w14:paraId="4162598A"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 xml:space="preserve">Se implementó una herramienta de visualización con </w:t>
            </w:r>
            <w:proofErr w:type="spellStart"/>
            <w:r w:rsidRPr="00165FA2">
              <w:rPr>
                <w:rFonts w:ascii="Arial" w:hAnsi="Arial" w:cs="Arial"/>
                <w:lang w:val="es-ES"/>
              </w:rPr>
              <w:t>Folium</w:t>
            </w:r>
            <w:proofErr w:type="spellEnd"/>
            <w:r w:rsidRPr="00165FA2">
              <w:rPr>
                <w:rFonts w:ascii="Arial" w:hAnsi="Arial" w:cs="Arial"/>
                <w:lang w:val="es-ES"/>
              </w:rPr>
              <w:t>.</w:t>
            </w:r>
          </w:p>
        </w:tc>
      </w:tr>
    </w:tbl>
    <w:p w14:paraId="46E18A73" w14:textId="77777777" w:rsidR="007B6AB9" w:rsidRPr="00165FA2" w:rsidRDefault="00000000" w:rsidP="00165FA2">
      <w:pPr>
        <w:pStyle w:val="Heading1"/>
        <w:spacing w:line="360" w:lineRule="auto"/>
        <w:rPr>
          <w:rFonts w:ascii="Arial" w:hAnsi="Arial" w:cs="Arial"/>
          <w:color w:val="auto"/>
          <w:lang w:val="es-ES"/>
        </w:rPr>
      </w:pPr>
      <w:r w:rsidRPr="00165FA2">
        <w:rPr>
          <w:rFonts w:ascii="Arial" w:hAnsi="Arial" w:cs="Arial"/>
          <w:color w:val="auto"/>
          <w:lang w:val="es-ES"/>
        </w:rPr>
        <w:t>Conclusiones</w:t>
      </w:r>
    </w:p>
    <w:p w14:paraId="55894B65" w14:textId="77777777" w:rsidR="007B6AB9" w:rsidRPr="00165FA2" w:rsidRDefault="00000000" w:rsidP="00165FA2">
      <w:pPr>
        <w:spacing w:line="360" w:lineRule="auto"/>
        <w:rPr>
          <w:rFonts w:ascii="Arial" w:hAnsi="Arial" w:cs="Arial"/>
          <w:lang w:val="es-ES"/>
        </w:rPr>
      </w:pPr>
      <w:r w:rsidRPr="00165FA2">
        <w:rPr>
          <w:rFonts w:ascii="Arial" w:hAnsi="Arial" w:cs="Arial"/>
          <w:lang w:val="es-ES"/>
        </w:rPr>
        <w:t>El algoritmo de Recocido Simulado permitió generar soluciones significativamente más eficientes que la asignación inicial. El sistema logró reducir tanto el costo total de combustible como la distancia recorrida, validando la efectividad del enfoque heurístico. Asimismo, el modelo demostró ser flexible, escalable y aplicable a otros contextos logísticos. El trabajo en equipo permitió superar diversos retos técnicos, fortaleciendo las habilidades en programación, análisis y diseño de metaheurísticas.</w:t>
      </w:r>
    </w:p>
    <w:p w14:paraId="5C5092F2" w14:textId="44BC0B6D" w:rsidR="007B6AB9" w:rsidRPr="00165FA2" w:rsidRDefault="007B6AB9" w:rsidP="00165FA2">
      <w:pPr>
        <w:spacing w:line="360" w:lineRule="auto"/>
        <w:rPr>
          <w:rFonts w:ascii="Arial" w:hAnsi="Arial" w:cs="Arial"/>
          <w:lang w:val="es-ES"/>
        </w:rPr>
      </w:pPr>
    </w:p>
    <w:sectPr w:rsidR="007B6AB9" w:rsidRPr="00165FA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A28BA" w14:textId="77777777" w:rsidR="006507F7" w:rsidRDefault="006507F7" w:rsidP="00165FA2">
      <w:pPr>
        <w:spacing w:after="0" w:line="240" w:lineRule="auto"/>
      </w:pPr>
      <w:r>
        <w:separator/>
      </w:r>
    </w:p>
  </w:endnote>
  <w:endnote w:type="continuationSeparator" w:id="0">
    <w:p w14:paraId="04474E0E" w14:textId="77777777" w:rsidR="006507F7" w:rsidRDefault="006507F7" w:rsidP="00165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0FBB6" w14:textId="77777777" w:rsidR="006507F7" w:rsidRDefault="006507F7" w:rsidP="00165FA2">
      <w:pPr>
        <w:spacing w:after="0" w:line="240" w:lineRule="auto"/>
      </w:pPr>
      <w:r>
        <w:separator/>
      </w:r>
    </w:p>
  </w:footnote>
  <w:footnote w:type="continuationSeparator" w:id="0">
    <w:p w14:paraId="7D657814" w14:textId="77777777" w:rsidR="006507F7" w:rsidRDefault="006507F7" w:rsidP="00165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347038">
    <w:abstractNumId w:val="8"/>
  </w:num>
  <w:num w:numId="2" w16cid:durableId="2146121002">
    <w:abstractNumId w:val="6"/>
  </w:num>
  <w:num w:numId="3" w16cid:durableId="50883674">
    <w:abstractNumId w:val="5"/>
  </w:num>
  <w:num w:numId="4" w16cid:durableId="797146309">
    <w:abstractNumId w:val="4"/>
  </w:num>
  <w:num w:numId="5" w16cid:durableId="822813197">
    <w:abstractNumId w:val="7"/>
  </w:num>
  <w:num w:numId="6" w16cid:durableId="753744191">
    <w:abstractNumId w:val="3"/>
  </w:num>
  <w:num w:numId="7" w16cid:durableId="1792746313">
    <w:abstractNumId w:val="2"/>
  </w:num>
  <w:num w:numId="8" w16cid:durableId="623658255">
    <w:abstractNumId w:val="1"/>
  </w:num>
  <w:num w:numId="9" w16cid:durableId="8770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FA2"/>
    <w:rsid w:val="0029639D"/>
    <w:rsid w:val="00326F90"/>
    <w:rsid w:val="006507F7"/>
    <w:rsid w:val="007B6AB9"/>
    <w:rsid w:val="00AA1D8D"/>
    <w:rsid w:val="00B47730"/>
    <w:rsid w:val="00CB0664"/>
    <w:rsid w:val="00CD2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E863A"/>
  <w14:defaultImageDpi w14:val="300"/>
  <w15:docId w15:val="{FBA89483-2381-2D46-9FC8-237A69E7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ALBERTO BARRAZA CASTRO</cp:lastModifiedBy>
  <cp:revision>2</cp:revision>
  <dcterms:created xsi:type="dcterms:W3CDTF">2025-10-13T05:37:00Z</dcterms:created>
  <dcterms:modified xsi:type="dcterms:W3CDTF">2025-10-13T05:37:00Z</dcterms:modified>
  <cp:category/>
</cp:coreProperties>
</file>