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10B" w:rsidRDefault="0000010B" w:rsidP="00FE5F3A">
      <w:pPr>
        <w:pStyle w:val="Ttulo"/>
      </w:pPr>
    </w:p>
    <w:p w:rsidR="0000010B" w:rsidRDefault="0000010B" w:rsidP="00FE5F3A">
      <w:pPr>
        <w:pStyle w:val="Ttulo"/>
      </w:pPr>
    </w:p>
    <w:p w:rsidR="0000010B" w:rsidRDefault="0000010B" w:rsidP="00FE5F3A">
      <w:pPr>
        <w:pStyle w:val="Ttulo"/>
      </w:pPr>
    </w:p>
    <w:p w:rsidR="0000010B" w:rsidRDefault="0000010B" w:rsidP="00FE5F3A">
      <w:pPr>
        <w:pStyle w:val="Ttulo"/>
      </w:pPr>
    </w:p>
    <w:p w:rsidR="0000010B" w:rsidRDefault="0000010B" w:rsidP="00FE5F3A">
      <w:pPr>
        <w:pStyle w:val="Ttulo"/>
      </w:pPr>
    </w:p>
    <w:p w:rsidR="0000010B" w:rsidRDefault="0000010B" w:rsidP="00FE5F3A">
      <w:pPr>
        <w:pStyle w:val="Ttulo"/>
      </w:pPr>
    </w:p>
    <w:p w:rsidR="005E7ECE" w:rsidRDefault="00462560" w:rsidP="00FE5F3A">
      <w:pPr>
        <w:pStyle w:val="Ttulo"/>
      </w:pPr>
      <w:r>
        <w:t>Práctica 2: Generación y optimización de código</w:t>
      </w:r>
    </w:p>
    <w:p w:rsidR="00FE5F3A" w:rsidRDefault="001B28A0" w:rsidP="00FE5F3A">
      <w:pPr>
        <w:pStyle w:val="Subttulo"/>
      </w:pPr>
      <w:r>
        <w:t>Optimización número</w:t>
      </w:r>
      <w:r w:rsidR="00462560">
        <w:t xml:space="preserve"> 10</w:t>
      </w:r>
      <w:r>
        <w:t>: M</w:t>
      </w:r>
      <w:r w:rsidR="00462560">
        <w:t>inimizar la sobrecarga de</w:t>
      </w:r>
      <w:r w:rsidR="00770338">
        <w:t xml:space="preserve"> los</w:t>
      </w:r>
      <w:r w:rsidR="00462560">
        <w:t xml:space="preserve"> condicionales</w:t>
      </w:r>
    </w:p>
    <w:p w:rsidR="00FE5F3A" w:rsidRDefault="00FE5F3A" w:rsidP="00FE5F3A"/>
    <w:p w:rsidR="00FE5F3A" w:rsidRDefault="00FE5F3A" w:rsidP="00FE5F3A"/>
    <w:p w:rsidR="00FE5F3A" w:rsidRDefault="00FE5F3A" w:rsidP="00FE5F3A"/>
    <w:p w:rsidR="00FE5F3A" w:rsidRDefault="00FE5F3A" w:rsidP="00FE5F3A"/>
    <w:p w:rsidR="00FE5F3A" w:rsidRDefault="00FE5F3A" w:rsidP="00FE5F3A"/>
    <w:p w:rsidR="00FE5F3A" w:rsidRDefault="00FE5F3A" w:rsidP="00FE5F3A"/>
    <w:p w:rsidR="00FE5F3A" w:rsidRDefault="00FE5F3A" w:rsidP="00FE5F3A"/>
    <w:p w:rsidR="00FE5F3A" w:rsidRDefault="00FE5F3A" w:rsidP="00FE5F3A"/>
    <w:p w:rsidR="00FE5F3A" w:rsidRDefault="00FE5F3A" w:rsidP="00FE5F3A"/>
    <w:p w:rsidR="00FE5F3A" w:rsidRDefault="00FE5F3A">
      <w:r>
        <w:br w:type="page"/>
      </w:r>
    </w:p>
    <w:sdt>
      <w:sdtPr>
        <w:rPr>
          <w:rFonts w:asciiTheme="minorHAnsi" w:eastAsiaTheme="minorEastAsia" w:hAnsiTheme="minorHAnsi" w:cstheme="minorBidi"/>
          <w:b w:val="0"/>
          <w:bCs w:val="0"/>
          <w:color w:val="auto"/>
          <w:sz w:val="22"/>
          <w:szCs w:val="22"/>
          <w:lang w:eastAsia="es-ES"/>
        </w:rPr>
        <w:id w:val="185210735"/>
        <w:docPartObj>
          <w:docPartGallery w:val="Table of Contents"/>
          <w:docPartUnique/>
        </w:docPartObj>
      </w:sdtPr>
      <w:sdtContent>
        <w:p w:rsidR="003B77CD" w:rsidRDefault="003B77CD">
          <w:pPr>
            <w:pStyle w:val="TtulodeTDC"/>
          </w:pPr>
          <w:r>
            <w:t>Índice</w:t>
          </w:r>
        </w:p>
        <w:p w:rsidR="00601BB5" w:rsidRDefault="004459C4">
          <w:pPr>
            <w:pStyle w:val="TDC1"/>
            <w:tabs>
              <w:tab w:val="right" w:leader="dot" w:pos="8494"/>
            </w:tabs>
            <w:rPr>
              <w:noProof/>
            </w:rPr>
          </w:pPr>
          <w:r>
            <w:fldChar w:fldCharType="begin"/>
          </w:r>
          <w:r w:rsidR="003B77CD">
            <w:instrText xml:space="preserve"> TOC \o "1-3" \h \z \u </w:instrText>
          </w:r>
          <w:r>
            <w:fldChar w:fldCharType="separate"/>
          </w:r>
          <w:hyperlink w:anchor="_Toc91687018" w:history="1">
            <w:r w:rsidR="00601BB5" w:rsidRPr="00F401E5">
              <w:rPr>
                <w:rStyle w:val="Hipervnculo"/>
                <w:noProof/>
              </w:rPr>
              <w:t>1. Introducción</w:t>
            </w:r>
            <w:r w:rsidR="00601BB5">
              <w:rPr>
                <w:noProof/>
                <w:webHidden/>
              </w:rPr>
              <w:tab/>
            </w:r>
            <w:r w:rsidR="00601BB5">
              <w:rPr>
                <w:noProof/>
                <w:webHidden/>
              </w:rPr>
              <w:fldChar w:fldCharType="begin"/>
            </w:r>
            <w:r w:rsidR="00601BB5">
              <w:rPr>
                <w:noProof/>
                <w:webHidden/>
              </w:rPr>
              <w:instrText xml:space="preserve"> PAGEREF _Toc91687018 \h </w:instrText>
            </w:r>
            <w:r w:rsidR="00601BB5">
              <w:rPr>
                <w:noProof/>
                <w:webHidden/>
              </w:rPr>
            </w:r>
            <w:r w:rsidR="00601BB5">
              <w:rPr>
                <w:noProof/>
                <w:webHidden/>
              </w:rPr>
              <w:fldChar w:fldCharType="separate"/>
            </w:r>
            <w:r w:rsidR="00601BB5">
              <w:rPr>
                <w:noProof/>
                <w:webHidden/>
              </w:rPr>
              <w:t>3</w:t>
            </w:r>
            <w:r w:rsidR="00601BB5">
              <w:rPr>
                <w:noProof/>
                <w:webHidden/>
              </w:rPr>
              <w:fldChar w:fldCharType="end"/>
            </w:r>
          </w:hyperlink>
        </w:p>
        <w:p w:rsidR="00601BB5" w:rsidRDefault="00601BB5">
          <w:pPr>
            <w:pStyle w:val="TDC1"/>
            <w:tabs>
              <w:tab w:val="right" w:leader="dot" w:pos="8494"/>
            </w:tabs>
            <w:rPr>
              <w:noProof/>
            </w:rPr>
          </w:pPr>
          <w:hyperlink w:anchor="_Toc91687019" w:history="1">
            <w:r w:rsidRPr="00F401E5">
              <w:rPr>
                <w:rStyle w:val="Hipervnculo"/>
                <w:noProof/>
              </w:rPr>
              <w:t>2. La optimización</w:t>
            </w:r>
            <w:r>
              <w:rPr>
                <w:noProof/>
                <w:webHidden/>
              </w:rPr>
              <w:tab/>
            </w:r>
            <w:r>
              <w:rPr>
                <w:noProof/>
                <w:webHidden/>
              </w:rPr>
              <w:fldChar w:fldCharType="begin"/>
            </w:r>
            <w:r>
              <w:rPr>
                <w:noProof/>
                <w:webHidden/>
              </w:rPr>
              <w:instrText xml:space="preserve"> PAGEREF _Toc91687019 \h </w:instrText>
            </w:r>
            <w:r>
              <w:rPr>
                <w:noProof/>
                <w:webHidden/>
              </w:rPr>
            </w:r>
            <w:r>
              <w:rPr>
                <w:noProof/>
                <w:webHidden/>
              </w:rPr>
              <w:fldChar w:fldCharType="separate"/>
            </w:r>
            <w:r>
              <w:rPr>
                <w:noProof/>
                <w:webHidden/>
              </w:rPr>
              <w:t>3</w:t>
            </w:r>
            <w:r>
              <w:rPr>
                <w:noProof/>
                <w:webHidden/>
              </w:rPr>
              <w:fldChar w:fldCharType="end"/>
            </w:r>
          </w:hyperlink>
        </w:p>
        <w:p w:rsidR="00601BB5" w:rsidRDefault="00601BB5">
          <w:pPr>
            <w:pStyle w:val="TDC1"/>
            <w:tabs>
              <w:tab w:val="right" w:leader="dot" w:pos="8494"/>
            </w:tabs>
            <w:rPr>
              <w:noProof/>
            </w:rPr>
          </w:pPr>
          <w:hyperlink w:anchor="_Toc91687020" w:history="1">
            <w:r w:rsidRPr="00F401E5">
              <w:rPr>
                <w:rStyle w:val="Hipervnculo"/>
                <w:noProof/>
              </w:rPr>
              <w:t>3. Ejecución</w:t>
            </w:r>
            <w:r>
              <w:rPr>
                <w:noProof/>
                <w:webHidden/>
              </w:rPr>
              <w:tab/>
            </w:r>
            <w:r>
              <w:rPr>
                <w:noProof/>
                <w:webHidden/>
              </w:rPr>
              <w:fldChar w:fldCharType="begin"/>
            </w:r>
            <w:r>
              <w:rPr>
                <w:noProof/>
                <w:webHidden/>
              </w:rPr>
              <w:instrText xml:space="preserve"> PAGEREF _Toc91687020 \h </w:instrText>
            </w:r>
            <w:r>
              <w:rPr>
                <w:noProof/>
                <w:webHidden/>
              </w:rPr>
            </w:r>
            <w:r>
              <w:rPr>
                <w:noProof/>
                <w:webHidden/>
              </w:rPr>
              <w:fldChar w:fldCharType="separate"/>
            </w:r>
            <w:r>
              <w:rPr>
                <w:noProof/>
                <w:webHidden/>
              </w:rPr>
              <w:t>4</w:t>
            </w:r>
            <w:r>
              <w:rPr>
                <w:noProof/>
                <w:webHidden/>
              </w:rPr>
              <w:fldChar w:fldCharType="end"/>
            </w:r>
          </w:hyperlink>
        </w:p>
        <w:p w:rsidR="00601BB5" w:rsidRDefault="00601BB5">
          <w:pPr>
            <w:pStyle w:val="TDC2"/>
            <w:tabs>
              <w:tab w:val="right" w:leader="dot" w:pos="8494"/>
            </w:tabs>
            <w:rPr>
              <w:noProof/>
            </w:rPr>
          </w:pPr>
          <w:hyperlink w:anchor="_Toc91687021" w:history="1">
            <w:r w:rsidRPr="00F401E5">
              <w:rPr>
                <w:rStyle w:val="Hipervnculo"/>
                <w:noProof/>
              </w:rPr>
              <w:t>3.1 Estudio preliminar</w:t>
            </w:r>
            <w:r>
              <w:rPr>
                <w:noProof/>
                <w:webHidden/>
              </w:rPr>
              <w:tab/>
            </w:r>
            <w:r>
              <w:rPr>
                <w:noProof/>
                <w:webHidden/>
              </w:rPr>
              <w:fldChar w:fldCharType="begin"/>
            </w:r>
            <w:r>
              <w:rPr>
                <w:noProof/>
                <w:webHidden/>
              </w:rPr>
              <w:instrText xml:space="preserve"> PAGEREF _Toc91687021 \h </w:instrText>
            </w:r>
            <w:r>
              <w:rPr>
                <w:noProof/>
                <w:webHidden/>
              </w:rPr>
            </w:r>
            <w:r>
              <w:rPr>
                <w:noProof/>
                <w:webHidden/>
              </w:rPr>
              <w:fldChar w:fldCharType="separate"/>
            </w:r>
            <w:r>
              <w:rPr>
                <w:noProof/>
                <w:webHidden/>
              </w:rPr>
              <w:t>4</w:t>
            </w:r>
            <w:r>
              <w:rPr>
                <w:noProof/>
                <w:webHidden/>
              </w:rPr>
              <w:fldChar w:fldCharType="end"/>
            </w:r>
          </w:hyperlink>
        </w:p>
        <w:p w:rsidR="00601BB5" w:rsidRDefault="00601BB5">
          <w:pPr>
            <w:pStyle w:val="TDC2"/>
            <w:tabs>
              <w:tab w:val="right" w:leader="dot" w:pos="8494"/>
            </w:tabs>
            <w:rPr>
              <w:noProof/>
            </w:rPr>
          </w:pPr>
          <w:hyperlink w:anchor="_Toc91687022" w:history="1">
            <w:r w:rsidRPr="00F401E5">
              <w:rPr>
                <w:rStyle w:val="Hipervnculo"/>
                <w:noProof/>
              </w:rPr>
              <w:t>3.2 Código ensamblador</w:t>
            </w:r>
            <w:r>
              <w:rPr>
                <w:noProof/>
                <w:webHidden/>
              </w:rPr>
              <w:tab/>
            </w:r>
            <w:r>
              <w:rPr>
                <w:noProof/>
                <w:webHidden/>
              </w:rPr>
              <w:fldChar w:fldCharType="begin"/>
            </w:r>
            <w:r>
              <w:rPr>
                <w:noProof/>
                <w:webHidden/>
              </w:rPr>
              <w:instrText xml:space="preserve"> PAGEREF _Toc91687022 \h </w:instrText>
            </w:r>
            <w:r>
              <w:rPr>
                <w:noProof/>
                <w:webHidden/>
              </w:rPr>
            </w:r>
            <w:r>
              <w:rPr>
                <w:noProof/>
                <w:webHidden/>
              </w:rPr>
              <w:fldChar w:fldCharType="separate"/>
            </w:r>
            <w:r>
              <w:rPr>
                <w:noProof/>
                <w:webHidden/>
              </w:rPr>
              <w:t>5</w:t>
            </w:r>
            <w:r>
              <w:rPr>
                <w:noProof/>
                <w:webHidden/>
              </w:rPr>
              <w:fldChar w:fldCharType="end"/>
            </w:r>
          </w:hyperlink>
        </w:p>
        <w:p w:rsidR="00601BB5" w:rsidRDefault="00601BB5">
          <w:pPr>
            <w:pStyle w:val="TDC2"/>
            <w:tabs>
              <w:tab w:val="right" w:leader="dot" w:pos="8494"/>
            </w:tabs>
            <w:rPr>
              <w:noProof/>
            </w:rPr>
          </w:pPr>
          <w:hyperlink w:anchor="_Toc91687023" w:history="1">
            <w:r w:rsidRPr="00F401E5">
              <w:rPr>
                <w:rStyle w:val="Hipervnculo"/>
                <w:noProof/>
              </w:rPr>
              <w:t>3.3 Resultados obtenidos</w:t>
            </w:r>
            <w:r>
              <w:rPr>
                <w:noProof/>
                <w:webHidden/>
              </w:rPr>
              <w:tab/>
            </w:r>
            <w:r>
              <w:rPr>
                <w:noProof/>
                <w:webHidden/>
              </w:rPr>
              <w:fldChar w:fldCharType="begin"/>
            </w:r>
            <w:r>
              <w:rPr>
                <w:noProof/>
                <w:webHidden/>
              </w:rPr>
              <w:instrText xml:space="preserve"> PAGEREF _Toc91687023 \h </w:instrText>
            </w:r>
            <w:r>
              <w:rPr>
                <w:noProof/>
                <w:webHidden/>
              </w:rPr>
            </w:r>
            <w:r>
              <w:rPr>
                <w:noProof/>
                <w:webHidden/>
              </w:rPr>
              <w:fldChar w:fldCharType="separate"/>
            </w:r>
            <w:r>
              <w:rPr>
                <w:noProof/>
                <w:webHidden/>
              </w:rPr>
              <w:t>6</w:t>
            </w:r>
            <w:r>
              <w:rPr>
                <w:noProof/>
                <w:webHidden/>
              </w:rPr>
              <w:fldChar w:fldCharType="end"/>
            </w:r>
          </w:hyperlink>
        </w:p>
        <w:p w:rsidR="00601BB5" w:rsidRDefault="00601BB5">
          <w:pPr>
            <w:pStyle w:val="TDC1"/>
            <w:tabs>
              <w:tab w:val="right" w:leader="dot" w:pos="8494"/>
            </w:tabs>
            <w:rPr>
              <w:noProof/>
            </w:rPr>
          </w:pPr>
          <w:hyperlink w:anchor="_Toc91687024" w:history="1">
            <w:r w:rsidRPr="00F401E5">
              <w:rPr>
                <w:rStyle w:val="Hipervnculo"/>
                <w:noProof/>
              </w:rPr>
              <w:t>4. Análisis</w:t>
            </w:r>
            <w:r>
              <w:rPr>
                <w:noProof/>
                <w:webHidden/>
              </w:rPr>
              <w:tab/>
            </w:r>
            <w:r>
              <w:rPr>
                <w:noProof/>
                <w:webHidden/>
              </w:rPr>
              <w:fldChar w:fldCharType="begin"/>
            </w:r>
            <w:r>
              <w:rPr>
                <w:noProof/>
                <w:webHidden/>
              </w:rPr>
              <w:instrText xml:space="preserve"> PAGEREF _Toc91687024 \h </w:instrText>
            </w:r>
            <w:r>
              <w:rPr>
                <w:noProof/>
                <w:webHidden/>
              </w:rPr>
            </w:r>
            <w:r>
              <w:rPr>
                <w:noProof/>
                <w:webHidden/>
              </w:rPr>
              <w:fldChar w:fldCharType="separate"/>
            </w:r>
            <w:r>
              <w:rPr>
                <w:noProof/>
                <w:webHidden/>
              </w:rPr>
              <w:t>7</w:t>
            </w:r>
            <w:r>
              <w:rPr>
                <w:noProof/>
                <w:webHidden/>
              </w:rPr>
              <w:fldChar w:fldCharType="end"/>
            </w:r>
          </w:hyperlink>
        </w:p>
        <w:p w:rsidR="00601BB5" w:rsidRDefault="00601BB5">
          <w:pPr>
            <w:pStyle w:val="TDC1"/>
            <w:tabs>
              <w:tab w:val="right" w:leader="dot" w:pos="8494"/>
            </w:tabs>
            <w:rPr>
              <w:noProof/>
            </w:rPr>
          </w:pPr>
          <w:hyperlink w:anchor="_Toc91687025" w:history="1">
            <w:r w:rsidRPr="00F401E5">
              <w:rPr>
                <w:rStyle w:val="Hipervnculo"/>
                <w:noProof/>
              </w:rPr>
              <w:t>5. Conclusiones</w:t>
            </w:r>
            <w:r>
              <w:rPr>
                <w:noProof/>
                <w:webHidden/>
              </w:rPr>
              <w:tab/>
            </w:r>
            <w:r>
              <w:rPr>
                <w:noProof/>
                <w:webHidden/>
              </w:rPr>
              <w:fldChar w:fldCharType="begin"/>
            </w:r>
            <w:r>
              <w:rPr>
                <w:noProof/>
                <w:webHidden/>
              </w:rPr>
              <w:instrText xml:space="preserve"> PAGEREF _Toc91687025 \h </w:instrText>
            </w:r>
            <w:r>
              <w:rPr>
                <w:noProof/>
                <w:webHidden/>
              </w:rPr>
            </w:r>
            <w:r>
              <w:rPr>
                <w:noProof/>
                <w:webHidden/>
              </w:rPr>
              <w:fldChar w:fldCharType="separate"/>
            </w:r>
            <w:r>
              <w:rPr>
                <w:noProof/>
                <w:webHidden/>
              </w:rPr>
              <w:t>8</w:t>
            </w:r>
            <w:r>
              <w:rPr>
                <w:noProof/>
                <w:webHidden/>
              </w:rPr>
              <w:fldChar w:fldCharType="end"/>
            </w:r>
          </w:hyperlink>
        </w:p>
        <w:p w:rsidR="003B77CD" w:rsidRDefault="004459C4">
          <w:r>
            <w:fldChar w:fldCharType="end"/>
          </w:r>
        </w:p>
      </w:sdtContent>
    </w:sdt>
    <w:p w:rsidR="003B77CD" w:rsidRPr="003B77CD" w:rsidRDefault="003B77CD" w:rsidP="003B77CD">
      <w:pPr>
        <w:rPr>
          <w:rFonts w:asciiTheme="majorHAnsi" w:eastAsiaTheme="majorEastAsia" w:hAnsiTheme="majorHAnsi" w:cstheme="majorBidi"/>
          <w:b/>
          <w:bCs/>
          <w:color w:val="365F91" w:themeColor="accent1" w:themeShade="BF"/>
          <w:sz w:val="28"/>
          <w:szCs w:val="28"/>
        </w:rPr>
      </w:pPr>
      <w:r>
        <w:br w:type="page"/>
      </w:r>
    </w:p>
    <w:p w:rsidR="001B28A0" w:rsidRDefault="0073476C" w:rsidP="0073476C">
      <w:pPr>
        <w:pStyle w:val="Ttulo1"/>
      </w:pPr>
      <w:bookmarkStart w:id="0" w:name="_Toc91687018"/>
      <w:r>
        <w:lastRenderedPageBreak/>
        <w:t>1. Introducción</w:t>
      </w:r>
      <w:bookmarkEnd w:id="0"/>
    </w:p>
    <w:p w:rsidR="0073476C" w:rsidRDefault="0073476C" w:rsidP="0073476C">
      <w:pPr>
        <w:jc w:val="both"/>
      </w:pPr>
      <w:r>
        <w:t xml:space="preserve">En este documento se </w:t>
      </w:r>
      <w:r w:rsidR="00F149BC">
        <w:t>expone</w:t>
      </w:r>
      <w:r>
        <w:t xml:space="preserve"> el análisis de una técnica de optimización, consistente en minimizar la carga que suponen los condicionales en un código</w:t>
      </w:r>
      <w:r w:rsidR="00EF3B47">
        <w:t>. Esta técnica</w:t>
      </w:r>
      <w:r>
        <w:t xml:space="preserve"> se </w:t>
      </w:r>
      <w:r w:rsidR="00F149BC">
        <w:t xml:space="preserve">prueba </w:t>
      </w:r>
      <w:r>
        <w:t xml:space="preserve">posteriormente utilizando el lenguaje C para </w:t>
      </w:r>
      <w:r w:rsidR="00EF3B47">
        <w:t xml:space="preserve">obtener tiempos de ejecución </w:t>
      </w:r>
      <w:r>
        <w:t xml:space="preserve">y poder obtener conclusiones acerca de </w:t>
      </w:r>
      <w:r w:rsidR="00F149BC">
        <w:t>la optimización</w:t>
      </w:r>
      <w:r>
        <w:t>.</w:t>
      </w:r>
    </w:p>
    <w:p w:rsidR="00EF3B47" w:rsidRPr="0073476C" w:rsidRDefault="00EF3B47" w:rsidP="0073476C">
      <w:pPr>
        <w:jc w:val="both"/>
      </w:pPr>
      <w:r>
        <w:t>Para ello se genera un programa que ejecut</w:t>
      </w:r>
      <w:r w:rsidR="00F149BC">
        <w:t>a</w:t>
      </w:r>
      <w:r>
        <w:t xml:space="preserve"> dos bucles, uno sin la optimización y otro con ella. De tal manera que </w:t>
      </w:r>
      <w:r w:rsidR="00F149BC">
        <w:t>se vea</w:t>
      </w:r>
      <w:r>
        <w:t xml:space="preserve"> cómo afecta esta segunda versión a los tiempos de ejecución medidos con la función </w:t>
      </w:r>
      <w:proofErr w:type="spellStart"/>
      <w:r w:rsidRPr="00EF3B47">
        <w:rPr>
          <w:i/>
        </w:rPr>
        <w:t>getttimeofday</w:t>
      </w:r>
      <w:proofErr w:type="spellEnd"/>
      <w:r>
        <w:t>.</w:t>
      </w:r>
    </w:p>
    <w:p w:rsidR="001B28A0" w:rsidRDefault="0000010B" w:rsidP="0000010B">
      <w:pPr>
        <w:pStyle w:val="Ttulo1"/>
      </w:pPr>
      <w:bookmarkStart w:id="1" w:name="_Toc91687019"/>
      <w:r>
        <w:t>2. La optimización</w:t>
      </w:r>
      <w:bookmarkEnd w:id="1"/>
    </w:p>
    <w:p w:rsidR="00E8101F" w:rsidRDefault="009D2A2A" w:rsidP="00255408">
      <w:pPr>
        <w:jc w:val="both"/>
      </w:pPr>
      <w:r>
        <w:t>La optimización se basa en eliminar los condicionales utilizados en cada iteración y que se encuentran dentro de un bucle anidado, con el objetivo de reducir el tiempo del bucle general.</w:t>
      </w:r>
    </w:p>
    <w:p w:rsidR="009D2A2A" w:rsidRPr="00E8101F" w:rsidRDefault="009D2A2A" w:rsidP="00255408">
      <w:pPr>
        <w:jc w:val="both"/>
      </w:pPr>
      <w:r>
        <w:t xml:space="preserve">El código sin optimizar es el siguiente, donde se puede ver que se guardan valores recorriendo dos matrices de tamaño 2*N filas y 2*N columnas. Y comprobando en cada iteración si </w:t>
      </w:r>
      <w:r w:rsidR="00F149BC">
        <w:t xml:space="preserve">se ha </w:t>
      </w:r>
      <w:r>
        <w:t xml:space="preserve">llegado </w:t>
      </w:r>
      <w:r w:rsidR="00F149BC">
        <w:t>a la posición</w:t>
      </w:r>
      <w:r>
        <w:t xml:space="preserve"> </w:t>
      </w:r>
      <w:r w:rsidR="00255408">
        <w:t>[N,</w:t>
      </w:r>
      <w:r w:rsidR="00F149BC">
        <w:t xml:space="preserve"> </w:t>
      </w:r>
      <w:r w:rsidR="00255408">
        <w:t>N]</w:t>
      </w:r>
      <w:r>
        <w:t xml:space="preserve"> de la matriz</w:t>
      </w:r>
      <w:r w:rsidR="00255408">
        <w:t xml:space="preserve">, </w:t>
      </w:r>
      <w:r w:rsidR="00F149BC">
        <w:t>y en cuyo caso</w:t>
      </w:r>
      <w:r w:rsidR="00255408">
        <w:t xml:space="preserve"> se le asignará el valor “0,0”.</w:t>
      </w:r>
    </w:p>
    <w:p w:rsidR="001B28A0" w:rsidRDefault="00E8101F" w:rsidP="00E8101F">
      <w:pPr>
        <w:jc w:val="center"/>
      </w:pPr>
      <w:r>
        <w:rPr>
          <w:noProof/>
        </w:rPr>
        <w:drawing>
          <wp:inline distT="0" distB="0" distL="0" distR="0">
            <wp:extent cx="2923443" cy="1349541"/>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925144" cy="1350326"/>
                    </a:xfrm>
                    <a:prstGeom prst="rect">
                      <a:avLst/>
                    </a:prstGeom>
                    <a:noFill/>
                    <a:ln w="9525">
                      <a:noFill/>
                      <a:miter lim="800000"/>
                      <a:headEnd/>
                      <a:tailEnd/>
                    </a:ln>
                  </pic:spPr>
                </pic:pic>
              </a:graphicData>
            </a:graphic>
          </wp:inline>
        </w:drawing>
      </w:r>
    </w:p>
    <w:p w:rsidR="001B28A0" w:rsidRDefault="00255408" w:rsidP="00255408">
      <w:pPr>
        <w:jc w:val="both"/>
      </w:pPr>
      <w:r>
        <w:t>En la optimización, a la posición [N,</w:t>
      </w:r>
      <w:r w:rsidR="00F149BC">
        <w:t xml:space="preserve"> </w:t>
      </w:r>
      <w:r>
        <w:t>N] se le asigna el valor “0,0” fuera del bucle, por lo que no se necesitan los condicionales que había antes.</w:t>
      </w:r>
    </w:p>
    <w:p w:rsidR="00E8101F" w:rsidRDefault="00E8101F" w:rsidP="00E8101F">
      <w:pPr>
        <w:jc w:val="center"/>
      </w:pPr>
      <w:r>
        <w:rPr>
          <w:noProof/>
        </w:rPr>
        <w:drawing>
          <wp:inline distT="0" distB="0" distL="0" distR="0">
            <wp:extent cx="3283926" cy="1154723"/>
            <wp:effectExtent l="1905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279617" cy="1153208"/>
                    </a:xfrm>
                    <a:prstGeom prst="rect">
                      <a:avLst/>
                    </a:prstGeom>
                    <a:noFill/>
                    <a:ln w="9525">
                      <a:noFill/>
                      <a:miter lim="800000"/>
                      <a:headEnd/>
                      <a:tailEnd/>
                    </a:ln>
                  </pic:spPr>
                </pic:pic>
              </a:graphicData>
            </a:graphic>
          </wp:inline>
        </w:drawing>
      </w:r>
    </w:p>
    <w:p w:rsidR="00E8101F" w:rsidRPr="00264241" w:rsidRDefault="00264241" w:rsidP="00264241">
      <w:pPr>
        <w:jc w:val="both"/>
      </w:pPr>
      <w:r w:rsidRPr="00264241">
        <w:rPr>
          <w:b/>
        </w:rPr>
        <w:t>Importante</w:t>
      </w:r>
      <w:r>
        <w:rPr>
          <w:b/>
        </w:rPr>
        <w:t>:</w:t>
      </w:r>
      <w:r>
        <w:t xml:space="preserve"> Por error del enunciado, las versiones no hacen exactamente lo mismo. Ya que en la versión no optimizada se accede a todos los elementos de la matriz. Mientras que en la versión optimizada la variable </w:t>
      </w:r>
      <w:r w:rsidRPr="00264241">
        <w:rPr>
          <w:b/>
          <w:i/>
        </w:rPr>
        <w:t>‘i’</w:t>
      </w:r>
      <w:r>
        <w:t xml:space="preserve"> nunca llega a valer cero, por lo que nunca se llega a acceder a la columna N de las matrices (excepto para el valor </w:t>
      </w:r>
      <w:proofErr w:type="gramStart"/>
      <w:r w:rsidRPr="00264241">
        <w:rPr>
          <w:i/>
        </w:rPr>
        <w:t>z[</w:t>
      </w:r>
      <w:proofErr w:type="gramEnd"/>
      <w:r w:rsidRPr="00264241">
        <w:rPr>
          <w:i/>
        </w:rPr>
        <w:t>N,N]</w:t>
      </w:r>
      <w:r>
        <w:t>, que se modifica fuera del bucle ).</w:t>
      </w:r>
    </w:p>
    <w:p w:rsidR="00E05CDB" w:rsidRPr="001A50A8" w:rsidRDefault="001A50A8" w:rsidP="001A50A8">
      <w:pPr>
        <w:jc w:val="both"/>
      </w:pPr>
      <w:r>
        <w:t>Lo que se puede esperar a priori de la eliminación de los condicionales es que el tiempo por iteración de la versión optimizada sea menor ya que la complejidad de esta última sería de (2N)</w:t>
      </w:r>
      <w:r>
        <w:rPr>
          <w:vertAlign w:val="superscript"/>
        </w:rPr>
        <w:t>2</w:t>
      </w:r>
      <w:r>
        <w:t xml:space="preserve"> mientras que la de la primera sería  (2N)</w:t>
      </w:r>
      <w:r>
        <w:rPr>
          <w:vertAlign w:val="superscript"/>
        </w:rPr>
        <w:t xml:space="preserve">2 </w:t>
      </w:r>
      <w:r>
        <w:t>x (tiempo del condicional).</w:t>
      </w:r>
      <w:r w:rsidR="00A171D8">
        <w:t xml:space="preserve"> Aunque sólo con esto no es suficiente para determinar si existe tal mejora, por lo que se </w:t>
      </w:r>
      <w:r w:rsidR="00F149BC">
        <w:t>tienen</w:t>
      </w:r>
      <w:r w:rsidR="00A171D8">
        <w:t xml:space="preserve"> que realizar pruebas para ambas versiones y analizar los resultados temporales obtenidos.</w:t>
      </w:r>
    </w:p>
    <w:p w:rsidR="00E05CDB" w:rsidRDefault="00E05CDB" w:rsidP="00FE5F3A"/>
    <w:p w:rsidR="009816E6" w:rsidRDefault="00E05CDB" w:rsidP="009816E6">
      <w:pPr>
        <w:pStyle w:val="Ttulo1"/>
      </w:pPr>
      <w:bookmarkStart w:id="2" w:name="_Toc91687020"/>
      <w:r>
        <w:t>3. Ejecución</w:t>
      </w:r>
      <w:bookmarkEnd w:id="2"/>
    </w:p>
    <w:p w:rsidR="009816E6" w:rsidRPr="008F3C1A" w:rsidRDefault="009816E6" w:rsidP="009816E6">
      <w:pPr>
        <w:jc w:val="both"/>
      </w:pPr>
      <w:r>
        <w:t>La ejecución del código se realiza mediante un script en el que hay un bucle que ejecuta el programa compilado tantas veces como diferentes valores de N hayamos declarado. Para luego introducir en una hoja de cálculo los resultados obtenidos.</w:t>
      </w:r>
      <w:r w:rsidR="008F3C1A">
        <w:t xml:space="preserve"> La compilación se realiza con la opción </w:t>
      </w:r>
      <w:r w:rsidR="008F3C1A">
        <w:rPr>
          <w:b/>
        </w:rPr>
        <w:t>–O0</w:t>
      </w:r>
      <w:r w:rsidR="008F3C1A">
        <w:t xml:space="preserve"> para que no se realicen optimizaciones de código.</w:t>
      </w:r>
    </w:p>
    <w:p w:rsidR="00607071" w:rsidRDefault="008F3C1A" w:rsidP="009816E6">
      <w:pPr>
        <w:jc w:val="both"/>
      </w:pPr>
      <w:r>
        <w:rPr>
          <w:noProof/>
        </w:rPr>
        <w:drawing>
          <wp:inline distT="0" distB="0" distL="0" distR="0">
            <wp:extent cx="5400040" cy="166640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400040" cy="1666400"/>
                    </a:xfrm>
                    <a:prstGeom prst="rect">
                      <a:avLst/>
                    </a:prstGeom>
                    <a:noFill/>
                    <a:ln w="9525">
                      <a:noFill/>
                      <a:miter lim="800000"/>
                      <a:headEnd/>
                      <a:tailEnd/>
                    </a:ln>
                  </pic:spPr>
                </pic:pic>
              </a:graphicData>
            </a:graphic>
          </wp:inline>
        </w:drawing>
      </w:r>
    </w:p>
    <w:p w:rsidR="00E11D5A" w:rsidRDefault="00E11D5A" w:rsidP="009816E6">
      <w:pPr>
        <w:pStyle w:val="Ttulo2"/>
      </w:pPr>
    </w:p>
    <w:p w:rsidR="00E05CDB" w:rsidRDefault="00E05CDB" w:rsidP="009816E6">
      <w:pPr>
        <w:pStyle w:val="Ttulo2"/>
      </w:pPr>
      <w:bookmarkStart w:id="3" w:name="_Toc91687021"/>
      <w:r>
        <w:t xml:space="preserve">3.1 </w:t>
      </w:r>
      <w:r w:rsidR="009816E6">
        <w:t>Estudio</w:t>
      </w:r>
      <w:r>
        <w:t xml:space="preserve"> </w:t>
      </w:r>
      <w:r w:rsidR="009816E6">
        <w:t>preliminar</w:t>
      </w:r>
      <w:bookmarkEnd w:id="3"/>
    </w:p>
    <w:p w:rsidR="00607071" w:rsidRDefault="00607071" w:rsidP="00607071">
      <w:pPr>
        <w:jc w:val="both"/>
      </w:pPr>
      <w:r>
        <w:t>Una vez realizadas las primeras ejecuciones, se descubr</w:t>
      </w:r>
      <w:r w:rsidR="00F149BC">
        <w:t>e</w:t>
      </w:r>
      <w:r>
        <w:t xml:space="preserve"> que el tamaño máximo que </w:t>
      </w:r>
      <w:r w:rsidR="00F149BC">
        <w:t>puede</w:t>
      </w:r>
      <w:r>
        <w:t xml:space="preserve"> obtener </w:t>
      </w:r>
      <w:r w:rsidRPr="00607071">
        <w:rPr>
          <w:b/>
        </w:rPr>
        <w:t>N</w:t>
      </w:r>
      <w:r>
        <w:t xml:space="preserve"> era </w:t>
      </w:r>
      <w:r w:rsidRPr="00607071">
        <w:rPr>
          <w:b/>
        </w:rPr>
        <w:t>N</w:t>
      </w:r>
      <w:r>
        <w:t xml:space="preserve"> = 511 y que para los valores permitidos, no se observa</w:t>
      </w:r>
      <w:r w:rsidR="00F149BC">
        <w:t>n</w:t>
      </w:r>
      <w:r>
        <w:t xml:space="preserve"> diferencias notables en el tiempo por iteración entre las versiones de código. </w:t>
      </w:r>
    </w:p>
    <w:p w:rsidR="00607071" w:rsidRDefault="00607071" w:rsidP="00607071">
      <w:pPr>
        <w:jc w:val="both"/>
      </w:pPr>
      <w:r w:rsidRPr="00607071">
        <w:rPr>
          <w:noProof/>
        </w:rPr>
        <w:drawing>
          <wp:inline distT="0" distB="0" distL="0" distR="0">
            <wp:extent cx="5400040" cy="3150235"/>
            <wp:effectExtent l="19050" t="0" r="10160" b="0"/>
            <wp:docPr id="6"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E5F3A" w:rsidRDefault="00607071" w:rsidP="00172A97">
      <w:pPr>
        <w:jc w:val="both"/>
      </w:pPr>
      <w:r>
        <w:t>Por lo que se deci</w:t>
      </w:r>
      <w:r w:rsidR="00F149BC">
        <w:t>de</w:t>
      </w:r>
      <w:r>
        <w:t xml:space="preserve"> cambiar el código para que las matrices en vez de estáticas </w:t>
      </w:r>
      <w:r w:rsidR="00F149BC">
        <w:t xml:space="preserve">sean </w:t>
      </w:r>
      <w:r>
        <w:t xml:space="preserve">dinámicas y el tamaño de las matrices </w:t>
      </w:r>
      <w:r w:rsidR="00F149BC">
        <w:t>pueda</w:t>
      </w:r>
      <w:r>
        <w:t xml:space="preserve"> ser mayor, siendo el máximo encontrado </w:t>
      </w:r>
      <w:r>
        <w:rPr>
          <w:b/>
        </w:rPr>
        <w:t>N</w:t>
      </w:r>
      <w:r w:rsidRPr="00607071">
        <w:t xml:space="preserve"> =</w:t>
      </w:r>
      <w:r>
        <w:rPr>
          <w:b/>
        </w:rPr>
        <w:t xml:space="preserve"> </w:t>
      </w:r>
      <w:r w:rsidRPr="00607071">
        <w:t>16000</w:t>
      </w:r>
      <w:r>
        <w:t xml:space="preserve">, y que esto permitiese ver si para valores mayores se </w:t>
      </w:r>
      <w:r w:rsidR="00F149BC">
        <w:t>encuentran</w:t>
      </w:r>
      <w:r>
        <w:t xml:space="preserve"> diferencias en los tiempos de ejecución.</w:t>
      </w:r>
    </w:p>
    <w:p w:rsidR="00322B64" w:rsidRDefault="00322B64" w:rsidP="00322B64">
      <w:pPr>
        <w:jc w:val="center"/>
      </w:pPr>
      <w:r>
        <w:rPr>
          <w:noProof/>
        </w:rPr>
        <w:lastRenderedPageBreak/>
        <w:drawing>
          <wp:inline distT="0" distB="0" distL="0" distR="0">
            <wp:extent cx="4072304" cy="383899"/>
            <wp:effectExtent l="19050" t="0" r="4396"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070169" cy="383698"/>
                    </a:xfrm>
                    <a:prstGeom prst="rect">
                      <a:avLst/>
                    </a:prstGeom>
                    <a:noFill/>
                    <a:ln w="9525">
                      <a:noFill/>
                      <a:miter lim="800000"/>
                      <a:headEnd/>
                      <a:tailEnd/>
                    </a:ln>
                  </pic:spPr>
                </pic:pic>
              </a:graphicData>
            </a:graphic>
          </wp:inline>
        </w:drawing>
      </w:r>
    </w:p>
    <w:p w:rsidR="00FE5F3A" w:rsidRDefault="00FE5F3A" w:rsidP="00FE5F3A"/>
    <w:p w:rsidR="00E05CDB" w:rsidRPr="00E05CDB" w:rsidRDefault="00E05CDB" w:rsidP="00E05CDB">
      <w:pPr>
        <w:pStyle w:val="Ttulo2"/>
      </w:pPr>
      <w:bookmarkStart w:id="4" w:name="_Toc91687022"/>
      <w:r>
        <w:t xml:space="preserve">3.2 </w:t>
      </w:r>
      <w:r w:rsidR="00A8603A">
        <w:t>Código ensamblador</w:t>
      </w:r>
      <w:bookmarkEnd w:id="4"/>
      <w:r>
        <w:t xml:space="preserve"> </w:t>
      </w:r>
    </w:p>
    <w:p w:rsidR="00FE5F3A" w:rsidRDefault="00322B64" w:rsidP="00F149BC">
      <w:pPr>
        <w:jc w:val="both"/>
      </w:pPr>
      <w:r>
        <w:t>Para poder realizar una observación mucho más detallada de la ejecución, se compila el archivo en código C con las opciones:</w:t>
      </w:r>
    </w:p>
    <w:p w:rsidR="00322B64" w:rsidRDefault="00322B64" w:rsidP="00322B64">
      <w:pPr>
        <w:jc w:val="center"/>
      </w:pPr>
      <w:r>
        <w:rPr>
          <w:noProof/>
        </w:rPr>
        <w:drawing>
          <wp:inline distT="0" distB="0" distL="0" distR="0">
            <wp:extent cx="3398227" cy="218418"/>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398227" cy="218418"/>
                    </a:xfrm>
                    <a:prstGeom prst="rect">
                      <a:avLst/>
                    </a:prstGeom>
                    <a:noFill/>
                    <a:ln w="9525">
                      <a:noFill/>
                      <a:miter lim="800000"/>
                      <a:headEnd/>
                      <a:tailEnd/>
                    </a:ln>
                  </pic:spPr>
                </pic:pic>
              </a:graphicData>
            </a:graphic>
          </wp:inline>
        </w:drawing>
      </w:r>
    </w:p>
    <w:p w:rsidR="00322B64" w:rsidRDefault="00322B64" w:rsidP="00322B64">
      <w:pPr>
        <w:jc w:val="both"/>
      </w:pPr>
      <w:r>
        <w:t xml:space="preserve">Con la opción </w:t>
      </w:r>
      <w:r w:rsidRPr="00322B64">
        <w:rPr>
          <w:b/>
        </w:rPr>
        <w:t>–S</w:t>
      </w:r>
      <w:r>
        <w:t xml:space="preserve"> </w:t>
      </w:r>
      <w:r w:rsidR="00F149BC">
        <w:t>se genera</w:t>
      </w:r>
      <w:r w:rsidR="00DE7355">
        <w:t xml:space="preserve"> un archivo con el código ensamblador del programa y con la opción </w:t>
      </w:r>
      <w:r w:rsidR="00DE7355">
        <w:rPr>
          <w:b/>
        </w:rPr>
        <w:t>–</w:t>
      </w:r>
      <w:proofErr w:type="spellStart"/>
      <w:r w:rsidR="00DE7355">
        <w:rPr>
          <w:b/>
        </w:rPr>
        <w:t>fverbose-asm</w:t>
      </w:r>
      <w:proofErr w:type="spellEnd"/>
      <w:r w:rsidR="00DE7355">
        <w:t xml:space="preserve"> </w:t>
      </w:r>
      <w:r w:rsidR="00F149BC">
        <w:t>este archivo</w:t>
      </w:r>
      <w:r w:rsidR="00DE7355">
        <w:t xml:space="preserve"> </w:t>
      </w:r>
      <w:r w:rsidR="00F149BC">
        <w:t xml:space="preserve">es </w:t>
      </w:r>
      <w:r w:rsidR="00DE7355">
        <w:t>mucho más legible al contar con el número de la línea en el programa a la que pertenecen las instrucciones en ensamblador.</w:t>
      </w:r>
    </w:p>
    <w:p w:rsidR="00DE7355" w:rsidRDefault="00DE7355" w:rsidP="00322B64">
      <w:pPr>
        <w:jc w:val="both"/>
      </w:pPr>
      <w:r>
        <w:t xml:space="preserve">A continuación </w:t>
      </w:r>
      <w:r w:rsidR="008A1DEC">
        <w:t>se muestran</w:t>
      </w:r>
      <w:r>
        <w:t xml:space="preserve"> las instrucciones de la versión no optimizada</w:t>
      </w:r>
      <w:r w:rsidR="00476A67">
        <w:t xml:space="preserve"> que se diferencian con la optimizada</w:t>
      </w:r>
      <w:r>
        <w:t>:</w:t>
      </w:r>
    </w:p>
    <w:p w:rsidR="00A8603A" w:rsidRDefault="00A8603A" w:rsidP="00A81FE6">
      <w:pPr>
        <w:ind w:left="-284" w:right="-285"/>
        <w:jc w:val="center"/>
      </w:pPr>
      <w:r>
        <w:rPr>
          <w:noProof/>
        </w:rPr>
        <w:drawing>
          <wp:inline distT="0" distB="0" distL="0" distR="0">
            <wp:extent cx="2918630" cy="1811299"/>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917327" cy="1810491"/>
                    </a:xfrm>
                    <a:prstGeom prst="rect">
                      <a:avLst/>
                    </a:prstGeom>
                    <a:noFill/>
                    <a:ln w="9525">
                      <a:noFill/>
                      <a:miter lim="800000"/>
                      <a:headEnd/>
                      <a:tailEnd/>
                    </a:ln>
                  </pic:spPr>
                </pic:pic>
              </a:graphicData>
            </a:graphic>
          </wp:inline>
        </w:drawing>
      </w:r>
      <w:r w:rsidR="00476A67">
        <w:rPr>
          <w:noProof/>
        </w:rPr>
        <w:drawing>
          <wp:inline distT="0" distB="0" distL="0" distR="0">
            <wp:extent cx="2548303" cy="812578"/>
            <wp:effectExtent l="19050" t="0" r="4397"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548838" cy="812749"/>
                    </a:xfrm>
                    <a:prstGeom prst="rect">
                      <a:avLst/>
                    </a:prstGeom>
                    <a:noFill/>
                    <a:ln w="9525">
                      <a:noFill/>
                      <a:miter lim="800000"/>
                      <a:headEnd/>
                      <a:tailEnd/>
                    </a:ln>
                  </pic:spPr>
                </pic:pic>
              </a:graphicData>
            </a:graphic>
          </wp:inline>
        </w:drawing>
      </w:r>
    </w:p>
    <w:p w:rsidR="00EF2B32" w:rsidRPr="00A81FE6" w:rsidRDefault="00EF2B32" w:rsidP="00EF2B32">
      <w:pPr>
        <w:jc w:val="both"/>
      </w:pPr>
      <w:r>
        <w:t xml:space="preserve">En este caso vemos que las instrucciones del </w:t>
      </w:r>
      <w:proofErr w:type="spellStart"/>
      <w:r>
        <w:rPr>
          <w:b/>
          <w:i/>
        </w:rPr>
        <w:t>for</w:t>
      </w:r>
      <w:proofErr w:type="spellEnd"/>
      <w:r>
        <w:t xml:space="preserve"> que se ejecutan al comienzo del bucle son las de </w:t>
      </w:r>
      <w:r w:rsidR="008A1DEC">
        <w:t>guardar</w:t>
      </w:r>
      <w:r>
        <w:t xml:space="preserve"> el valor de N, poner ese valor en negativo y guardarlo en ‘i’. A continuación salta a L10, donde comprueba si ‘i’ es igual a N, que en caso negativo salta al </w:t>
      </w:r>
      <w:proofErr w:type="spellStart"/>
      <w:r>
        <w:rPr>
          <w:b/>
          <w:i/>
        </w:rPr>
        <w:t>if</w:t>
      </w:r>
      <w:proofErr w:type="spellEnd"/>
      <w:r>
        <w:t xml:space="preserve"> de L13. Llegados aquí realiza dos operaciones de multiplicación y una de suma con el resultado de cada una, para después comprobar con </w:t>
      </w:r>
      <w:proofErr w:type="spellStart"/>
      <w:r>
        <w:rPr>
          <w:b/>
          <w:i/>
        </w:rPr>
        <w:t>testl</w:t>
      </w:r>
      <w:proofErr w:type="spellEnd"/>
      <w:r>
        <w:t xml:space="preserve"> si el resultado completo es diferente de 0.</w:t>
      </w:r>
    </w:p>
    <w:p w:rsidR="00EF2B32" w:rsidRDefault="00EF2B32" w:rsidP="00EF2B32">
      <w:pPr>
        <w:ind w:right="-1"/>
        <w:jc w:val="both"/>
      </w:pPr>
      <w:r>
        <w:t xml:space="preserve">Ahora </w:t>
      </w:r>
      <w:r w:rsidR="008A1DEC">
        <w:t>se muestran</w:t>
      </w:r>
      <w:r>
        <w:t xml:space="preserve"> las instrucciones de la versión optimizada que se diferencian de las antes vistas:</w:t>
      </w:r>
    </w:p>
    <w:p w:rsidR="00EF2B32" w:rsidRDefault="00EF2B32" w:rsidP="00EF2B32">
      <w:pPr>
        <w:ind w:left="-426" w:right="-427"/>
        <w:jc w:val="center"/>
      </w:pPr>
      <w:r>
        <w:rPr>
          <w:noProof/>
        </w:rPr>
        <w:drawing>
          <wp:inline distT="0" distB="0" distL="0" distR="0">
            <wp:extent cx="2952750" cy="737481"/>
            <wp:effectExtent l="19050" t="0" r="0" b="0"/>
            <wp:docPr id="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953986" cy="737790"/>
                    </a:xfrm>
                    <a:prstGeom prst="rect">
                      <a:avLst/>
                    </a:prstGeom>
                    <a:noFill/>
                    <a:ln w="9525">
                      <a:noFill/>
                      <a:miter lim="800000"/>
                      <a:headEnd/>
                      <a:tailEnd/>
                    </a:ln>
                  </pic:spPr>
                </pic:pic>
              </a:graphicData>
            </a:graphic>
          </wp:inline>
        </w:drawing>
      </w:r>
      <w:r>
        <w:rPr>
          <w:noProof/>
        </w:rPr>
        <w:drawing>
          <wp:inline distT="0" distB="0" distL="0" distR="0">
            <wp:extent cx="2929304" cy="709899"/>
            <wp:effectExtent l="19050" t="0" r="4396"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2938886" cy="712221"/>
                    </a:xfrm>
                    <a:prstGeom prst="rect">
                      <a:avLst/>
                    </a:prstGeom>
                    <a:noFill/>
                    <a:ln w="9525">
                      <a:noFill/>
                      <a:miter lim="800000"/>
                      <a:headEnd/>
                      <a:tailEnd/>
                    </a:ln>
                  </pic:spPr>
                </pic:pic>
              </a:graphicData>
            </a:graphic>
          </wp:inline>
        </w:drawing>
      </w:r>
    </w:p>
    <w:p w:rsidR="00EF2B32" w:rsidRPr="008E30D0" w:rsidRDefault="008A1DEC" w:rsidP="008E30D0">
      <w:pPr>
        <w:ind w:right="-1"/>
        <w:jc w:val="both"/>
        <w:rPr>
          <w:b/>
        </w:rPr>
      </w:pPr>
      <w:r>
        <w:t>Se observa</w:t>
      </w:r>
      <w:r w:rsidR="00EF2B32">
        <w:t xml:space="preserve"> que las instrucciones de inicialización son las mismas</w:t>
      </w:r>
      <w:r w:rsidR="008E30D0">
        <w:t xml:space="preserve"> y que en la comprobación de L22, “i&lt;0”, </w:t>
      </w:r>
      <w:r>
        <w:t>se ahorra</w:t>
      </w:r>
      <w:r w:rsidR="008E30D0">
        <w:t xml:space="preserve"> una instrucción de copia </w:t>
      </w:r>
      <w:proofErr w:type="spellStart"/>
      <w:r w:rsidR="008E30D0">
        <w:rPr>
          <w:b/>
          <w:i/>
        </w:rPr>
        <w:t>movl</w:t>
      </w:r>
      <w:proofErr w:type="spellEnd"/>
      <w:r w:rsidR="008E30D0">
        <w:t xml:space="preserve"> ya que no </w:t>
      </w:r>
      <w:r>
        <w:t>está</w:t>
      </w:r>
      <w:r w:rsidR="008E30D0">
        <w:t xml:space="preserve"> comparándola con </w:t>
      </w:r>
      <w:r w:rsidR="008E30D0" w:rsidRPr="008E30D0">
        <w:t>N como antes</w:t>
      </w:r>
      <w:r w:rsidR="008E30D0">
        <w:t>.</w:t>
      </w:r>
    </w:p>
    <w:p w:rsidR="00EF2B32" w:rsidRDefault="00EF2B32" w:rsidP="00EF2B32">
      <w:pPr>
        <w:ind w:left="-426" w:right="-427"/>
        <w:jc w:val="center"/>
      </w:pPr>
      <w:r>
        <w:rPr>
          <w:noProof/>
        </w:rPr>
        <w:lastRenderedPageBreak/>
        <w:drawing>
          <wp:inline distT="0" distB="0" distL="0" distR="0">
            <wp:extent cx="2923443" cy="393138"/>
            <wp:effectExtent l="19050" t="0" r="0" b="0"/>
            <wp:docPr id="1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2923443" cy="393138"/>
                    </a:xfrm>
                    <a:prstGeom prst="rect">
                      <a:avLst/>
                    </a:prstGeom>
                    <a:noFill/>
                    <a:ln w="9525">
                      <a:noFill/>
                      <a:miter lim="800000"/>
                      <a:headEnd/>
                      <a:tailEnd/>
                    </a:ln>
                  </pic:spPr>
                </pic:pic>
              </a:graphicData>
            </a:graphic>
          </wp:inline>
        </w:drawing>
      </w:r>
      <w:r>
        <w:rPr>
          <w:noProof/>
        </w:rPr>
        <w:drawing>
          <wp:inline distT="0" distB="0" distL="0" distR="0">
            <wp:extent cx="2692315" cy="756138"/>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2699076" cy="758037"/>
                    </a:xfrm>
                    <a:prstGeom prst="rect">
                      <a:avLst/>
                    </a:prstGeom>
                    <a:noFill/>
                    <a:ln w="9525">
                      <a:noFill/>
                      <a:miter lim="800000"/>
                      <a:headEnd/>
                      <a:tailEnd/>
                    </a:ln>
                  </pic:spPr>
                </pic:pic>
              </a:graphicData>
            </a:graphic>
          </wp:inline>
        </w:drawing>
      </w:r>
    </w:p>
    <w:p w:rsidR="008E30D0" w:rsidRDefault="008E30D0" w:rsidP="008E30D0">
      <w:pPr>
        <w:ind w:right="-1"/>
        <w:jc w:val="both"/>
      </w:pPr>
      <w:r>
        <w:t xml:space="preserve">En el segundo bucle </w:t>
      </w:r>
      <w:proofErr w:type="spellStart"/>
      <w:r w:rsidRPr="008E30D0">
        <w:rPr>
          <w:b/>
          <w:i/>
        </w:rPr>
        <w:t>for</w:t>
      </w:r>
      <w:proofErr w:type="spellEnd"/>
      <w:r>
        <w:t xml:space="preserve"> de la versión optimizada </w:t>
      </w:r>
      <w:r w:rsidR="008A1DEC">
        <w:t>se aprecia</w:t>
      </w:r>
      <w:r>
        <w:t xml:space="preserve"> que en su inicialización sólo s</w:t>
      </w:r>
      <w:r w:rsidR="008A1DEC">
        <w:t>e necesita</w:t>
      </w:r>
      <w:r>
        <w:t xml:space="preserve"> una instrucción de copia del valor 1 en el registro de la variable ‘i’, además del salto. Y </w:t>
      </w:r>
      <w:r w:rsidR="008A1DEC">
        <w:t xml:space="preserve">una vez hecho </w:t>
      </w:r>
      <w:r>
        <w:t xml:space="preserve">el salto ahora sí que </w:t>
      </w:r>
      <w:r w:rsidR="008A1DEC">
        <w:t xml:space="preserve">se vuelve </w:t>
      </w:r>
      <w:r>
        <w:t xml:space="preserve">a tener la comprobación “i&lt;N” para la cual </w:t>
      </w:r>
      <w:r w:rsidR="008A1DEC">
        <w:t>se necesita</w:t>
      </w:r>
      <w:r>
        <w:t xml:space="preserve"> de nuevo la instrucción de copia y la de comparación pertinentes.</w:t>
      </w:r>
    </w:p>
    <w:p w:rsidR="008E30D0" w:rsidRDefault="008E30D0" w:rsidP="008E30D0">
      <w:pPr>
        <w:ind w:right="-1"/>
        <w:jc w:val="both"/>
      </w:pPr>
      <w:r>
        <w:t xml:space="preserve">Para poder hacerse una idea de los resultados que </w:t>
      </w:r>
      <w:r w:rsidR="008A1DEC">
        <w:t>se van</w:t>
      </w:r>
      <w:r>
        <w:t xml:space="preserve"> a obtener </w:t>
      </w:r>
      <w:r w:rsidR="008A1DEC">
        <w:t>se puede</w:t>
      </w:r>
      <w:r>
        <w:t xml:space="preserve"> contar el número de operaciones de cada tipo que se </w:t>
      </w:r>
      <w:r w:rsidR="008A1DEC">
        <w:t>hacen</w:t>
      </w:r>
      <w:r>
        <w:t xml:space="preserve"> por cada columna recorrida de la matriz.</w:t>
      </w:r>
    </w:p>
    <w:tbl>
      <w:tblPr>
        <w:tblStyle w:val="Tablaconcuadrcula"/>
        <w:tblW w:w="0" w:type="auto"/>
        <w:tblLook w:val="04A0"/>
      </w:tblPr>
      <w:tblGrid>
        <w:gridCol w:w="2630"/>
        <w:gridCol w:w="3039"/>
        <w:gridCol w:w="3051"/>
      </w:tblGrid>
      <w:tr w:rsidR="00B80101" w:rsidRPr="00F847E1" w:rsidTr="00F847E1">
        <w:tc>
          <w:tcPr>
            <w:tcW w:w="2630" w:type="dxa"/>
            <w:shd w:val="clear" w:color="auto" w:fill="DBE5F1" w:themeFill="accent1" w:themeFillTint="33"/>
          </w:tcPr>
          <w:p w:rsidR="00B80101" w:rsidRPr="00F847E1" w:rsidRDefault="00B80101" w:rsidP="009E25E4">
            <w:pPr>
              <w:ind w:right="-1"/>
              <w:jc w:val="center"/>
              <w:rPr>
                <w:b/>
              </w:rPr>
            </w:pPr>
            <w:r w:rsidRPr="00F847E1">
              <w:rPr>
                <w:b/>
              </w:rPr>
              <w:t>Operación</w:t>
            </w:r>
          </w:p>
        </w:tc>
        <w:tc>
          <w:tcPr>
            <w:tcW w:w="3039" w:type="dxa"/>
            <w:shd w:val="clear" w:color="auto" w:fill="DBE5F1" w:themeFill="accent1" w:themeFillTint="33"/>
          </w:tcPr>
          <w:p w:rsidR="00B80101" w:rsidRPr="00F847E1" w:rsidRDefault="00B80101" w:rsidP="009E25E4">
            <w:pPr>
              <w:ind w:right="-1"/>
              <w:jc w:val="center"/>
              <w:rPr>
                <w:b/>
              </w:rPr>
            </w:pPr>
            <w:r w:rsidRPr="00F847E1">
              <w:rPr>
                <w:b/>
              </w:rPr>
              <w:t>No optimizada</w:t>
            </w:r>
          </w:p>
        </w:tc>
        <w:tc>
          <w:tcPr>
            <w:tcW w:w="3051" w:type="dxa"/>
            <w:shd w:val="clear" w:color="auto" w:fill="DBE5F1" w:themeFill="accent1" w:themeFillTint="33"/>
          </w:tcPr>
          <w:p w:rsidR="00B80101" w:rsidRPr="00F847E1" w:rsidRDefault="00B80101" w:rsidP="009E25E4">
            <w:pPr>
              <w:ind w:right="-1"/>
              <w:jc w:val="center"/>
              <w:rPr>
                <w:b/>
              </w:rPr>
            </w:pPr>
            <w:r w:rsidRPr="00F847E1">
              <w:rPr>
                <w:b/>
              </w:rPr>
              <w:t>Optimizada</w:t>
            </w:r>
          </w:p>
        </w:tc>
      </w:tr>
      <w:tr w:rsidR="00B80101" w:rsidTr="00B80101">
        <w:tc>
          <w:tcPr>
            <w:tcW w:w="2630" w:type="dxa"/>
          </w:tcPr>
          <w:p w:rsidR="00B80101" w:rsidRPr="002D4E0E" w:rsidRDefault="00B80101" w:rsidP="009E25E4">
            <w:pPr>
              <w:ind w:right="-1"/>
              <w:jc w:val="center"/>
              <w:rPr>
                <w:b/>
                <w:i/>
              </w:rPr>
            </w:pPr>
            <w:proofErr w:type="spellStart"/>
            <w:r w:rsidRPr="002D4E0E">
              <w:rPr>
                <w:b/>
                <w:i/>
              </w:rPr>
              <w:t>movl</w:t>
            </w:r>
            <w:proofErr w:type="spellEnd"/>
          </w:p>
        </w:tc>
        <w:tc>
          <w:tcPr>
            <w:tcW w:w="3039" w:type="dxa"/>
          </w:tcPr>
          <w:p w:rsidR="00B80101" w:rsidRDefault="00F847E1" w:rsidP="009E25E4">
            <w:pPr>
              <w:ind w:right="-1"/>
              <w:jc w:val="center"/>
            </w:pPr>
            <w:r>
              <w:t xml:space="preserve">2+8*N </w:t>
            </w:r>
            <w:r w:rsidR="002D4E0E">
              <w:rPr>
                <w:rFonts w:cstheme="minorHAnsi"/>
              </w:rPr>
              <w:t xml:space="preserve">≈ </w:t>
            </w:r>
            <w:r>
              <w:t>8</w:t>
            </w:r>
            <w:r w:rsidR="002D4E0E">
              <w:t>*</w:t>
            </w:r>
            <w:r>
              <w:t>N</w:t>
            </w:r>
          </w:p>
        </w:tc>
        <w:tc>
          <w:tcPr>
            <w:tcW w:w="3051" w:type="dxa"/>
          </w:tcPr>
          <w:p w:rsidR="00B80101" w:rsidRDefault="00F847E1" w:rsidP="009E25E4">
            <w:pPr>
              <w:ind w:right="-1"/>
              <w:jc w:val="center"/>
            </w:pPr>
            <w:r>
              <w:t xml:space="preserve">3+N </w:t>
            </w:r>
            <w:r w:rsidR="002D4E0E">
              <w:rPr>
                <w:rFonts w:ascii="Calibri" w:hAnsi="Calibri" w:cs="Calibri"/>
              </w:rPr>
              <w:t>≈</w:t>
            </w:r>
            <w:r>
              <w:t xml:space="preserve"> N</w:t>
            </w:r>
          </w:p>
        </w:tc>
      </w:tr>
      <w:tr w:rsidR="00B80101" w:rsidTr="00B80101">
        <w:tc>
          <w:tcPr>
            <w:tcW w:w="2630" w:type="dxa"/>
          </w:tcPr>
          <w:p w:rsidR="00B80101" w:rsidRPr="002D4E0E" w:rsidRDefault="00B80101" w:rsidP="009E25E4">
            <w:pPr>
              <w:ind w:right="-1"/>
              <w:jc w:val="center"/>
              <w:rPr>
                <w:b/>
                <w:i/>
              </w:rPr>
            </w:pPr>
            <w:proofErr w:type="spellStart"/>
            <w:r w:rsidRPr="002D4E0E">
              <w:rPr>
                <w:b/>
                <w:i/>
              </w:rPr>
              <w:t>negl</w:t>
            </w:r>
            <w:proofErr w:type="spellEnd"/>
          </w:p>
        </w:tc>
        <w:tc>
          <w:tcPr>
            <w:tcW w:w="3039" w:type="dxa"/>
          </w:tcPr>
          <w:p w:rsidR="00B80101" w:rsidRDefault="00F847E1" w:rsidP="009E25E4">
            <w:pPr>
              <w:ind w:right="-1"/>
              <w:jc w:val="center"/>
            </w:pPr>
            <w:r>
              <w:t>1</w:t>
            </w:r>
          </w:p>
        </w:tc>
        <w:tc>
          <w:tcPr>
            <w:tcW w:w="3051" w:type="dxa"/>
          </w:tcPr>
          <w:p w:rsidR="00B80101" w:rsidRDefault="00F847E1" w:rsidP="009E25E4">
            <w:pPr>
              <w:ind w:right="-1"/>
              <w:jc w:val="center"/>
            </w:pPr>
            <w:r>
              <w:t>1</w:t>
            </w:r>
          </w:p>
        </w:tc>
      </w:tr>
      <w:tr w:rsidR="00B80101" w:rsidTr="00B80101">
        <w:tc>
          <w:tcPr>
            <w:tcW w:w="2630" w:type="dxa"/>
          </w:tcPr>
          <w:p w:rsidR="00B80101" w:rsidRPr="002D4E0E" w:rsidRDefault="00B80101" w:rsidP="009E25E4">
            <w:pPr>
              <w:ind w:right="-1"/>
              <w:jc w:val="center"/>
              <w:rPr>
                <w:b/>
                <w:i/>
              </w:rPr>
            </w:pPr>
            <w:proofErr w:type="spellStart"/>
            <w:r w:rsidRPr="002D4E0E">
              <w:rPr>
                <w:b/>
                <w:i/>
              </w:rPr>
              <w:t>cmpl</w:t>
            </w:r>
            <w:proofErr w:type="spellEnd"/>
          </w:p>
        </w:tc>
        <w:tc>
          <w:tcPr>
            <w:tcW w:w="3039" w:type="dxa"/>
          </w:tcPr>
          <w:p w:rsidR="00B80101" w:rsidRDefault="00F847E1" w:rsidP="009E25E4">
            <w:pPr>
              <w:ind w:right="-1"/>
              <w:jc w:val="center"/>
            </w:pPr>
            <w:r>
              <w:t>2*N</w:t>
            </w:r>
          </w:p>
        </w:tc>
        <w:tc>
          <w:tcPr>
            <w:tcW w:w="3051" w:type="dxa"/>
          </w:tcPr>
          <w:p w:rsidR="00B80101" w:rsidRDefault="00F847E1" w:rsidP="009E25E4">
            <w:pPr>
              <w:ind w:right="-1"/>
              <w:jc w:val="center"/>
            </w:pPr>
            <w:r>
              <w:t>2*N</w:t>
            </w:r>
          </w:p>
        </w:tc>
      </w:tr>
      <w:tr w:rsidR="00B80101" w:rsidTr="00B80101">
        <w:tc>
          <w:tcPr>
            <w:tcW w:w="2630" w:type="dxa"/>
          </w:tcPr>
          <w:p w:rsidR="00B80101" w:rsidRPr="002D4E0E" w:rsidRDefault="00B80101" w:rsidP="009E25E4">
            <w:pPr>
              <w:ind w:right="-1"/>
              <w:jc w:val="center"/>
              <w:rPr>
                <w:b/>
                <w:i/>
              </w:rPr>
            </w:pPr>
            <w:proofErr w:type="spellStart"/>
            <w:r w:rsidRPr="002D4E0E">
              <w:rPr>
                <w:b/>
                <w:i/>
              </w:rPr>
              <w:t>imull</w:t>
            </w:r>
            <w:proofErr w:type="spellEnd"/>
          </w:p>
        </w:tc>
        <w:tc>
          <w:tcPr>
            <w:tcW w:w="3039" w:type="dxa"/>
          </w:tcPr>
          <w:p w:rsidR="00B80101" w:rsidRDefault="00F847E1" w:rsidP="009E25E4">
            <w:pPr>
              <w:ind w:right="-1"/>
              <w:jc w:val="center"/>
            </w:pPr>
            <w:r>
              <w:t>4*N</w:t>
            </w:r>
          </w:p>
        </w:tc>
        <w:tc>
          <w:tcPr>
            <w:tcW w:w="3051" w:type="dxa"/>
          </w:tcPr>
          <w:p w:rsidR="00B80101" w:rsidRDefault="00B80101" w:rsidP="009E25E4">
            <w:pPr>
              <w:ind w:right="-1"/>
              <w:jc w:val="center"/>
            </w:pPr>
          </w:p>
        </w:tc>
      </w:tr>
      <w:tr w:rsidR="00B80101" w:rsidTr="00B80101">
        <w:tc>
          <w:tcPr>
            <w:tcW w:w="2630" w:type="dxa"/>
          </w:tcPr>
          <w:p w:rsidR="00B80101" w:rsidRPr="002D4E0E" w:rsidRDefault="00B80101" w:rsidP="009E25E4">
            <w:pPr>
              <w:ind w:right="-1"/>
              <w:jc w:val="center"/>
              <w:rPr>
                <w:b/>
                <w:i/>
              </w:rPr>
            </w:pPr>
            <w:proofErr w:type="spellStart"/>
            <w:r w:rsidRPr="002D4E0E">
              <w:rPr>
                <w:b/>
                <w:i/>
              </w:rPr>
              <w:t>addl</w:t>
            </w:r>
            <w:proofErr w:type="spellEnd"/>
          </w:p>
        </w:tc>
        <w:tc>
          <w:tcPr>
            <w:tcW w:w="3039" w:type="dxa"/>
          </w:tcPr>
          <w:p w:rsidR="00B80101" w:rsidRDefault="00F847E1" w:rsidP="009E25E4">
            <w:pPr>
              <w:ind w:right="-1"/>
              <w:jc w:val="center"/>
            </w:pPr>
            <w:r>
              <w:t>2*N</w:t>
            </w:r>
          </w:p>
        </w:tc>
        <w:tc>
          <w:tcPr>
            <w:tcW w:w="3051" w:type="dxa"/>
          </w:tcPr>
          <w:p w:rsidR="00B80101" w:rsidRDefault="00B80101" w:rsidP="009E25E4">
            <w:pPr>
              <w:ind w:right="-1"/>
              <w:jc w:val="center"/>
            </w:pPr>
          </w:p>
        </w:tc>
      </w:tr>
      <w:tr w:rsidR="00B80101" w:rsidTr="00B80101">
        <w:tc>
          <w:tcPr>
            <w:tcW w:w="2630" w:type="dxa"/>
          </w:tcPr>
          <w:p w:rsidR="00B80101" w:rsidRPr="002D4E0E" w:rsidRDefault="00B80101" w:rsidP="009E25E4">
            <w:pPr>
              <w:ind w:right="-1"/>
              <w:jc w:val="center"/>
              <w:rPr>
                <w:b/>
                <w:i/>
              </w:rPr>
            </w:pPr>
            <w:proofErr w:type="spellStart"/>
            <w:r w:rsidRPr="002D4E0E">
              <w:rPr>
                <w:b/>
                <w:i/>
              </w:rPr>
              <w:t>testl</w:t>
            </w:r>
            <w:proofErr w:type="spellEnd"/>
          </w:p>
        </w:tc>
        <w:tc>
          <w:tcPr>
            <w:tcW w:w="3039" w:type="dxa"/>
          </w:tcPr>
          <w:p w:rsidR="00B80101" w:rsidRDefault="00F847E1" w:rsidP="009E25E4">
            <w:pPr>
              <w:ind w:right="-1"/>
              <w:jc w:val="center"/>
            </w:pPr>
            <w:r>
              <w:t>2*N</w:t>
            </w:r>
          </w:p>
        </w:tc>
        <w:tc>
          <w:tcPr>
            <w:tcW w:w="3051" w:type="dxa"/>
          </w:tcPr>
          <w:p w:rsidR="00B80101" w:rsidRDefault="00B80101" w:rsidP="009E25E4">
            <w:pPr>
              <w:ind w:right="-1"/>
              <w:jc w:val="center"/>
            </w:pPr>
          </w:p>
        </w:tc>
      </w:tr>
    </w:tbl>
    <w:p w:rsidR="007543A1" w:rsidRPr="007543A1" w:rsidRDefault="008A1DEC" w:rsidP="008E30D0">
      <w:pPr>
        <w:ind w:right="-1"/>
        <w:jc w:val="both"/>
      </w:pPr>
      <w:r>
        <w:t>Se aprecia</w:t>
      </w:r>
      <w:r w:rsidR="007543A1">
        <w:t xml:space="preserve"> que la diferencia en el número de instrucciones es bastante amplia en favor de la versión optimizada, por lo que se puede esperar que el tiempo por iteración</w:t>
      </w:r>
      <w:r w:rsidR="00EA41DC">
        <w:t xml:space="preserve"> en la segunda versión</w:t>
      </w:r>
      <w:r w:rsidR="007543A1">
        <w:t xml:space="preserve"> </w:t>
      </w:r>
      <w:r w:rsidR="00EA41DC">
        <w:t xml:space="preserve">sea menor que en la primera a </w:t>
      </w:r>
      <w:r w:rsidR="007543A1">
        <w:t xml:space="preserve">medida que va aumentando el valor de </w:t>
      </w:r>
      <w:r w:rsidR="007543A1">
        <w:rPr>
          <w:b/>
        </w:rPr>
        <w:t>N</w:t>
      </w:r>
      <w:r w:rsidR="007543A1">
        <w:t>.</w:t>
      </w:r>
    </w:p>
    <w:p w:rsidR="00DE7355" w:rsidRDefault="00A8603A" w:rsidP="00A8603A">
      <w:pPr>
        <w:pStyle w:val="Ttulo2"/>
      </w:pPr>
      <w:bookmarkStart w:id="5" w:name="_Toc91687023"/>
      <w:r>
        <w:t>3.3 Resultados obtenidos</w:t>
      </w:r>
      <w:bookmarkEnd w:id="5"/>
    </w:p>
    <w:p w:rsidR="00A8603A" w:rsidRDefault="003254FA" w:rsidP="003254FA">
      <w:pPr>
        <w:jc w:val="both"/>
      </w:pPr>
      <w:r>
        <w:t>A pesar de las suposiciones hechas en base al número de instrucciones que se ejecutan, los resultados muestran que no hay diferencias hasta tamaños altísimos de las matrices</w:t>
      </w:r>
      <w:r w:rsidR="008A1DEC">
        <w:t>, y que estas diferencias son de décimas de segundo por iteración</w:t>
      </w:r>
      <w:r>
        <w:t>.</w:t>
      </w:r>
    </w:p>
    <w:tbl>
      <w:tblPr>
        <w:tblStyle w:val="Tablaconcuadrcula"/>
        <w:tblW w:w="0" w:type="auto"/>
        <w:jc w:val="center"/>
        <w:tblLook w:val="04A0"/>
      </w:tblPr>
      <w:tblGrid>
        <w:gridCol w:w="2881"/>
        <w:gridCol w:w="2881"/>
        <w:gridCol w:w="2882"/>
      </w:tblGrid>
      <w:tr w:rsidR="003254FA" w:rsidRPr="00811D83" w:rsidTr="00811D83">
        <w:trPr>
          <w:jc w:val="center"/>
        </w:trPr>
        <w:tc>
          <w:tcPr>
            <w:tcW w:w="2881" w:type="dxa"/>
            <w:shd w:val="clear" w:color="auto" w:fill="DBE5F1" w:themeFill="accent1" w:themeFillTint="33"/>
          </w:tcPr>
          <w:p w:rsidR="003254FA" w:rsidRPr="00811D83" w:rsidRDefault="003254FA" w:rsidP="003254FA">
            <w:pPr>
              <w:rPr>
                <w:b/>
              </w:rPr>
            </w:pPr>
            <w:r w:rsidRPr="00811D83">
              <w:rPr>
                <w:b/>
              </w:rPr>
              <w:t>N</w:t>
            </w:r>
          </w:p>
        </w:tc>
        <w:tc>
          <w:tcPr>
            <w:tcW w:w="2881" w:type="dxa"/>
            <w:shd w:val="clear" w:color="auto" w:fill="DBE5F1" w:themeFill="accent1" w:themeFillTint="33"/>
            <w:vAlign w:val="bottom"/>
          </w:tcPr>
          <w:p w:rsidR="003254FA" w:rsidRPr="00811D83" w:rsidRDefault="003254FA" w:rsidP="003254FA">
            <w:pPr>
              <w:jc w:val="center"/>
              <w:rPr>
                <w:rFonts w:ascii="Calibri" w:hAnsi="Calibri" w:cs="Calibri"/>
                <w:b/>
                <w:color w:val="000000"/>
              </w:rPr>
            </w:pPr>
            <w:r w:rsidRPr="00811D83">
              <w:rPr>
                <w:rFonts w:ascii="Calibri" w:hAnsi="Calibri" w:cs="Calibri"/>
                <w:b/>
                <w:color w:val="000000"/>
              </w:rPr>
              <w:t>No Optimizada</w:t>
            </w:r>
          </w:p>
        </w:tc>
        <w:tc>
          <w:tcPr>
            <w:tcW w:w="2882" w:type="dxa"/>
            <w:shd w:val="clear" w:color="auto" w:fill="DBE5F1" w:themeFill="accent1" w:themeFillTint="33"/>
            <w:vAlign w:val="bottom"/>
          </w:tcPr>
          <w:p w:rsidR="003254FA" w:rsidRPr="00811D83" w:rsidRDefault="003254FA" w:rsidP="003254FA">
            <w:pPr>
              <w:jc w:val="center"/>
              <w:rPr>
                <w:rFonts w:ascii="Calibri" w:hAnsi="Calibri" w:cs="Calibri"/>
                <w:b/>
                <w:color w:val="000000"/>
              </w:rPr>
            </w:pPr>
            <w:r w:rsidRPr="00811D83">
              <w:rPr>
                <w:rFonts w:ascii="Calibri" w:hAnsi="Calibri" w:cs="Calibri"/>
                <w:b/>
                <w:color w:val="000000"/>
              </w:rPr>
              <w:t>Optimizada</w:t>
            </w:r>
          </w:p>
        </w:tc>
      </w:tr>
      <w:tr w:rsidR="003254FA" w:rsidTr="003254FA">
        <w:trPr>
          <w:jc w:val="center"/>
        </w:trPr>
        <w:tc>
          <w:tcPr>
            <w:tcW w:w="2881" w:type="dxa"/>
            <w:vAlign w:val="bottom"/>
          </w:tcPr>
          <w:p w:rsidR="003254FA" w:rsidRDefault="003254FA" w:rsidP="003254FA">
            <w:pPr>
              <w:rPr>
                <w:rFonts w:ascii="Calibri" w:hAnsi="Calibri" w:cs="Calibri"/>
                <w:color w:val="000000"/>
              </w:rPr>
            </w:pPr>
            <w:r>
              <w:rPr>
                <w:rFonts w:ascii="Calibri" w:hAnsi="Calibri" w:cs="Calibri"/>
                <w:color w:val="000000"/>
              </w:rPr>
              <w:t>100</w:t>
            </w:r>
          </w:p>
        </w:tc>
        <w:tc>
          <w:tcPr>
            <w:tcW w:w="2881" w:type="dxa"/>
            <w:vAlign w:val="bottom"/>
          </w:tcPr>
          <w:p w:rsidR="003254FA" w:rsidRDefault="003254FA" w:rsidP="003254FA">
            <w:pPr>
              <w:jc w:val="center"/>
              <w:rPr>
                <w:rFonts w:ascii="Calibri" w:hAnsi="Calibri" w:cs="Calibri"/>
                <w:color w:val="000000"/>
              </w:rPr>
            </w:pPr>
            <w:r>
              <w:rPr>
                <w:rFonts w:ascii="Calibri" w:hAnsi="Calibri" w:cs="Calibri"/>
                <w:color w:val="000000"/>
              </w:rPr>
              <w:t>0,000203</w:t>
            </w:r>
          </w:p>
        </w:tc>
        <w:tc>
          <w:tcPr>
            <w:tcW w:w="2882" w:type="dxa"/>
            <w:vAlign w:val="bottom"/>
          </w:tcPr>
          <w:p w:rsidR="003254FA" w:rsidRDefault="003254FA" w:rsidP="003254FA">
            <w:pPr>
              <w:jc w:val="center"/>
              <w:rPr>
                <w:rFonts w:ascii="Calibri" w:hAnsi="Calibri" w:cs="Calibri"/>
                <w:color w:val="000000"/>
              </w:rPr>
            </w:pPr>
            <w:r>
              <w:rPr>
                <w:rFonts w:ascii="Calibri" w:hAnsi="Calibri" w:cs="Calibri"/>
                <w:color w:val="000000"/>
              </w:rPr>
              <w:t>0,000192</w:t>
            </w:r>
          </w:p>
        </w:tc>
      </w:tr>
      <w:tr w:rsidR="003254FA" w:rsidTr="003254FA">
        <w:trPr>
          <w:jc w:val="center"/>
        </w:trPr>
        <w:tc>
          <w:tcPr>
            <w:tcW w:w="2881" w:type="dxa"/>
            <w:vAlign w:val="bottom"/>
          </w:tcPr>
          <w:p w:rsidR="003254FA" w:rsidRDefault="003254FA" w:rsidP="003254FA">
            <w:pPr>
              <w:rPr>
                <w:rFonts w:ascii="Calibri" w:hAnsi="Calibri" w:cs="Calibri"/>
                <w:color w:val="000000"/>
              </w:rPr>
            </w:pPr>
            <w:r>
              <w:rPr>
                <w:rFonts w:ascii="Calibri" w:hAnsi="Calibri" w:cs="Calibri"/>
                <w:color w:val="000000"/>
              </w:rPr>
              <w:t>250</w:t>
            </w:r>
          </w:p>
        </w:tc>
        <w:tc>
          <w:tcPr>
            <w:tcW w:w="2881" w:type="dxa"/>
            <w:vAlign w:val="bottom"/>
          </w:tcPr>
          <w:p w:rsidR="003254FA" w:rsidRDefault="003254FA" w:rsidP="003254FA">
            <w:pPr>
              <w:jc w:val="center"/>
              <w:rPr>
                <w:rFonts w:ascii="Calibri" w:hAnsi="Calibri" w:cs="Calibri"/>
                <w:color w:val="000000"/>
              </w:rPr>
            </w:pPr>
            <w:r>
              <w:rPr>
                <w:rFonts w:ascii="Calibri" w:hAnsi="Calibri" w:cs="Calibri"/>
                <w:color w:val="000000"/>
              </w:rPr>
              <w:t>0,001242</w:t>
            </w:r>
          </w:p>
        </w:tc>
        <w:tc>
          <w:tcPr>
            <w:tcW w:w="2882" w:type="dxa"/>
            <w:vAlign w:val="bottom"/>
          </w:tcPr>
          <w:p w:rsidR="003254FA" w:rsidRDefault="003254FA" w:rsidP="003254FA">
            <w:pPr>
              <w:jc w:val="center"/>
              <w:rPr>
                <w:rFonts w:ascii="Calibri" w:hAnsi="Calibri" w:cs="Calibri"/>
                <w:color w:val="000000"/>
              </w:rPr>
            </w:pPr>
            <w:r>
              <w:rPr>
                <w:rFonts w:ascii="Calibri" w:hAnsi="Calibri" w:cs="Calibri"/>
                <w:color w:val="000000"/>
              </w:rPr>
              <w:t>0,001135</w:t>
            </w:r>
          </w:p>
        </w:tc>
      </w:tr>
      <w:tr w:rsidR="003254FA" w:rsidTr="003254FA">
        <w:trPr>
          <w:jc w:val="center"/>
        </w:trPr>
        <w:tc>
          <w:tcPr>
            <w:tcW w:w="2881" w:type="dxa"/>
            <w:vAlign w:val="bottom"/>
          </w:tcPr>
          <w:p w:rsidR="003254FA" w:rsidRDefault="003254FA" w:rsidP="003254FA">
            <w:pPr>
              <w:rPr>
                <w:rFonts w:ascii="Calibri" w:hAnsi="Calibri" w:cs="Calibri"/>
                <w:color w:val="000000"/>
              </w:rPr>
            </w:pPr>
            <w:r>
              <w:rPr>
                <w:rFonts w:ascii="Calibri" w:hAnsi="Calibri" w:cs="Calibri"/>
                <w:color w:val="000000"/>
              </w:rPr>
              <w:t>500</w:t>
            </w:r>
          </w:p>
        </w:tc>
        <w:tc>
          <w:tcPr>
            <w:tcW w:w="2881" w:type="dxa"/>
            <w:vAlign w:val="bottom"/>
          </w:tcPr>
          <w:p w:rsidR="003254FA" w:rsidRDefault="003254FA" w:rsidP="003254FA">
            <w:pPr>
              <w:jc w:val="center"/>
              <w:rPr>
                <w:rFonts w:ascii="Calibri" w:hAnsi="Calibri" w:cs="Calibri"/>
                <w:color w:val="000000"/>
              </w:rPr>
            </w:pPr>
            <w:r>
              <w:rPr>
                <w:rFonts w:ascii="Calibri" w:hAnsi="Calibri" w:cs="Calibri"/>
                <w:color w:val="000000"/>
              </w:rPr>
              <w:t>0,004685</w:t>
            </w:r>
          </w:p>
        </w:tc>
        <w:tc>
          <w:tcPr>
            <w:tcW w:w="2882" w:type="dxa"/>
            <w:vAlign w:val="bottom"/>
          </w:tcPr>
          <w:p w:rsidR="003254FA" w:rsidRDefault="003254FA" w:rsidP="003254FA">
            <w:pPr>
              <w:jc w:val="center"/>
              <w:rPr>
                <w:rFonts w:ascii="Calibri" w:hAnsi="Calibri" w:cs="Calibri"/>
                <w:color w:val="000000"/>
              </w:rPr>
            </w:pPr>
            <w:r>
              <w:rPr>
                <w:rFonts w:ascii="Calibri" w:hAnsi="Calibri" w:cs="Calibri"/>
                <w:color w:val="000000"/>
              </w:rPr>
              <w:t>0,004568</w:t>
            </w:r>
          </w:p>
        </w:tc>
      </w:tr>
      <w:tr w:rsidR="003254FA" w:rsidTr="003254FA">
        <w:trPr>
          <w:jc w:val="center"/>
        </w:trPr>
        <w:tc>
          <w:tcPr>
            <w:tcW w:w="2881" w:type="dxa"/>
            <w:vAlign w:val="bottom"/>
          </w:tcPr>
          <w:p w:rsidR="003254FA" w:rsidRDefault="003254FA" w:rsidP="003254FA">
            <w:pPr>
              <w:rPr>
                <w:rFonts w:ascii="Calibri" w:hAnsi="Calibri" w:cs="Calibri"/>
                <w:color w:val="000000"/>
              </w:rPr>
            </w:pPr>
            <w:r>
              <w:rPr>
                <w:rFonts w:ascii="Calibri" w:hAnsi="Calibri" w:cs="Calibri"/>
                <w:color w:val="000000"/>
              </w:rPr>
              <w:t>750</w:t>
            </w:r>
          </w:p>
        </w:tc>
        <w:tc>
          <w:tcPr>
            <w:tcW w:w="2881" w:type="dxa"/>
            <w:vAlign w:val="bottom"/>
          </w:tcPr>
          <w:p w:rsidR="003254FA" w:rsidRDefault="003254FA" w:rsidP="003254FA">
            <w:pPr>
              <w:jc w:val="center"/>
              <w:rPr>
                <w:rFonts w:ascii="Calibri" w:hAnsi="Calibri" w:cs="Calibri"/>
                <w:color w:val="000000"/>
              </w:rPr>
            </w:pPr>
            <w:r>
              <w:rPr>
                <w:rFonts w:ascii="Calibri" w:hAnsi="Calibri" w:cs="Calibri"/>
                <w:color w:val="000000"/>
              </w:rPr>
              <w:t>0,010785</w:t>
            </w:r>
          </w:p>
        </w:tc>
        <w:tc>
          <w:tcPr>
            <w:tcW w:w="2882" w:type="dxa"/>
            <w:vAlign w:val="bottom"/>
          </w:tcPr>
          <w:p w:rsidR="003254FA" w:rsidRDefault="003254FA" w:rsidP="003254FA">
            <w:pPr>
              <w:jc w:val="center"/>
              <w:rPr>
                <w:rFonts w:ascii="Calibri" w:hAnsi="Calibri" w:cs="Calibri"/>
                <w:color w:val="000000"/>
              </w:rPr>
            </w:pPr>
            <w:r>
              <w:rPr>
                <w:rFonts w:ascii="Calibri" w:hAnsi="Calibri" w:cs="Calibri"/>
                <w:color w:val="000000"/>
              </w:rPr>
              <w:t>0,010426</w:t>
            </w:r>
          </w:p>
        </w:tc>
      </w:tr>
      <w:tr w:rsidR="003254FA" w:rsidTr="003254FA">
        <w:trPr>
          <w:jc w:val="center"/>
        </w:trPr>
        <w:tc>
          <w:tcPr>
            <w:tcW w:w="2881" w:type="dxa"/>
            <w:vAlign w:val="bottom"/>
          </w:tcPr>
          <w:p w:rsidR="003254FA" w:rsidRDefault="003254FA" w:rsidP="003254FA">
            <w:pPr>
              <w:rPr>
                <w:rFonts w:ascii="Calibri" w:hAnsi="Calibri" w:cs="Calibri"/>
                <w:color w:val="000000"/>
              </w:rPr>
            </w:pPr>
            <w:r>
              <w:rPr>
                <w:rFonts w:ascii="Calibri" w:hAnsi="Calibri" w:cs="Calibri"/>
                <w:color w:val="000000"/>
              </w:rPr>
              <w:t>1000</w:t>
            </w:r>
          </w:p>
        </w:tc>
        <w:tc>
          <w:tcPr>
            <w:tcW w:w="2881" w:type="dxa"/>
            <w:vAlign w:val="bottom"/>
          </w:tcPr>
          <w:p w:rsidR="003254FA" w:rsidRDefault="003254FA" w:rsidP="003254FA">
            <w:pPr>
              <w:jc w:val="center"/>
              <w:rPr>
                <w:rFonts w:ascii="Calibri" w:hAnsi="Calibri" w:cs="Calibri"/>
                <w:color w:val="000000"/>
              </w:rPr>
            </w:pPr>
            <w:r>
              <w:rPr>
                <w:rFonts w:ascii="Calibri" w:hAnsi="Calibri" w:cs="Calibri"/>
                <w:color w:val="000000"/>
              </w:rPr>
              <w:t>0,019729</w:t>
            </w:r>
          </w:p>
        </w:tc>
        <w:tc>
          <w:tcPr>
            <w:tcW w:w="2882" w:type="dxa"/>
            <w:vAlign w:val="bottom"/>
          </w:tcPr>
          <w:p w:rsidR="003254FA" w:rsidRDefault="003254FA" w:rsidP="003254FA">
            <w:pPr>
              <w:jc w:val="center"/>
              <w:rPr>
                <w:rFonts w:ascii="Calibri" w:hAnsi="Calibri" w:cs="Calibri"/>
                <w:color w:val="000000"/>
              </w:rPr>
            </w:pPr>
            <w:r>
              <w:rPr>
                <w:rFonts w:ascii="Calibri" w:hAnsi="Calibri" w:cs="Calibri"/>
                <w:color w:val="000000"/>
              </w:rPr>
              <w:t>0,018721</w:t>
            </w:r>
          </w:p>
        </w:tc>
      </w:tr>
      <w:tr w:rsidR="003254FA" w:rsidTr="003254FA">
        <w:trPr>
          <w:jc w:val="center"/>
        </w:trPr>
        <w:tc>
          <w:tcPr>
            <w:tcW w:w="2881" w:type="dxa"/>
            <w:vAlign w:val="bottom"/>
          </w:tcPr>
          <w:p w:rsidR="003254FA" w:rsidRDefault="003254FA" w:rsidP="003254FA">
            <w:pPr>
              <w:rPr>
                <w:rFonts w:ascii="Calibri" w:hAnsi="Calibri" w:cs="Calibri"/>
                <w:color w:val="000000"/>
              </w:rPr>
            </w:pPr>
            <w:r>
              <w:rPr>
                <w:rFonts w:ascii="Calibri" w:hAnsi="Calibri" w:cs="Calibri"/>
                <w:color w:val="000000"/>
              </w:rPr>
              <w:t>3500</w:t>
            </w:r>
          </w:p>
        </w:tc>
        <w:tc>
          <w:tcPr>
            <w:tcW w:w="2881" w:type="dxa"/>
            <w:vAlign w:val="bottom"/>
          </w:tcPr>
          <w:p w:rsidR="003254FA" w:rsidRDefault="003254FA" w:rsidP="003254FA">
            <w:pPr>
              <w:jc w:val="center"/>
              <w:rPr>
                <w:rFonts w:ascii="Calibri" w:hAnsi="Calibri" w:cs="Calibri"/>
                <w:color w:val="000000"/>
              </w:rPr>
            </w:pPr>
            <w:r>
              <w:rPr>
                <w:rFonts w:ascii="Calibri" w:hAnsi="Calibri" w:cs="Calibri"/>
                <w:color w:val="000000"/>
              </w:rPr>
              <w:t>0,22593</w:t>
            </w:r>
          </w:p>
        </w:tc>
        <w:tc>
          <w:tcPr>
            <w:tcW w:w="2882" w:type="dxa"/>
            <w:vAlign w:val="bottom"/>
          </w:tcPr>
          <w:p w:rsidR="003254FA" w:rsidRDefault="003254FA" w:rsidP="003254FA">
            <w:pPr>
              <w:jc w:val="center"/>
              <w:rPr>
                <w:rFonts w:ascii="Calibri" w:hAnsi="Calibri" w:cs="Calibri"/>
                <w:color w:val="000000"/>
              </w:rPr>
            </w:pPr>
            <w:r>
              <w:rPr>
                <w:rFonts w:ascii="Calibri" w:hAnsi="Calibri" w:cs="Calibri"/>
                <w:color w:val="000000"/>
              </w:rPr>
              <w:t>0,226506</w:t>
            </w:r>
          </w:p>
        </w:tc>
      </w:tr>
      <w:tr w:rsidR="003254FA" w:rsidTr="003254FA">
        <w:trPr>
          <w:jc w:val="center"/>
        </w:trPr>
        <w:tc>
          <w:tcPr>
            <w:tcW w:w="2881" w:type="dxa"/>
            <w:vAlign w:val="bottom"/>
          </w:tcPr>
          <w:p w:rsidR="003254FA" w:rsidRDefault="003254FA" w:rsidP="003254FA">
            <w:pPr>
              <w:rPr>
                <w:rFonts w:ascii="Calibri" w:hAnsi="Calibri" w:cs="Calibri"/>
                <w:color w:val="000000"/>
              </w:rPr>
            </w:pPr>
            <w:r>
              <w:rPr>
                <w:rFonts w:ascii="Calibri" w:hAnsi="Calibri" w:cs="Calibri"/>
                <w:color w:val="000000"/>
              </w:rPr>
              <w:t>7500</w:t>
            </w:r>
          </w:p>
        </w:tc>
        <w:tc>
          <w:tcPr>
            <w:tcW w:w="2881" w:type="dxa"/>
            <w:vAlign w:val="bottom"/>
          </w:tcPr>
          <w:p w:rsidR="003254FA" w:rsidRDefault="003254FA" w:rsidP="003254FA">
            <w:pPr>
              <w:jc w:val="center"/>
              <w:rPr>
                <w:rFonts w:ascii="Calibri" w:hAnsi="Calibri" w:cs="Calibri"/>
                <w:color w:val="000000"/>
              </w:rPr>
            </w:pPr>
            <w:r>
              <w:rPr>
                <w:rFonts w:ascii="Calibri" w:hAnsi="Calibri" w:cs="Calibri"/>
                <w:color w:val="000000"/>
              </w:rPr>
              <w:t>1,056094</w:t>
            </w:r>
          </w:p>
        </w:tc>
        <w:tc>
          <w:tcPr>
            <w:tcW w:w="2882" w:type="dxa"/>
            <w:vAlign w:val="bottom"/>
          </w:tcPr>
          <w:p w:rsidR="003254FA" w:rsidRDefault="003254FA" w:rsidP="003254FA">
            <w:pPr>
              <w:jc w:val="center"/>
              <w:rPr>
                <w:rFonts w:ascii="Calibri" w:hAnsi="Calibri" w:cs="Calibri"/>
                <w:color w:val="000000"/>
              </w:rPr>
            </w:pPr>
            <w:r>
              <w:rPr>
                <w:rFonts w:ascii="Calibri" w:hAnsi="Calibri" w:cs="Calibri"/>
                <w:color w:val="000000"/>
              </w:rPr>
              <w:t>1,049813</w:t>
            </w:r>
          </w:p>
        </w:tc>
      </w:tr>
      <w:tr w:rsidR="003254FA" w:rsidTr="003254FA">
        <w:trPr>
          <w:jc w:val="center"/>
        </w:trPr>
        <w:tc>
          <w:tcPr>
            <w:tcW w:w="2881" w:type="dxa"/>
            <w:vAlign w:val="bottom"/>
          </w:tcPr>
          <w:p w:rsidR="003254FA" w:rsidRDefault="003254FA" w:rsidP="003254FA">
            <w:pPr>
              <w:rPr>
                <w:rFonts w:ascii="Calibri" w:hAnsi="Calibri" w:cs="Calibri"/>
                <w:color w:val="000000"/>
              </w:rPr>
            </w:pPr>
            <w:r>
              <w:rPr>
                <w:rFonts w:ascii="Calibri" w:hAnsi="Calibri" w:cs="Calibri"/>
                <w:color w:val="000000"/>
              </w:rPr>
              <w:t>10000</w:t>
            </w:r>
          </w:p>
        </w:tc>
        <w:tc>
          <w:tcPr>
            <w:tcW w:w="2881" w:type="dxa"/>
            <w:vAlign w:val="bottom"/>
          </w:tcPr>
          <w:p w:rsidR="003254FA" w:rsidRDefault="003254FA" w:rsidP="003254FA">
            <w:pPr>
              <w:jc w:val="center"/>
              <w:rPr>
                <w:rFonts w:ascii="Calibri" w:hAnsi="Calibri" w:cs="Calibri"/>
                <w:color w:val="000000"/>
              </w:rPr>
            </w:pPr>
            <w:r>
              <w:rPr>
                <w:rFonts w:ascii="Calibri" w:hAnsi="Calibri" w:cs="Calibri"/>
                <w:color w:val="000000"/>
              </w:rPr>
              <w:t>1,861366</w:t>
            </w:r>
          </w:p>
        </w:tc>
        <w:tc>
          <w:tcPr>
            <w:tcW w:w="2882" w:type="dxa"/>
            <w:vAlign w:val="bottom"/>
          </w:tcPr>
          <w:p w:rsidR="003254FA" w:rsidRDefault="003254FA" w:rsidP="003254FA">
            <w:pPr>
              <w:jc w:val="center"/>
              <w:rPr>
                <w:rFonts w:ascii="Calibri" w:hAnsi="Calibri" w:cs="Calibri"/>
                <w:color w:val="000000"/>
              </w:rPr>
            </w:pPr>
            <w:r>
              <w:rPr>
                <w:rFonts w:ascii="Calibri" w:hAnsi="Calibri" w:cs="Calibri"/>
                <w:color w:val="000000"/>
              </w:rPr>
              <w:t>1,820323</w:t>
            </w:r>
          </w:p>
        </w:tc>
      </w:tr>
      <w:tr w:rsidR="003254FA" w:rsidTr="003254FA">
        <w:trPr>
          <w:jc w:val="center"/>
        </w:trPr>
        <w:tc>
          <w:tcPr>
            <w:tcW w:w="2881" w:type="dxa"/>
            <w:vAlign w:val="bottom"/>
          </w:tcPr>
          <w:p w:rsidR="003254FA" w:rsidRDefault="003254FA" w:rsidP="003254FA">
            <w:pPr>
              <w:rPr>
                <w:rFonts w:ascii="Calibri" w:hAnsi="Calibri" w:cs="Calibri"/>
                <w:color w:val="000000"/>
              </w:rPr>
            </w:pPr>
            <w:r>
              <w:rPr>
                <w:rFonts w:ascii="Calibri" w:hAnsi="Calibri" w:cs="Calibri"/>
                <w:color w:val="000000"/>
              </w:rPr>
              <w:t>11000</w:t>
            </w:r>
          </w:p>
        </w:tc>
        <w:tc>
          <w:tcPr>
            <w:tcW w:w="2881" w:type="dxa"/>
            <w:vAlign w:val="bottom"/>
          </w:tcPr>
          <w:p w:rsidR="003254FA" w:rsidRDefault="003254FA" w:rsidP="003254FA">
            <w:pPr>
              <w:jc w:val="center"/>
              <w:rPr>
                <w:rFonts w:ascii="Calibri" w:hAnsi="Calibri" w:cs="Calibri"/>
                <w:color w:val="000000"/>
              </w:rPr>
            </w:pPr>
            <w:r>
              <w:rPr>
                <w:rFonts w:ascii="Calibri" w:hAnsi="Calibri" w:cs="Calibri"/>
                <w:color w:val="000000"/>
              </w:rPr>
              <w:t>2,286897</w:t>
            </w:r>
          </w:p>
        </w:tc>
        <w:tc>
          <w:tcPr>
            <w:tcW w:w="2882" w:type="dxa"/>
            <w:vAlign w:val="bottom"/>
          </w:tcPr>
          <w:p w:rsidR="003254FA" w:rsidRDefault="003254FA" w:rsidP="003254FA">
            <w:pPr>
              <w:jc w:val="center"/>
              <w:rPr>
                <w:rFonts w:ascii="Calibri" w:hAnsi="Calibri" w:cs="Calibri"/>
                <w:color w:val="000000"/>
              </w:rPr>
            </w:pPr>
            <w:r>
              <w:rPr>
                <w:rFonts w:ascii="Calibri" w:hAnsi="Calibri" w:cs="Calibri"/>
                <w:color w:val="000000"/>
              </w:rPr>
              <w:t>2,262062</w:t>
            </w:r>
          </w:p>
        </w:tc>
      </w:tr>
      <w:tr w:rsidR="003254FA" w:rsidTr="003254FA">
        <w:trPr>
          <w:jc w:val="center"/>
        </w:trPr>
        <w:tc>
          <w:tcPr>
            <w:tcW w:w="2881" w:type="dxa"/>
            <w:vAlign w:val="bottom"/>
          </w:tcPr>
          <w:p w:rsidR="003254FA" w:rsidRDefault="003254FA" w:rsidP="003254FA">
            <w:pPr>
              <w:rPr>
                <w:rFonts w:ascii="Calibri" w:hAnsi="Calibri" w:cs="Calibri"/>
                <w:color w:val="000000"/>
              </w:rPr>
            </w:pPr>
            <w:r>
              <w:rPr>
                <w:rFonts w:ascii="Calibri" w:hAnsi="Calibri" w:cs="Calibri"/>
                <w:color w:val="000000"/>
              </w:rPr>
              <w:t>12000</w:t>
            </w:r>
          </w:p>
        </w:tc>
        <w:tc>
          <w:tcPr>
            <w:tcW w:w="2881" w:type="dxa"/>
            <w:vAlign w:val="bottom"/>
          </w:tcPr>
          <w:p w:rsidR="003254FA" w:rsidRDefault="003254FA" w:rsidP="003254FA">
            <w:pPr>
              <w:jc w:val="center"/>
              <w:rPr>
                <w:rFonts w:ascii="Calibri" w:hAnsi="Calibri" w:cs="Calibri"/>
                <w:color w:val="000000"/>
              </w:rPr>
            </w:pPr>
            <w:r>
              <w:rPr>
                <w:rFonts w:ascii="Calibri" w:hAnsi="Calibri" w:cs="Calibri"/>
                <w:color w:val="000000"/>
              </w:rPr>
              <w:t>2,721961</w:t>
            </w:r>
          </w:p>
        </w:tc>
        <w:tc>
          <w:tcPr>
            <w:tcW w:w="2882" w:type="dxa"/>
            <w:vAlign w:val="bottom"/>
          </w:tcPr>
          <w:p w:rsidR="003254FA" w:rsidRDefault="003254FA" w:rsidP="003254FA">
            <w:pPr>
              <w:jc w:val="center"/>
              <w:rPr>
                <w:rFonts w:ascii="Calibri" w:hAnsi="Calibri" w:cs="Calibri"/>
                <w:color w:val="000000"/>
              </w:rPr>
            </w:pPr>
            <w:r>
              <w:rPr>
                <w:rFonts w:ascii="Calibri" w:hAnsi="Calibri" w:cs="Calibri"/>
                <w:color w:val="000000"/>
              </w:rPr>
              <w:t>2,67378</w:t>
            </w:r>
          </w:p>
        </w:tc>
      </w:tr>
      <w:tr w:rsidR="003254FA" w:rsidTr="003254FA">
        <w:trPr>
          <w:jc w:val="center"/>
        </w:trPr>
        <w:tc>
          <w:tcPr>
            <w:tcW w:w="2881" w:type="dxa"/>
            <w:vAlign w:val="bottom"/>
          </w:tcPr>
          <w:p w:rsidR="003254FA" w:rsidRDefault="003254FA" w:rsidP="003254FA">
            <w:pPr>
              <w:rPr>
                <w:rFonts w:ascii="Calibri" w:hAnsi="Calibri" w:cs="Calibri"/>
                <w:color w:val="000000"/>
              </w:rPr>
            </w:pPr>
            <w:r>
              <w:rPr>
                <w:rFonts w:ascii="Calibri" w:hAnsi="Calibri" w:cs="Calibri"/>
                <w:color w:val="000000"/>
              </w:rPr>
              <w:t>13000</w:t>
            </w:r>
          </w:p>
        </w:tc>
        <w:tc>
          <w:tcPr>
            <w:tcW w:w="2881" w:type="dxa"/>
            <w:vAlign w:val="bottom"/>
          </w:tcPr>
          <w:p w:rsidR="003254FA" w:rsidRDefault="003254FA" w:rsidP="003254FA">
            <w:pPr>
              <w:jc w:val="center"/>
              <w:rPr>
                <w:rFonts w:ascii="Calibri" w:hAnsi="Calibri" w:cs="Calibri"/>
                <w:color w:val="000000"/>
              </w:rPr>
            </w:pPr>
            <w:r>
              <w:rPr>
                <w:rFonts w:ascii="Calibri" w:hAnsi="Calibri" w:cs="Calibri"/>
                <w:color w:val="000000"/>
              </w:rPr>
              <w:t>3,193215</w:t>
            </w:r>
          </w:p>
        </w:tc>
        <w:tc>
          <w:tcPr>
            <w:tcW w:w="2882" w:type="dxa"/>
            <w:vAlign w:val="bottom"/>
          </w:tcPr>
          <w:p w:rsidR="003254FA" w:rsidRDefault="003254FA" w:rsidP="003254FA">
            <w:pPr>
              <w:jc w:val="center"/>
              <w:rPr>
                <w:rFonts w:ascii="Calibri" w:hAnsi="Calibri" w:cs="Calibri"/>
                <w:color w:val="000000"/>
              </w:rPr>
            </w:pPr>
            <w:r>
              <w:rPr>
                <w:rFonts w:ascii="Calibri" w:hAnsi="Calibri" w:cs="Calibri"/>
                <w:color w:val="000000"/>
              </w:rPr>
              <w:t>3,114291</w:t>
            </w:r>
          </w:p>
        </w:tc>
      </w:tr>
      <w:tr w:rsidR="003254FA" w:rsidTr="003254FA">
        <w:trPr>
          <w:jc w:val="center"/>
        </w:trPr>
        <w:tc>
          <w:tcPr>
            <w:tcW w:w="2881" w:type="dxa"/>
            <w:vAlign w:val="bottom"/>
          </w:tcPr>
          <w:p w:rsidR="003254FA" w:rsidRDefault="003254FA" w:rsidP="003254FA">
            <w:pPr>
              <w:rPr>
                <w:rFonts w:ascii="Calibri" w:hAnsi="Calibri" w:cs="Calibri"/>
                <w:color w:val="000000"/>
              </w:rPr>
            </w:pPr>
            <w:r>
              <w:rPr>
                <w:rFonts w:ascii="Calibri" w:hAnsi="Calibri" w:cs="Calibri"/>
                <w:color w:val="000000"/>
              </w:rPr>
              <w:t>14000</w:t>
            </w:r>
          </w:p>
        </w:tc>
        <w:tc>
          <w:tcPr>
            <w:tcW w:w="2881" w:type="dxa"/>
            <w:vAlign w:val="bottom"/>
          </w:tcPr>
          <w:p w:rsidR="003254FA" w:rsidRDefault="003254FA" w:rsidP="003254FA">
            <w:pPr>
              <w:jc w:val="center"/>
              <w:rPr>
                <w:rFonts w:ascii="Calibri" w:hAnsi="Calibri" w:cs="Calibri"/>
                <w:color w:val="000000"/>
              </w:rPr>
            </w:pPr>
            <w:r>
              <w:rPr>
                <w:rFonts w:ascii="Calibri" w:hAnsi="Calibri" w:cs="Calibri"/>
                <w:color w:val="000000"/>
              </w:rPr>
              <w:t>3,750105</w:t>
            </w:r>
          </w:p>
        </w:tc>
        <w:tc>
          <w:tcPr>
            <w:tcW w:w="2882" w:type="dxa"/>
            <w:vAlign w:val="bottom"/>
          </w:tcPr>
          <w:p w:rsidR="003254FA" w:rsidRDefault="003254FA" w:rsidP="003254FA">
            <w:pPr>
              <w:jc w:val="center"/>
              <w:rPr>
                <w:rFonts w:ascii="Calibri" w:hAnsi="Calibri" w:cs="Calibri"/>
                <w:color w:val="000000"/>
              </w:rPr>
            </w:pPr>
            <w:r>
              <w:rPr>
                <w:rFonts w:ascii="Calibri" w:hAnsi="Calibri" w:cs="Calibri"/>
                <w:color w:val="000000"/>
              </w:rPr>
              <w:t>3,623359</w:t>
            </w:r>
          </w:p>
        </w:tc>
      </w:tr>
      <w:tr w:rsidR="003254FA" w:rsidTr="003254FA">
        <w:trPr>
          <w:jc w:val="center"/>
        </w:trPr>
        <w:tc>
          <w:tcPr>
            <w:tcW w:w="2881" w:type="dxa"/>
            <w:vAlign w:val="bottom"/>
          </w:tcPr>
          <w:p w:rsidR="003254FA" w:rsidRDefault="003254FA" w:rsidP="003254FA">
            <w:pPr>
              <w:rPr>
                <w:rFonts w:ascii="Calibri" w:hAnsi="Calibri" w:cs="Calibri"/>
                <w:color w:val="000000"/>
              </w:rPr>
            </w:pPr>
            <w:r>
              <w:rPr>
                <w:rFonts w:ascii="Calibri" w:hAnsi="Calibri" w:cs="Calibri"/>
                <w:color w:val="000000"/>
              </w:rPr>
              <w:t>15000</w:t>
            </w:r>
          </w:p>
        </w:tc>
        <w:tc>
          <w:tcPr>
            <w:tcW w:w="2881" w:type="dxa"/>
            <w:vAlign w:val="bottom"/>
          </w:tcPr>
          <w:p w:rsidR="003254FA" w:rsidRDefault="003254FA" w:rsidP="003254FA">
            <w:pPr>
              <w:jc w:val="center"/>
              <w:rPr>
                <w:rFonts w:ascii="Calibri" w:hAnsi="Calibri" w:cs="Calibri"/>
                <w:color w:val="000000"/>
              </w:rPr>
            </w:pPr>
            <w:r>
              <w:rPr>
                <w:rFonts w:ascii="Calibri" w:hAnsi="Calibri" w:cs="Calibri"/>
                <w:color w:val="000000"/>
              </w:rPr>
              <w:t>4,223368</w:t>
            </w:r>
          </w:p>
        </w:tc>
        <w:tc>
          <w:tcPr>
            <w:tcW w:w="2882" w:type="dxa"/>
            <w:vAlign w:val="bottom"/>
          </w:tcPr>
          <w:p w:rsidR="003254FA" w:rsidRDefault="003254FA" w:rsidP="003254FA">
            <w:pPr>
              <w:jc w:val="center"/>
              <w:rPr>
                <w:rFonts w:ascii="Calibri" w:hAnsi="Calibri" w:cs="Calibri"/>
                <w:color w:val="000000"/>
              </w:rPr>
            </w:pPr>
            <w:r>
              <w:rPr>
                <w:rFonts w:ascii="Calibri" w:hAnsi="Calibri" w:cs="Calibri"/>
                <w:color w:val="000000"/>
              </w:rPr>
              <w:t>4,121831</w:t>
            </w:r>
          </w:p>
        </w:tc>
      </w:tr>
      <w:tr w:rsidR="003254FA" w:rsidTr="003254FA">
        <w:trPr>
          <w:jc w:val="center"/>
        </w:trPr>
        <w:tc>
          <w:tcPr>
            <w:tcW w:w="2881" w:type="dxa"/>
            <w:vAlign w:val="bottom"/>
          </w:tcPr>
          <w:p w:rsidR="003254FA" w:rsidRDefault="003254FA" w:rsidP="003254FA">
            <w:pPr>
              <w:rPr>
                <w:rFonts w:ascii="Calibri" w:hAnsi="Calibri" w:cs="Calibri"/>
                <w:color w:val="000000"/>
              </w:rPr>
            </w:pPr>
            <w:r>
              <w:rPr>
                <w:rFonts w:ascii="Calibri" w:hAnsi="Calibri" w:cs="Calibri"/>
                <w:color w:val="000000"/>
              </w:rPr>
              <w:t>16000</w:t>
            </w:r>
          </w:p>
        </w:tc>
        <w:tc>
          <w:tcPr>
            <w:tcW w:w="2881" w:type="dxa"/>
            <w:vAlign w:val="bottom"/>
          </w:tcPr>
          <w:p w:rsidR="003254FA" w:rsidRDefault="003254FA" w:rsidP="003254FA">
            <w:pPr>
              <w:jc w:val="center"/>
              <w:rPr>
                <w:rFonts w:ascii="Calibri" w:hAnsi="Calibri" w:cs="Calibri"/>
                <w:color w:val="000000"/>
              </w:rPr>
            </w:pPr>
            <w:r>
              <w:rPr>
                <w:rFonts w:ascii="Calibri" w:hAnsi="Calibri" w:cs="Calibri"/>
                <w:color w:val="000000"/>
              </w:rPr>
              <w:t>4,816527</w:t>
            </w:r>
          </w:p>
        </w:tc>
        <w:tc>
          <w:tcPr>
            <w:tcW w:w="2882" w:type="dxa"/>
            <w:vAlign w:val="bottom"/>
          </w:tcPr>
          <w:p w:rsidR="003254FA" w:rsidRDefault="003254FA" w:rsidP="003254FA">
            <w:pPr>
              <w:jc w:val="center"/>
              <w:rPr>
                <w:rFonts w:ascii="Calibri" w:hAnsi="Calibri" w:cs="Calibri"/>
                <w:color w:val="000000"/>
              </w:rPr>
            </w:pPr>
            <w:r>
              <w:rPr>
                <w:rFonts w:ascii="Calibri" w:hAnsi="Calibri" w:cs="Calibri"/>
                <w:color w:val="000000"/>
              </w:rPr>
              <w:t>4,671284</w:t>
            </w:r>
          </w:p>
        </w:tc>
      </w:tr>
    </w:tbl>
    <w:p w:rsidR="003254FA" w:rsidRPr="00A8603A" w:rsidRDefault="003254FA" w:rsidP="003254FA">
      <w:pPr>
        <w:jc w:val="both"/>
      </w:pPr>
    </w:p>
    <w:p w:rsidR="00E05CDB" w:rsidRDefault="00E05CDB" w:rsidP="00E05CDB">
      <w:pPr>
        <w:pStyle w:val="Ttulo1"/>
      </w:pPr>
      <w:bookmarkStart w:id="6" w:name="_Toc91687024"/>
      <w:r>
        <w:lastRenderedPageBreak/>
        <w:t>4. Análisis</w:t>
      </w:r>
      <w:bookmarkEnd w:id="6"/>
    </w:p>
    <w:p w:rsidR="00E3443E" w:rsidRPr="00E3443E" w:rsidRDefault="00D15815" w:rsidP="00D15815">
      <w:pPr>
        <w:jc w:val="both"/>
      </w:pPr>
      <w:r>
        <w:t>A continuación se representan los datos obtenidos en una gráfica donde el eje Y hace referencia al tiempo de ejecución</w:t>
      </w:r>
      <w:r w:rsidR="00A5579E">
        <w:t xml:space="preserve"> </w:t>
      </w:r>
      <w:r>
        <w:t>por iteración.</w:t>
      </w:r>
    </w:p>
    <w:p w:rsidR="00322B64" w:rsidRDefault="00322B64" w:rsidP="00322B64">
      <w:r>
        <w:rPr>
          <w:noProof/>
        </w:rPr>
        <w:drawing>
          <wp:inline distT="0" distB="0" distL="0" distR="0">
            <wp:extent cx="5400040" cy="3150235"/>
            <wp:effectExtent l="19050" t="0" r="10160" b="0"/>
            <wp:docPr id="8"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22B64" w:rsidRPr="00D15815" w:rsidRDefault="00D15815" w:rsidP="00D15815">
      <w:pPr>
        <w:jc w:val="both"/>
      </w:pPr>
      <w:r>
        <w:t>Como se coment</w:t>
      </w:r>
      <w:r w:rsidR="00DD2A17">
        <w:t>a</w:t>
      </w:r>
      <w:r>
        <w:t xml:space="preserve"> en el apartado </w:t>
      </w:r>
      <w:r w:rsidRPr="00D15815">
        <w:rPr>
          <w:i/>
        </w:rPr>
        <w:t>3.3 Resultado obtenidos</w:t>
      </w:r>
      <w:r>
        <w:t>, el tiempo no mejora hasta pasado el tamaño de N = 13.000, aunque sólo lo hace en una o dos décimas de segundo. En la siguiente gráfica se puede ver más detalladamente.</w:t>
      </w:r>
    </w:p>
    <w:p w:rsidR="00322B64" w:rsidRDefault="00322B64" w:rsidP="00322B64">
      <w:r w:rsidRPr="00E23F3F">
        <w:rPr>
          <w:noProof/>
        </w:rPr>
        <w:drawing>
          <wp:inline distT="0" distB="0" distL="0" distR="0">
            <wp:extent cx="5400040" cy="3150235"/>
            <wp:effectExtent l="19050" t="0" r="10160" b="0"/>
            <wp:docPr id="9"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33B13" w:rsidRDefault="00EA41DC" w:rsidP="00A10E30">
      <w:pPr>
        <w:jc w:val="both"/>
      </w:pPr>
      <w:r>
        <w:t>Lo que se puede sacar de esta situación es que lo que se mejora reduciendo el número de instrucciones no compensa el tiempo que suponen los fallos caché que hay en ambas versiones a medida que aumenta el tamaño de N</w:t>
      </w:r>
      <w:r w:rsidR="00A10E30">
        <w:t xml:space="preserve">. Esto es bastante lógico ya que el número de </w:t>
      </w:r>
      <w:r w:rsidR="00A10E30">
        <w:lastRenderedPageBreak/>
        <w:t xml:space="preserve">fallos de caché que se darán en una sola fila de la matriz </w:t>
      </w:r>
      <w:r w:rsidR="000603EF">
        <w:t>van a ser prácticamente los mismos tanto para la versión optimizada</w:t>
      </w:r>
      <w:r w:rsidR="00C33B13">
        <w:t xml:space="preserve"> como para la no optimizada.</w:t>
      </w:r>
    </w:p>
    <w:p w:rsidR="00A10E30" w:rsidRDefault="00C33B13" w:rsidP="00A10E30">
      <w:pPr>
        <w:jc w:val="both"/>
      </w:pPr>
      <w:r>
        <w:t xml:space="preserve">El único caso en el que se </w:t>
      </w:r>
      <w:r w:rsidR="00DD2A17">
        <w:t>puede notar</w:t>
      </w:r>
      <w:r>
        <w:t xml:space="preserve"> una diferencia palpable sería al tener unos</w:t>
      </w:r>
      <w:r w:rsidR="00DD2A17">
        <w:t xml:space="preserve"> valores de</w:t>
      </w:r>
      <w:r>
        <w:t xml:space="preserve"> N muy grandes como los de la última gráfica y que </w:t>
      </w:r>
      <w:r w:rsidR="00DD2A17">
        <w:t>se decida</w:t>
      </w:r>
      <w:r>
        <w:t xml:space="preserve"> hacer </w:t>
      </w:r>
      <w:r w:rsidR="00811D83">
        <w:t>bastantes</w:t>
      </w:r>
      <w:r>
        <w:t xml:space="preserve"> iteraciones (del orden de 10</w:t>
      </w:r>
      <w:r w:rsidR="00811D83">
        <w:rPr>
          <w:vertAlign w:val="superscript"/>
        </w:rPr>
        <w:t>2</w:t>
      </w:r>
      <w:r>
        <w:t xml:space="preserve"> en adelante)</w:t>
      </w:r>
      <w:r w:rsidR="0050282A">
        <w:t>, ya que se ahorrarían bastantes segundos.</w:t>
      </w:r>
      <w:r w:rsidR="009A3741">
        <w:t xml:space="preserve"> Aunque esto no afecta a los segundos por iteración, que es lo que se está analizando.</w:t>
      </w:r>
    </w:p>
    <w:p w:rsidR="00E05CDB" w:rsidRDefault="00E05CDB" w:rsidP="00E05CDB">
      <w:pPr>
        <w:pStyle w:val="Ttulo1"/>
      </w:pPr>
      <w:bookmarkStart w:id="7" w:name="_Toc91687025"/>
      <w:r>
        <w:t>5. Conclusiones</w:t>
      </w:r>
      <w:bookmarkEnd w:id="7"/>
    </w:p>
    <w:p w:rsidR="00E11D5A" w:rsidRDefault="00E11D5A" w:rsidP="00231FBA">
      <w:pPr>
        <w:jc w:val="both"/>
      </w:pPr>
      <w:r>
        <w:t>Se puede sacar como conclusión general que la técnica de optimización consistente en</w:t>
      </w:r>
      <w:r w:rsidR="00231FBA">
        <w:t xml:space="preserve"> </w:t>
      </w:r>
      <w:r>
        <w:t>la minimización de los condicionales</w:t>
      </w:r>
      <w:r w:rsidR="00231FBA">
        <w:t xml:space="preserve"> realmente funciona. Ahora bien, con los resultados obtenidos </w:t>
      </w:r>
      <w:r w:rsidR="00DD2A17">
        <w:t>se puede</w:t>
      </w:r>
      <w:r w:rsidR="00231FBA">
        <w:t xml:space="preserve"> determinar que su influencia </w:t>
      </w:r>
      <w:r w:rsidR="00DD2A17">
        <w:t xml:space="preserve">es muy baja </w:t>
      </w:r>
      <w:r w:rsidR="00231FBA">
        <w:t>a la hora de conseguir resultados palpables, ya que para notarla, el tamaño del bucle de iteraciones tiene que crecer hasta niveles en los que</w:t>
      </w:r>
      <w:r w:rsidR="00DD2A17">
        <w:t xml:space="preserve"> las variaciones en</w:t>
      </w:r>
      <w:r w:rsidR="00231FBA">
        <w:t xml:space="preserve"> el tiempo de ejecución va</w:t>
      </w:r>
      <w:r w:rsidR="00DD2A17">
        <w:t>n a estar determinadas</w:t>
      </w:r>
      <w:r w:rsidR="00231FBA">
        <w:t xml:space="preserve"> mayormente por el número de fallos caché y no por el ahorro en el número de instrucciones que supone un condicional.</w:t>
      </w:r>
    </w:p>
    <w:p w:rsidR="00231FBA" w:rsidRPr="00E11D5A" w:rsidRDefault="00231FBA" w:rsidP="00231FBA">
      <w:pPr>
        <w:jc w:val="both"/>
      </w:pPr>
      <w:r>
        <w:t xml:space="preserve">También se añade que las operaciones realizadas dentro del condicional pueden influir en diferente medida al tiempo de ejecución final, pero recalcando que no será </w:t>
      </w:r>
      <w:r w:rsidR="002C5F5D">
        <w:t xml:space="preserve">apenas </w:t>
      </w:r>
      <w:r>
        <w:t>determinante.</w:t>
      </w:r>
    </w:p>
    <w:sectPr w:rsidR="00231FBA" w:rsidRPr="00E11D5A" w:rsidSect="005E7EC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compat>
    <w:useFELayout/>
  </w:compat>
  <w:rsids>
    <w:rsidRoot w:val="00FE5F3A"/>
    <w:rsid w:val="0000010B"/>
    <w:rsid w:val="000603EF"/>
    <w:rsid w:val="00172A97"/>
    <w:rsid w:val="001A50A8"/>
    <w:rsid w:val="001B28A0"/>
    <w:rsid w:val="00231FBA"/>
    <w:rsid w:val="00255408"/>
    <w:rsid w:val="00264241"/>
    <w:rsid w:val="00267985"/>
    <w:rsid w:val="002C5F5D"/>
    <w:rsid w:val="002D4E0E"/>
    <w:rsid w:val="00322B64"/>
    <w:rsid w:val="003254FA"/>
    <w:rsid w:val="003B77CD"/>
    <w:rsid w:val="003F4120"/>
    <w:rsid w:val="004459C4"/>
    <w:rsid w:val="00462560"/>
    <w:rsid w:val="00476A67"/>
    <w:rsid w:val="0050282A"/>
    <w:rsid w:val="00545862"/>
    <w:rsid w:val="005759E8"/>
    <w:rsid w:val="005E7ECE"/>
    <w:rsid w:val="00601BB5"/>
    <w:rsid w:val="00607071"/>
    <w:rsid w:val="00704654"/>
    <w:rsid w:val="0073476C"/>
    <w:rsid w:val="007543A1"/>
    <w:rsid w:val="00770338"/>
    <w:rsid w:val="00811D83"/>
    <w:rsid w:val="008419A5"/>
    <w:rsid w:val="008A1DEC"/>
    <w:rsid w:val="008E30D0"/>
    <w:rsid w:val="008F3C1A"/>
    <w:rsid w:val="009816E6"/>
    <w:rsid w:val="009A3741"/>
    <w:rsid w:val="009A6EF8"/>
    <w:rsid w:val="009D2A2A"/>
    <w:rsid w:val="009E25E4"/>
    <w:rsid w:val="00A10E30"/>
    <w:rsid w:val="00A171D8"/>
    <w:rsid w:val="00A51887"/>
    <w:rsid w:val="00A5579E"/>
    <w:rsid w:val="00A81FE6"/>
    <w:rsid w:val="00A8603A"/>
    <w:rsid w:val="00B55CC2"/>
    <w:rsid w:val="00B80101"/>
    <w:rsid w:val="00BA4D9D"/>
    <w:rsid w:val="00C33B13"/>
    <w:rsid w:val="00D15815"/>
    <w:rsid w:val="00D779E2"/>
    <w:rsid w:val="00DD2A17"/>
    <w:rsid w:val="00DD45F1"/>
    <w:rsid w:val="00DE7355"/>
    <w:rsid w:val="00E05CDB"/>
    <w:rsid w:val="00E11D5A"/>
    <w:rsid w:val="00E23F3F"/>
    <w:rsid w:val="00E3443E"/>
    <w:rsid w:val="00E8101F"/>
    <w:rsid w:val="00EA41DC"/>
    <w:rsid w:val="00EF2B32"/>
    <w:rsid w:val="00EF3B47"/>
    <w:rsid w:val="00F149BC"/>
    <w:rsid w:val="00F55018"/>
    <w:rsid w:val="00F847E1"/>
    <w:rsid w:val="00FE5F3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ECE"/>
  </w:style>
  <w:style w:type="paragraph" w:styleId="Ttulo1">
    <w:name w:val="heading 1"/>
    <w:basedOn w:val="Normal"/>
    <w:next w:val="Normal"/>
    <w:link w:val="Ttulo1Car"/>
    <w:uiPriority w:val="9"/>
    <w:qFormat/>
    <w:rsid w:val="007347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05C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5F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E5F3A"/>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E5F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E5F3A"/>
    <w:rPr>
      <w:rFonts w:asciiTheme="majorHAnsi" w:eastAsiaTheme="majorEastAsia" w:hAnsiTheme="majorHAnsi" w:cstheme="majorBidi"/>
      <w:i/>
      <w:iCs/>
      <w:color w:val="4F81BD" w:themeColor="accent1"/>
      <w:spacing w:val="15"/>
      <w:sz w:val="24"/>
      <w:szCs w:val="24"/>
    </w:rPr>
  </w:style>
  <w:style w:type="paragraph" w:styleId="Textodeglobo">
    <w:name w:val="Balloon Text"/>
    <w:basedOn w:val="Normal"/>
    <w:link w:val="TextodegloboCar"/>
    <w:uiPriority w:val="99"/>
    <w:semiHidden/>
    <w:unhideWhenUsed/>
    <w:rsid w:val="00FE5F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5F3A"/>
    <w:rPr>
      <w:rFonts w:ascii="Tahoma" w:hAnsi="Tahoma" w:cs="Tahoma"/>
      <w:sz w:val="16"/>
      <w:szCs w:val="16"/>
    </w:rPr>
  </w:style>
  <w:style w:type="character" w:customStyle="1" w:styleId="Ttulo1Car">
    <w:name w:val="Título 1 Car"/>
    <w:basedOn w:val="Fuentedeprrafopredeter"/>
    <w:link w:val="Ttulo1"/>
    <w:uiPriority w:val="9"/>
    <w:rsid w:val="0073476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05CD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B77CD"/>
    <w:pPr>
      <w:outlineLvl w:val="9"/>
    </w:pPr>
    <w:rPr>
      <w:lang w:eastAsia="en-US"/>
    </w:rPr>
  </w:style>
  <w:style w:type="paragraph" w:styleId="TDC1">
    <w:name w:val="toc 1"/>
    <w:basedOn w:val="Normal"/>
    <w:next w:val="Normal"/>
    <w:autoRedefine/>
    <w:uiPriority w:val="39"/>
    <w:unhideWhenUsed/>
    <w:rsid w:val="003B77CD"/>
    <w:pPr>
      <w:spacing w:after="100"/>
    </w:pPr>
  </w:style>
  <w:style w:type="paragraph" w:styleId="TDC2">
    <w:name w:val="toc 2"/>
    <w:basedOn w:val="Normal"/>
    <w:next w:val="Normal"/>
    <w:autoRedefine/>
    <w:uiPriority w:val="39"/>
    <w:unhideWhenUsed/>
    <w:rsid w:val="003B77CD"/>
    <w:pPr>
      <w:spacing w:after="100"/>
      <w:ind w:left="220"/>
    </w:pPr>
  </w:style>
  <w:style w:type="character" w:styleId="Hipervnculo">
    <w:name w:val="Hyperlink"/>
    <w:basedOn w:val="Fuentedeprrafopredeter"/>
    <w:uiPriority w:val="99"/>
    <w:unhideWhenUsed/>
    <w:rsid w:val="003B77CD"/>
    <w:rPr>
      <w:color w:val="0000FF" w:themeColor="hyperlink"/>
      <w:u w:val="single"/>
    </w:rPr>
  </w:style>
  <w:style w:type="table" w:styleId="Tablaconcuadrcula">
    <w:name w:val="Table Grid"/>
    <w:basedOn w:val="Tablanormal"/>
    <w:uiPriority w:val="59"/>
    <w:rsid w:val="00B801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8.png"/><Relationship Id="rId1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Office_Excel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plotArea>
      <c:layout/>
      <c:lineChart>
        <c:grouping val="standard"/>
        <c:ser>
          <c:idx val="0"/>
          <c:order val="0"/>
          <c:tx>
            <c:strRef>
              <c:f>Hoja1!$B$1</c:f>
              <c:strCache>
                <c:ptCount val="1"/>
                <c:pt idx="0">
                  <c:v>No Optimizada</c:v>
                </c:pt>
              </c:strCache>
            </c:strRef>
          </c:tx>
          <c:marker>
            <c:symbol val="diamond"/>
            <c:size val="4"/>
          </c:marker>
          <c:cat>
            <c:strRef>
              <c:f>Hoja1!$A$2:$A$11</c:f>
              <c:strCache>
                <c:ptCount val="10"/>
                <c:pt idx="0">
                  <c:v>N = 10</c:v>
                </c:pt>
                <c:pt idx="1">
                  <c:v>N = 50</c:v>
                </c:pt>
                <c:pt idx="2">
                  <c:v>N = 100</c:v>
                </c:pt>
                <c:pt idx="3">
                  <c:v>N = 200</c:v>
                </c:pt>
                <c:pt idx="4">
                  <c:v>N = 300</c:v>
                </c:pt>
                <c:pt idx="5">
                  <c:v>N = 350</c:v>
                </c:pt>
                <c:pt idx="6">
                  <c:v>N = 400</c:v>
                </c:pt>
                <c:pt idx="7">
                  <c:v>N = 450</c:v>
                </c:pt>
                <c:pt idx="8">
                  <c:v>N = 500</c:v>
                </c:pt>
                <c:pt idx="9">
                  <c:v>N = 511</c:v>
                </c:pt>
              </c:strCache>
            </c:strRef>
          </c:cat>
          <c:val>
            <c:numRef>
              <c:f>Hoja1!$B$2:$B$11</c:f>
              <c:numCache>
                <c:formatCode>General</c:formatCode>
                <c:ptCount val="10"/>
                <c:pt idx="0">
                  <c:v>2.0000000000000075E-6</c:v>
                </c:pt>
                <c:pt idx="1">
                  <c:v>4.6000000000000108E-5</c:v>
                </c:pt>
                <c:pt idx="2">
                  <c:v>1.8200000000000066E-4</c:v>
                </c:pt>
                <c:pt idx="3">
                  <c:v>7.3700000000000208E-4</c:v>
                </c:pt>
                <c:pt idx="4">
                  <c:v>1.5710000000000016E-3</c:v>
                </c:pt>
                <c:pt idx="5">
                  <c:v>1.857000000000004E-3</c:v>
                </c:pt>
                <c:pt idx="6">
                  <c:v>2.9230000000000063E-3</c:v>
                </c:pt>
                <c:pt idx="7">
                  <c:v>3.5770000000000077E-3</c:v>
                </c:pt>
                <c:pt idx="8">
                  <c:v>4.5420000000000096E-3</c:v>
                </c:pt>
                <c:pt idx="9">
                  <c:v>4.743000000000012E-3</c:v>
                </c:pt>
              </c:numCache>
            </c:numRef>
          </c:val>
        </c:ser>
        <c:ser>
          <c:idx val="1"/>
          <c:order val="1"/>
          <c:tx>
            <c:strRef>
              <c:f>Hoja1!$C$1</c:f>
              <c:strCache>
                <c:ptCount val="1"/>
                <c:pt idx="0">
                  <c:v>Optimizada</c:v>
                </c:pt>
              </c:strCache>
            </c:strRef>
          </c:tx>
          <c:spPr>
            <a:ln>
              <a:prstDash val="sysDot"/>
            </a:ln>
          </c:spPr>
          <c:marker>
            <c:symbol val="square"/>
            <c:size val="4"/>
          </c:marker>
          <c:cat>
            <c:strRef>
              <c:f>Hoja1!$A$2:$A$11</c:f>
              <c:strCache>
                <c:ptCount val="10"/>
                <c:pt idx="0">
                  <c:v>N = 10</c:v>
                </c:pt>
                <c:pt idx="1">
                  <c:v>N = 50</c:v>
                </c:pt>
                <c:pt idx="2">
                  <c:v>N = 100</c:v>
                </c:pt>
                <c:pt idx="3">
                  <c:v>N = 200</c:v>
                </c:pt>
                <c:pt idx="4">
                  <c:v>N = 300</c:v>
                </c:pt>
                <c:pt idx="5">
                  <c:v>N = 350</c:v>
                </c:pt>
                <c:pt idx="6">
                  <c:v>N = 400</c:v>
                </c:pt>
                <c:pt idx="7">
                  <c:v>N = 450</c:v>
                </c:pt>
                <c:pt idx="8">
                  <c:v>N = 500</c:v>
                </c:pt>
                <c:pt idx="9">
                  <c:v>N = 511</c:v>
                </c:pt>
              </c:strCache>
            </c:strRef>
          </c:cat>
          <c:val>
            <c:numRef>
              <c:f>Hoja1!$C$2:$C$11</c:f>
              <c:numCache>
                <c:formatCode>General</c:formatCode>
                <c:ptCount val="10"/>
                <c:pt idx="0">
                  <c:v>2.0000000000000075E-6</c:v>
                </c:pt>
                <c:pt idx="1">
                  <c:v>4.6000000000000108E-5</c:v>
                </c:pt>
                <c:pt idx="2">
                  <c:v>1.8100000000000063E-4</c:v>
                </c:pt>
                <c:pt idx="3">
                  <c:v>7.280000000000023E-4</c:v>
                </c:pt>
                <c:pt idx="4">
                  <c:v>1.5820000000000044E-3</c:v>
                </c:pt>
                <c:pt idx="5">
                  <c:v>1.852000000000004E-3</c:v>
                </c:pt>
                <c:pt idx="6">
                  <c:v>2.9330000000000037E-3</c:v>
                </c:pt>
                <c:pt idx="7">
                  <c:v>3.6580000000000085E-3</c:v>
                </c:pt>
                <c:pt idx="8">
                  <c:v>4.743000000000012E-3</c:v>
                </c:pt>
                <c:pt idx="9">
                  <c:v>4.7720000000000123E-3</c:v>
                </c:pt>
              </c:numCache>
            </c:numRef>
          </c:val>
        </c:ser>
        <c:marker val="1"/>
        <c:axId val="48538752"/>
        <c:axId val="48540672"/>
      </c:lineChart>
      <c:catAx>
        <c:axId val="48538752"/>
        <c:scaling>
          <c:orientation val="minMax"/>
        </c:scaling>
        <c:axPos val="b"/>
        <c:tickLblPos val="nextTo"/>
        <c:crossAx val="48540672"/>
        <c:crosses val="autoZero"/>
        <c:auto val="1"/>
        <c:lblAlgn val="ctr"/>
        <c:lblOffset val="100"/>
      </c:catAx>
      <c:valAx>
        <c:axId val="48540672"/>
        <c:scaling>
          <c:orientation val="minMax"/>
        </c:scaling>
        <c:axPos val="l"/>
        <c:majorGridlines/>
        <c:numFmt formatCode="General" sourceLinked="1"/>
        <c:tickLblPos val="nextTo"/>
        <c:crossAx val="48538752"/>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hart>
    <c:plotArea>
      <c:layout/>
      <c:lineChart>
        <c:grouping val="standard"/>
        <c:ser>
          <c:idx val="0"/>
          <c:order val="0"/>
          <c:tx>
            <c:strRef>
              <c:f>Hoja1!$B$1</c:f>
              <c:strCache>
                <c:ptCount val="1"/>
                <c:pt idx="0">
                  <c:v>No Optimizada</c:v>
                </c:pt>
              </c:strCache>
            </c:strRef>
          </c:tx>
          <c:marker>
            <c:symbol val="diamond"/>
            <c:size val="3"/>
          </c:marker>
          <c:cat>
            <c:strRef>
              <c:f>Hoja1!$A$2:$A$15</c:f>
              <c:strCache>
                <c:ptCount val="14"/>
                <c:pt idx="0">
                  <c:v>N = 100</c:v>
                </c:pt>
                <c:pt idx="1">
                  <c:v> N = 250</c:v>
                </c:pt>
                <c:pt idx="2">
                  <c:v>N = 500 </c:v>
                </c:pt>
                <c:pt idx="3">
                  <c:v>N = 750</c:v>
                </c:pt>
                <c:pt idx="4">
                  <c:v>N = 1000</c:v>
                </c:pt>
                <c:pt idx="5">
                  <c:v>N = 3500</c:v>
                </c:pt>
                <c:pt idx="6">
                  <c:v>N = 7500</c:v>
                </c:pt>
                <c:pt idx="7">
                  <c:v>N = 10000</c:v>
                </c:pt>
                <c:pt idx="8">
                  <c:v>N = 11000</c:v>
                </c:pt>
                <c:pt idx="9">
                  <c:v>N = 12000</c:v>
                </c:pt>
                <c:pt idx="10">
                  <c:v>N = 13000</c:v>
                </c:pt>
                <c:pt idx="11">
                  <c:v>N = 14000</c:v>
                </c:pt>
                <c:pt idx="12">
                  <c:v>N = 15000</c:v>
                </c:pt>
                <c:pt idx="13">
                  <c:v>N = 16000</c:v>
                </c:pt>
              </c:strCache>
            </c:strRef>
          </c:cat>
          <c:val>
            <c:numRef>
              <c:f>Hoja1!$B$2:$B$15</c:f>
              <c:numCache>
                <c:formatCode>General</c:formatCode>
                <c:ptCount val="14"/>
                <c:pt idx="0">
                  <c:v>2.0300000000000011E-4</c:v>
                </c:pt>
                <c:pt idx="1">
                  <c:v>1.2420000000000007E-3</c:v>
                </c:pt>
                <c:pt idx="2">
                  <c:v>4.6849999999999999E-3</c:v>
                </c:pt>
                <c:pt idx="3">
                  <c:v>1.0784999999999999E-2</c:v>
                </c:pt>
                <c:pt idx="4">
                  <c:v>1.972900000000001E-2</c:v>
                </c:pt>
                <c:pt idx="5">
                  <c:v>0.22592999999999999</c:v>
                </c:pt>
                <c:pt idx="6">
                  <c:v>1.0560939999999999</c:v>
                </c:pt>
                <c:pt idx="7">
                  <c:v>1.8613659999999999</c:v>
                </c:pt>
                <c:pt idx="8">
                  <c:v>2.2868970000000002</c:v>
                </c:pt>
                <c:pt idx="9">
                  <c:v>2.7219609999999999</c:v>
                </c:pt>
                <c:pt idx="10">
                  <c:v>3.1932149999999999</c:v>
                </c:pt>
                <c:pt idx="11">
                  <c:v>3.750105</c:v>
                </c:pt>
                <c:pt idx="12">
                  <c:v>4.2233679999999998</c:v>
                </c:pt>
                <c:pt idx="13">
                  <c:v>4.8165269999999971</c:v>
                </c:pt>
              </c:numCache>
            </c:numRef>
          </c:val>
        </c:ser>
        <c:ser>
          <c:idx val="1"/>
          <c:order val="1"/>
          <c:tx>
            <c:strRef>
              <c:f>Hoja1!$C$1</c:f>
              <c:strCache>
                <c:ptCount val="1"/>
                <c:pt idx="0">
                  <c:v>Optimizada</c:v>
                </c:pt>
              </c:strCache>
            </c:strRef>
          </c:tx>
          <c:spPr>
            <a:ln cmpd="sng">
              <a:prstDash val="sysDot"/>
            </a:ln>
          </c:spPr>
          <c:marker>
            <c:symbol val="square"/>
            <c:size val="3"/>
          </c:marker>
          <c:cat>
            <c:strRef>
              <c:f>Hoja1!$A$2:$A$15</c:f>
              <c:strCache>
                <c:ptCount val="14"/>
                <c:pt idx="0">
                  <c:v>N = 100</c:v>
                </c:pt>
                <c:pt idx="1">
                  <c:v> N = 250</c:v>
                </c:pt>
                <c:pt idx="2">
                  <c:v>N = 500 </c:v>
                </c:pt>
                <c:pt idx="3">
                  <c:v>N = 750</c:v>
                </c:pt>
                <c:pt idx="4">
                  <c:v>N = 1000</c:v>
                </c:pt>
                <c:pt idx="5">
                  <c:v>N = 3500</c:v>
                </c:pt>
                <c:pt idx="6">
                  <c:v>N = 7500</c:v>
                </c:pt>
                <c:pt idx="7">
                  <c:v>N = 10000</c:v>
                </c:pt>
                <c:pt idx="8">
                  <c:v>N = 11000</c:v>
                </c:pt>
                <c:pt idx="9">
                  <c:v>N = 12000</c:v>
                </c:pt>
                <c:pt idx="10">
                  <c:v>N = 13000</c:v>
                </c:pt>
                <c:pt idx="11">
                  <c:v>N = 14000</c:v>
                </c:pt>
                <c:pt idx="12">
                  <c:v>N = 15000</c:v>
                </c:pt>
                <c:pt idx="13">
                  <c:v>N = 16000</c:v>
                </c:pt>
              </c:strCache>
            </c:strRef>
          </c:cat>
          <c:val>
            <c:numRef>
              <c:f>Hoja1!$C$2:$C$15</c:f>
              <c:numCache>
                <c:formatCode>General</c:formatCode>
                <c:ptCount val="14"/>
                <c:pt idx="0">
                  <c:v>1.9200000000000017E-4</c:v>
                </c:pt>
                <c:pt idx="1">
                  <c:v>1.1349999999999999E-3</c:v>
                </c:pt>
                <c:pt idx="2">
                  <c:v>4.568E-3</c:v>
                </c:pt>
                <c:pt idx="3">
                  <c:v>1.0426000000000001E-2</c:v>
                </c:pt>
                <c:pt idx="4">
                  <c:v>1.8721000000000012E-2</c:v>
                </c:pt>
                <c:pt idx="5">
                  <c:v>0.22650600000000001</c:v>
                </c:pt>
                <c:pt idx="6">
                  <c:v>1.0498129999999999</c:v>
                </c:pt>
                <c:pt idx="7">
                  <c:v>1.8203229999999999</c:v>
                </c:pt>
                <c:pt idx="8">
                  <c:v>2.2620619999999998</c:v>
                </c:pt>
                <c:pt idx="9">
                  <c:v>2.6737799999999998</c:v>
                </c:pt>
                <c:pt idx="10">
                  <c:v>3.1142910000000001</c:v>
                </c:pt>
                <c:pt idx="11">
                  <c:v>3.6233590000000002</c:v>
                </c:pt>
                <c:pt idx="12">
                  <c:v>4.1218309999999967</c:v>
                </c:pt>
                <c:pt idx="13">
                  <c:v>4.671284</c:v>
                </c:pt>
              </c:numCache>
            </c:numRef>
          </c:val>
        </c:ser>
        <c:marker val="1"/>
        <c:axId val="80847232"/>
        <c:axId val="80849152"/>
      </c:lineChart>
      <c:catAx>
        <c:axId val="80847232"/>
        <c:scaling>
          <c:orientation val="minMax"/>
        </c:scaling>
        <c:axPos val="b"/>
        <c:tickLblPos val="nextTo"/>
        <c:crossAx val="80849152"/>
        <c:crosses val="autoZero"/>
        <c:auto val="1"/>
        <c:lblAlgn val="ctr"/>
        <c:lblOffset val="100"/>
      </c:catAx>
      <c:valAx>
        <c:axId val="80849152"/>
        <c:scaling>
          <c:orientation val="minMax"/>
          <c:max val="5"/>
        </c:scaling>
        <c:axPos val="l"/>
        <c:majorGridlines/>
        <c:numFmt formatCode="General" sourceLinked="1"/>
        <c:tickLblPos val="nextTo"/>
        <c:crossAx val="80847232"/>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hart>
    <c:plotArea>
      <c:layout>
        <c:manualLayout>
          <c:layoutTarget val="inner"/>
          <c:xMode val="edge"/>
          <c:yMode val="edge"/>
          <c:x val="5.9609188080088298E-2"/>
          <c:y val="4.475920050408938E-2"/>
          <c:w val="0.66974170561699631"/>
          <c:h val="0.84445319158729426"/>
        </c:manualLayout>
      </c:layout>
      <c:lineChart>
        <c:grouping val="standard"/>
        <c:ser>
          <c:idx val="0"/>
          <c:order val="0"/>
          <c:tx>
            <c:strRef>
              <c:f>Hoja1!$B$1</c:f>
              <c:strCache>
                <c:ptCount val="1"/>
                <c:pt idx="0">
                  <c:v>No Optimizada</c:v>
                </c:pt>
              </c:strCache>
            </c:strRef>
          </c:tx>
          <c:marker>
            <c:symbol val="diamond"/>
            <c:size val="4"/>
          </c:marker>
          <c:cat>
            <c:strRef>
              <c:f>Hoja1!$A$2:$A$6</c:f>
              <c:strCache>
                <c:ptCount val="5"/>
                <c:pt idx="0">
                  <c:v>N = 12000</c:v>
                </c:pt>
                <c:pt idx="1">
                  <c:v>N = 13000</c:v>
                </c:pt>
                <c:pt idx="2">
                  <c:v>N = 14000</c:v>
                </c:pt>
                <c:pt idx="3">
                  <c:v>N = 15000</c:v>
                </c:pt>
                <c:pt idx="4">
                  <c:v>N = 16000</c:v>
                </c:pt>
              </c:strCache>
            </c:strRef>
          </c:cat>
          <c:val>
            <c:numRef>
              <c:f>Hoja1!$B$2:$B$6</c:f>
              <c:numCache>
                <c:formatCode>General</c:formatCode>
                <c:ptCount val="5"/>
                <c:pt idx="0">
                  <c:v>2.7219609999999999</c:v>
                </c:pt>
                <c:pt idx="1">
                  <c:v>3.1932149999999999</c:v>
                </c:pt>
                <c:pt idx="2">
                  <c:v>3.750105</c:v>
                </c:pt>
                <c:pt idx="3">
                  <c:v>4.2233679999999998</c:v>
                </c:pt>
                <c:pt idx="4">
                  <c:v>4.8165269999999945</c:v>
                </c:pt>
              </c:numCache>
            </c:numRef>
          </c:val>
        </c:ser>
        <c:ser>
          <c:idx val="1"/>
          <c:order val="1"/>
          <c:tx>
            <c:strRef>
              <c:f>Hoja1!$C$1</c:f>
              <c:strCache>
                <c:ptCount val="1"/>
                <c:pt idx="0">
                  <c:v>Optimizada</c:v>
                </c:pt>
              </c:strCache>
            </c:strRef>
          </c:tx>
          <c:spPr>
            <a:ln>
              <a:prstDash val="sysDot"/>
            </a:ln>
          </c:spPr>
          <c:marker>
            <c:symbol val="square"/>
            <c:size val="4"/>
          </c:marker>
          <c:cat>
            <c:strRef>
              <c:f>Hoja1!$A$2:$A$6</c:f>
              <c:strCache>
                <c:ptCount val="5"/>
                <c:pt idx="0">
                  <c:v>N = 12000</c:v>
                </c:pt>
                <c:pt idx="1">
                  <c:v>N = 13000</c:v>
                </c:pt>
                <c:pt idx="2">
                  <c:v>N = 14000</c:v>
                </c:pt>
                <c:pt idx="3">
                  <c:v>N = 15000</c:v>
                </c:pt>
                <c:pt idx="4">
                  <c:v>N = 16000</c:v>
                </c:pt>
              </c:strCache>
            </c:strRef>
          </c:cat>
          <c:val>
            <c:numRef>
              <c:f>Hoja1!$C$2:$C$6</c:f>
              <c:numCache>
                <c:formatCode>General</c:formatCode>
                <c:ptCount val="5"/>
                <c:pt idx="0">
                  <c:v>2.6737799999999998</c:v>
                </c:pt>
                <c:pt idx="1">
                  <c:v>3.1142910000000001</c:v>
                </c:pt>
                <c:pt idx="2">
                  <c:v>3.6233590000000002</c:v>
                </c:pt>
                <c:pt idx="3">
                  <c:v>4.1218309999999878</c:v>
                </c:pt>
                <c:pt idx="4">
                  <c:v>4.671284</c:v>
                </c:pt>
              </c:numCache>
            </c:numRef>
          </c:val>
        </c:ser>
        <c:marker val="1"/>
        <c:axId val="81204736"/>
        <c:axId val="81206272"/>
      </c:lineChart>
      <c:catAx>
        <c:axId val="81204736"/>
        <c:scaling>
          <c:orientation val="minMax"/>
        </c:scaling>
        <c:axPos val="b"/>
        <c:tickLblPos val="nextTo"/>
        <c:crossAx val="81206272"/>
        <c:crosses val="autoZero"/>
        <c:auto val="1"/>
        <c:lblAlgn val="ctr"/>
        <c:lblOffset val="100"/>
      </c:catAx>
      <c:valAx>
        <c:axId val="81206272"/>
        <c:scaling>
          <c:orientation val="minMax"/>
          <c:min val="2.5"/>
        </c:scaling>
        <c:axPos val="l"/>
        <c:majorGridlines/>
        <c:numFmt formatCode="General" sourceLinked="1"/>
        <c:tickLblPos val="nextTo"/>
        <c:crossAx val="81204736"/>
        <c:crosses val="autoZero"/>
        <c:crossBetween val="between"/>
      </c:valAx>
    </c:plotArea>
    <c:legend>
      <c:legendPos val="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20F9E-6AA3-4703-A1C9-D83B47424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1</Pages>
  <Words>1297</Words>
  <Characters>7139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8420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36</cp:revision>
  <dcterms:created xsi:type="dcterms:W3CDTF">2021-12-26T18:53:00Z</dcterms:created>
  <dcterms:modified xsi:type="dcterms:W3CDTF">2021-12-29T15:16:00Z</dcterms:modified>
</cp:coreProperties>
</file>