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Jesús Alatorre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A00819508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Investiga que funcion habilita nesting en el codigo. Modificalo para que este hablitado siempre. ¿Que tiene mayor precedencia el codigo o el ambiente?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El ambiente siempr etiene mayor precedencia en estos casos.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Cambia la variable  ambiente OMP_THREAD_LIMIT a valores que van desde 1 hasta 8. Indica el comportamiento. Toma impresiones de pantalla cuando la variable tiene valores de 1, 3,5,7.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Lee cuidadosamente la siguente aseveracion. "Any active parallel region that has an active nested depth greater than the value of this environment variable will be executed by only one thread."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Indica la relacion que tiene con la variable de ambiente OMP_MAX_LEVELS_ACTIVE.</w:t>
      </w:r>
    </w:p>
    <w:p w:rsidR="00000000" w:rsidDel="00000000" w:rsidP="00000000" w:rsidRDefault="00000000" w:rsidRPr="00000000" w14:paraId="0000000A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Baja el codigo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"https://miscursos.tec.mx/bbcswebdav/pid-10377519-dt-content-rid-54780446_1/xid-54780446_1"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SECOND_NESTED.C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corre el progrma con valores de maxlevels igual a 2 y 4. Toma screenshots.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Baja el siguiente código. 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single.c</w:t>
        </w:r>
      </w:hyperlink>
      <w:r w:rsidDel="00000000" w:rsidR="00000000" w:rsidRPr="00000000">
        <w:rPr>
          <w:rtl w:val="0"/>
        </w:rPr>
        <w:t xml:space="preserve">  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Indica en el código que directivas tiene y en que línea estan.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omp_set_nested();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omp_set_max_active_levels();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omp_set_dynamic();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omp_set_num_threads();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Indica cuales son las funciones que estan usando. Hint: directiva parallel en https://computing.llnl.gov/tutorials/openMP/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Indica si BARRIER es una directiva o una variable de ambiente. En su caso para que se usa iteracion, serializacion o sincronizacion.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Explica por que se obtiene la siguiente salida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miscursos.tec.mx/bbcswebdav/pid-10377519-dt-content-rid-54780446_1/xid-54780446_1" TargetMode="External"/><Relationship Id="rId7" Type="http://schemas.openxmlformats.org/officeDocument/2006/relationships/hyperlink" Target="https://miscursos.tec.mx/bbcswebdav/pid-10377519-dt-content-rid-54780447_1/xid-54780447_1" TargetMode="External"/><Relationship Id="rId8" Type="http://schemas.openxmlformats.org/officeDocument/2006/relationships/hyperlink" Target="https://miscursos.tec.mx/bbcswebdav/pid-10377519-dt-content-rid-54780447_1/xid-54780447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