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5206E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694A1472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59FF3640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2ED1111D" w14:textId="77777777" w:rsidR="00D91C18" w:rsidRPr="00850A45" w:rsidRDefault="00D91C18" w:rsidP="00D91C18">
      <w:pPr>
        <w:jc w:val="right"/>
        <w:rPr>
          <w:rFonts w:ascii="Century Gothic" w:hAnsi="Century Gothic"/>
          <w:color w:val="000000"/>
          <w:sz w:val="18"/>
          <w:szCs w:val="18"/>
          <w:lang w:val="es-ES_tradnl"/>
        </w:rPr>
      </w:pPr>
    </w:p>
    <w:p w14:paraId="258A538A" w14:textId="77777777" w:rsidR="00D91C18" w:rsidRPr="000A6243" w:rsidRDefault="00D91C18" w:rsidP="00D91C18">
      <w:pPr>
        <w:tabs>
          <w:tab w:val="left" w:pos="1980"/>
        </w:tabs>
        <w:rPr>
          <w:rFonts w:ascii="Century Gothic" w:hAnsi="Century Gothic"/>
          <w:color w:val="000000"/>
          <w:lang w:val="es-ES_tradnl"/>
        </w:rPr>
      </w:pPr>
      <w:r w:rsidRPr="00850A45">
        <w:rPr>
          <w:rFonts w:ascii="Century Gothic" w:hAnsi="Century Gothic"/>
          <w:color w:val="000000"/>
          <w:lang w:val="es-ES_tradnl"/>
        </w:rPr>
        <w:tab/>
      </w:r>
    </w:p>
    <w:p w14:paraId="46B38BFB" w14:textId="44301331" w:rsidR="00D91C18" w:rsidRDefault="00EC7BC1" w:rsidP="00D91C18">
      <w:pPr>
        <w:tabs>
          <w:tab w:val="left" w:pos="1980"/>
        </w:tabs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  <w:r>
        <w:rPr>
          <w:rFonts w:ascii="Century Gothic" w:hAnsi="Century Gothic"/>
          <w:b/>
          <w:color w:val="404040"/>
          <w:sz w:val="48"/>
          <w:szCs w:val="48"/>
          <w:lang w:val="es-ES_tradnl"/>
        </w:rPr>
        <w:t>CODIQ</w:t>
      </w:r>
    </w:p>
    <w:p w14:paraId="710DF485" w14:textId="77777777" w:rsidR="00D91C18" w:rsidRDefault="00D91C18" w:rsidP="00D91C18">
      <w:pPr>
        <w:tabs>
          <w:tab w:val="left" w:pos="1980"/>
        </w:tabs>
        <w:ind w:left="1440"/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  <w:r>
        <w:rPr>
          <w:rFonts w:ascii="Century Gothic" w:hAnsi="Century Gothic"/>
          <w:b/>
          <w:color w:val="404040"/>
          <w:sz w:val="48"/>
          <w:szCs w:val="48"/>
          <w:lang w:val="es-ES_tradnl"/>
        </w:rPr>
        <w:t xml:space="preserve"> </w:t>
      </w:r>
    </w:p>
    <w:p w14:paraId="3F6A9870" w14:textId="5DA1BBA8" w:rsidR="00D91C18" w:rsidRPr="00620442" w:rsidRDefault="00D91C18" w:rsidP="00D91C18">
      <w:pPr>
        <w:tabs>
          <w:tab w:val="left" w:pos="1980"/>
        </w:tabs>
        <w:ind w:left="1440"/>
        <w:jc w:val="right"/>
        <w:outlineLvl w:val="0"/>
        <w:rPr>
          <w:rFonts w:ascii="Century Gothic" w:hAnsi="Century Gothic"/>
          <w:b/>
          <w:color w:val="404040"/>
          <w:sz w:val="48"/>
          <w:szCs w:val="48"/>
          <w:lang w:val="es-ES_tradnl"/>
        </w:rPr>
      </w:pPr>
    </w:p>
    <w:p w14:paraId="7766DFEB" w14:textId="77777777" w:rsidR="00D91C18" w:rsidRPr="00850A45" w:rsidRDefault="00D91C18" w:rsidP="00D91C18">
      <w:pPr>
        <w:tabs>
          <w:tab w:val="left" w:pos="1980"/>
        </w:tabs>
        <w:ind w:left="1440"/>
        <w:jc w:val="right"/>
        <w:rPr>
          <w:rFonts w:ascii="Century Gothic" w:hAnsi="Century Gothic"/>
          <w:color w:val="333333"/>
          <w:sz w:val="48"/>
          <w:szCs w:val="48"/>
          <w:lang w:val="es-ES_tradnl"/>
        </w:rPr>
      </w:pPr>
    </w:p>
    <w:p w14:paraId="40A93567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6729426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4AA4693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8DCBD98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776255BE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12805EF3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61C74CBE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5D80544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3B4EDF4A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5BD8EEB3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2C4A3A8C" w14:textId="77777777" w:rsidR="00A04139" w:rsidRDefault="00A04139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73626E42" w14:textId="77777777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</w:p>
    <w:p w14:paraId="222CD9A8" w14:textId="0E113928" w:rsidR="00D91C18" w:rsidRDefault="00D91C18" w:rsidP="00D91C18">
      <w:pPr>
        <w:tabs>
          <w:tab w:val="left" w:pos="180"/>
        </w:tabs>
        <w:outlineLvl w:val="0"/>
        <w:rPr>
          <w:rFonts w:ascii="Century Gothic" w:hAnsi="Century Gothic"/>
          <w:color w:val="333333"/>
          <w:lang w:val="es-ES_tradnl"/>
        </w:rPr>
      </w:pPr>
      <w:r w:rsidRPr="00850A45">
        <w:rPr>
          <w:rFonts w:ascii="Century Gothic" w:hAnsi="Century Gothic"/>
          <w:color w:val="333333"/>
          <w:lang w:val="es-ES_tradnl"/>
        </w:rPr>
        <w:t xml:space="preserve">Fecha de actualización: </w:t>
      </w:r>
      <w:r w:rsidR="009D2A66">
        <w:rPr>
          <w:rFonts w:ascii="Century Gothic" w:hAnsi="Century Gothic"/>
          <w:color w:val="333333"/>
          <w:lang w:val="es-ES_tradnl"/>
        </w:rPr>
        <w:t>07</w:t>
      </w:r>
      <w:r>
        <w:rPr>
          <w:rFonts w:ascii="Century Gothic" w:hAnsi="Century Gothic"/>
          <w:color w:val="333333"/>
          <w:lang w:val="es-ES_tradnl"/>
        </w:rPr>
        <w:t>/</w:t>
      </w:r>
      <w:r w:rsidR="009D2A66">
        <w:rPr>
          <w:rFonts w:ascii="Century Gothic" w:hAnsi="Century Gothic"/>
          <w:color w:val="333333"/>
          <w:lang w:val="es-ES_tradnl"/>
        </w:rPr>
        <w:t>11</w:t>
      </w:r>
      <w:r w:rsidR="00A04139">
        <w:rPr>
          <w:rFonts w:ascii="Century Gothic" w:hAnsi="Century Gothic"/>
          <w:color w:val="333333"/>
          <w:lang w:val="es-ES_tradnl"/>
        </w:rPr>
        <w:t>/2016</w:t>
      </w:r>
    </w:p>
    <w:p w14:paraId="2DA6C94A" w14:textId="77777777" w:rsidR="00D91C18" w:rsidRPr="00850A45" w:rsidRDefault="00D91C18" w:rsidP="00D91C18">
      <w:pPr>
        <w:rPr>
          <w:rFonts w:ascii="Century Gothic" w:hAnsi="Century Gothic" w:cs="Tahoma"/>
          <w:b/>
          <w:bCs/>
          <w:color w:val="333333"/>
          <w:sz w:val="20"/>
          <w:szCs w:val="20"/>
          <w:lang w:val="es-ES_tradnl"/>
        </w:rPr>
      </w:pPr>
    </w:p>
    <w:p w14:paraId="7284EBC1" w14:textId="0120FF52" w:rsidR="00D91C18" w:rsidRPr="00850A45" w:rsidRDefault="00D91C18" w:rsidP="00D91C18">
      <w:pPr>
        <w:outlineLvl w:val="0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 xml:space="preserve">Propuesta </w:t>
      </w:r>
    </w:p>
    <w:p w14:paraId="70553D14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11150CBF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headerReference w:type="default" r:id="rId8"/>
          <w:footerReference w:type="default" r:id="rId9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6F96C530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CLIENTE</w:t>
      </w:r>
    </w:p>
    <w:p w14:paraId="0617BF6C" w14:textId="77777777" w:rsidR="00D91C18" w:rsidRPr="00850A45" w:rsidRDefault="00D91C18" w:rsidP="00D91C18">
      <w:pPr>
        <w:rPr>
          <w:rFonts w:ascii="Century Gothic" w:hAnsi="Century Gothic"/>
          <w:b/>
          <w:color w:val="D9D9D9"/>
          <w:spacing w:val="-5"/>
          <w:sz w:val="20"/>
          <w:szCs w:val="20"/>
          <w:lang w:val="es-ES_tradnl"/>
        </w:rPr>
      </w:pPr>
    </w:p>
    <w:p w14:paraId="581744CF" w14:textId="2AAA4D0E" w:rsidR="00D91C18" w:rsidRDefault="00EC7BC1" w:rsidP="00D91C18">
      <w:pPr>
        <w:ind w:left="720"/>
        <w:rPr>
          <w:rFonts w:ascii="Century Gothic" w:hAnsi="Century Gothic"/>
          <w:spacing w:val="-5"/>
          <w:sz w:val="20"/>
          <w:szCs w:val="20"/>
          <w:lang w:val="es-ES_tradnl"/>
        </w:rPr>
      </w:pPr>
      <w:r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 w:rsidR="00D91C18" w:rsidRPr="00850A45">
        <w:rPr>
          <w:rFonts w:ascii="Century Gothic" w:hAnsi="Century Gothic"/>
          <w:spacing w:val="-5"/>
          <w:sz w:val="20"/>
          <w:szCs w:val="20"/>
          <w:lang w:val="es-ES_tradnl"/>
        </w:rPr>
        <w:t xml:space="preserve">, tiene como objetivo </w:t>
      </w:r>
      <w:r w:rsidR="00D91C18">
        <w:rPr>
          <w:rFonts w:ascii="Century Gothic" w:hAnsi="Century Gothic"/>
          <w:spacing w:val="-5"/>
          <w:sz w:val="20"/>
          <w:szCs w:val="20"/>
          <w:lang w:val="es-ES_tradnl"/>
        </w:rPr>
        <w:t xml:space="preserve">desarrollar una aplicación que le permita </w:t>
      </w:r>
      <w:r w:rsidR="00A04139">
        <w:rPr>
          <w:rFonts w:ascii="Century Gothic" w:hAnsi="Century Gothic"/>
          <w:spacing w:val="-5"/>
          <w:sz w:val="20"/>
          <w:szCs w:val="20"/>
          <w:lang w:val="es-ES_tradnl"/>
        </w:rPr>
        <w:t xml:space="preserve">controlar, dar seguimiento y </w:t>
      </w:r>
      <w:r w:rsidR="00D91C18">
        <w:rPr>
          <w:rFonts w:ascii="Century Gothic" w:hAnsi="Century Gothic"/>
          <w:spacing w:val="-5"/>
          <w:sz w:val="20"/>
          <w:szCs w:val="20"/>
          <w:lang w:val="es-ES_tradnl"/>
        </w:rPr>
        <w:t xml:space="preserve">consultar </w:t>
      </w:r>
      <w:r>
        <w:rPr>
          <w:rFonts w:ascii="Century Gothic" w:hAnsi="Century Gothic"/>
          <w:spacing w:val="-5"/>
          <w:sz w:val="20"/>
          <w:szCs w:val="20"/>
          <w:lang w:val="es-ES_tradnl"/>
        </w:rPr>
        <w:t>los prestamos de mercancía que se realizan en su almacén</w:t>
      </w:r>
      <w:r w:rsidR="004C0487">
        <w:rPr>
          <w:rFonts w:ascii="Century Gothic" w:hAnsi="Century Gothic"/>
          <w:spacing w:val="-5"/>
          <w:sz w:val="20"/>
          <w:szCs w:val="20"/>
          <w:lang w:val="es-ES_tradnl"/>
        </w:rPr>
        <w:t>.</w:t>
      </w:r>
    </w:p>
    <w:p w14:paraId="0FB7AA58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98548D1" w14:textId="12671EDC" w:rsidR="004C0487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No h</w:t>
      </w:r>
      <w:r w:rsidR="00D91C18"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ubo una reunión de levantamiento entre </w:t>
      </w:r>
      <w:r w:rsidR="00EC7BC1"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 w:rsidR="00D91C18"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y </w:t>
      </w:r>
      <w:r w:rsidR="00504D51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ZEA SOLUTIONS</w:t>
      </w:r>
      <w:r w:rsidR="00D91C18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para </w:t>
      </w:r>
      <w:r w:rsidR="00A04139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obtener </w:t>
      </w:r>
      <w:r w:rsidR="00D91C18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los requerimientos </w:t>
      </w:r>
      <w:r w:rsidR="00A04139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de la aplicación. </w:t>
      </w:r>
    </w:p>
    <w:p w14:paraId="3B8B8FBF" w14:textId="77777777" w:rsidR="004C0487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140EB016" w14:textId="3051A320" w:rsidR="00D91C18" w:rsidRPr="00850A45" w:rsidRDefault="00EC7BC1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Sin embargo </w:t>
      </w:r>
      <w:r>
        <w:rPr>
          <w:rFonts w:ascii="Century Gothic" w:hAnsi="Century Gothic"/>
          <w:b/>
          <w:color w:val="0000FF"/>
          <w:spacing w:val="-5"/>
          <w:sz w:val="20"/>
          <w:szCs w:val="20"/>
          <w:lang w:val="es-ES_tradnl"/>
        </w:rPr>
        <w:t>CODIQ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 envío información que permitió al</w:t>
      </w:r>
      <w:r w:rsidR="004C0487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área técnica 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realizar esta cotización.</w:t>
      </w:r>
    </w:p>
    <w:p w14:paraId="3502039F" w14:textId="77777777" w:rsidR="00D91C18" w:rsidRPr="00850A45" w:rsidRDefault="00D91C18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951B52B" w14:textId="29868FEC" w:rsidR="00D91C18" w:rsidRPr="00850A45" w:rsidRDefault="004C0487" w:rsidP="00D91C18">
      <w:pPr>
        <w:ind w:left="720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Si el cliente desea ampliar el alcance de esta aplicación es necesario realizar una reunión con el cliente para determinarlo.</w:t>
      </w:r>
    </w:p>
    <w:p w14:paraId="3E9FF442" w14:textId="77777777" w:rsidR="00D91C18" w:rsidRPr="00850A45" w:rsidRDefault="00D91C18" w:rsidP="00D91C18">
      <w:pPr>
        <w:rPr>
          <w:rFonts w:ascii="Century Gothic" w:hAnsi="Century Gothic"/>
          <w:spacing w:val="-5"/>
          <w:lang w:val="es-ES_tradnl"/>
        </w:rPr>
      </w:pPr>
    </w:p>
    <w:p w14:paraId="196A6650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1E3D8D7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D027869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2D238DA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75DBBB77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A4C0868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1EB560C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7C50E325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6270C0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304957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1E625C2" w14:textId="77777777" w:rsidR="004C0487" w:rsidRDefault="004C0487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09B3ADE2" w14:textId="77777777" w:rsidR="00D91C18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4D226F13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D0BF9AE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0F765085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48FBBCA8" w14:textId="77777777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BENEFICIOS</w:t>
      </w:r>
    </w:p>
    <w:p w14:paraId="7C8157AA" w14:textId="77777777" w:rsidR="00D91C18" w:rsidRPr="001A0A23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090CFE69" w14:textId="454F479C" w:rsidR="00D91C18" w:rsidRDefault="00A04139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Ambiente WEB</w:t>
      </w:r>
      <w:r w:rsidR="00D91C18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:</w:t>
      </w:r>
      <w:r w:rsidR="00D91C18">
        <w:rPr>
          <w:rFonts w:ascii="Century Gothic" w:hAnsi="Century Gothic" w:cs="Tahoma"/>
          <w:b/>
          <w:color w:val="333333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Al utilizar ambiente WEB se obtienen los beneficios del servicio de la nube y la centralización de los datos para consulta desde cualquier lugar.</w:t>
      </w:r>
    </w:p>
    <w:p w14:paraId="5288BA1D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6258DEAC" w14:textId="557AD370" w:rsidR="00D91C18" w:rsidRPr="00CF516D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Vanguardia:</w:t>
      </w:r>
      <w:r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ofrecerá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una aplicación que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podrá acceder desde cualquier dispositivo con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servicio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internet. </w:t>
      </w:r>
    </w:p>
    <w:p w14:paraId="06635B28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CACCBE0" w14:textId="11CBC15E" w:rsidR="00D91C18" w:rsidRPr="00CF516D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Eficiencia:</w:t>
      </w:r>
      <w:r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Se podrán obtener métricas y estadística para la mejora del proceso de </w:t>
      </w:r>
      <w:r w:rsid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>llamadas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.</w:t>
      </w:r>
    </w:p>
    <w:p w14:paraId="7C1608A5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74568B96" w14:textId="77777777" w:rsidR="00D91C18" w:rsidRPr="00A04139" w:rsidRDefault="00D91C18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  <w:r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 xml:space="preserve">Robustez: </w:t>
      </w:r>
      <w: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La herramienta propuesta tiene la capacidad de evolucionar y crecer conforme a las necesidades del cliente.</w:t>
      </w:r>
    </w:p>
    <w:p w14:paraId="53193AB4" w14:textId="77777777" w:rsidR="00A04139" w:rsidRDefault="00A04139" w:rsidP="00A04139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3735FE31" w14:textId="726217F7" w:rsidR="00D91C18" w:rsidRPr="00A04139" w:rsidRDefault="00A04139" w:rsidP="00D91C18">
      <w:pPr>
        <w:numPr>
          <w:ilvl w:val="0"/>
          <w:numId w:val="5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A04139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Seguridad.</w:t>
      </w:r>
      <w:r w:rsidRPr="00A04139"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  <w:t xml:space="preserve">- 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La aplicación contará con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los es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>tá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n</w:t>
      </w:r>
      <w:r w:rsidRPr="00A04139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dares de seguridad que rigen 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>en aplicaciones WEB como SSL, encriptado de datos y protocolo seguro https.</w:t>
      </w:r>
    </w:p>
    <w:p w14:paraId="2D656BA7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26DFB4F2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6F2D6221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3B1A915C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05475C8E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35435A2B" w14:textId="77777777" w:rsidR="004C0487" w:rsidRDefault="004C0487" w:rsidP="00D91C18">
      <w:pPr>
        <w:jc w:val="both"/>
        <w:rPr>
          <w:noProof/>
          <w:lang w:val="en-US" w:eastAsia="en-US"/>
        </w:rPr>
      </w:pPr>
    </w:p>
    <w:p w14:paraId="1DB656CE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772CDE8C" w14:textId="77777777" w:rsidR="00D91C18" w:rsidRDefault="00D91C18" w:rsidP="00D91C18">
      <w:pPr>
        <w:jc w:val="both"/>
        <w:rPr>
          <w:noProof/>
          <w:lang w:val="en-US" w:eastAsia="en-US"/>
        </w:rPr>
      </w:pPr>
    </w:p>
    <w:p w14:paraId="0F62862A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17414E12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3F5CBAD1" w14:textId="102FD379" w:rsidR="00D91C18" w:rsidRDefault="003D4BE0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>
        <w:rPr>
          <w:rFonts w:ascii="Century Gothic" w:hAnsi="Century Gothic" w:cs="Tahoma"/>
          <w:b/>
          <w:color w:val="333333"/>
          <w:lang w:val="es-ES_tradnl"/>
        </w:rPr>
        <w:t>Alcance</w:t>
      </w:r>
    </w:p>
    <w:p w14:paraId="375E6F9A" w14:textId="77777777" w:rsidR="00D91C18" w:rsidRDefault="00D91C18" w:rsidP="00D91C18">
      <w:pPr>
        <w:pStyle w:val="TableMedium"/>
        <w:jc w:val="both"/>
        <w:rPr>
          <w:rFonts w:ascii="Century Gothic" w:hAnsi="Century Gothic"/>
          <w:sz w:val="20"/>
          <w:lang w:val="es-ES_tradnl"/>
        </w:rPr>
      </w:pPr>
    </w:p>
    <w:tbl>
      <w:tblPr>
        <w:tblW w:w="4579" w:type="dxa"/>
        <w:tblInd w:w="103" w:type="dxa"/>
        <w:tblLook w:val="04A0" w:firstRow="1" w:lastRow="0" w:firstColumn="1" w:lastColumn="0" w:noHBand="0" w:noVBand="1"/>
      </w:tblPr>
      <w:tblGrid>
        <w:gridCol w:w="1572"/>
        <w:gridCol w:w="1308"/>
        <w:gridCol w:w="1788"/>
      </w:tblGrid>
      <w:tr w:rsidR="00742EC0" w:rsidRPr="00742EC0" w14:paraId="36F4B469" w14:textId="77777777" w:rsidTr="00742EC0">
        <w:trPr>
          <w:trHeight w:val="24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0FEA9623" w14:textId="70BA96DA" w:rsidR="00742EC0" w:rsidRPr="00742EC0" w:rsidRDefault="00742EC0" w:rsidP="00742EC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  <w:t>Funcionalidad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358E72E4" w14:textId="77777777" w:rsidR="00742EC0" w:rsidRPr="00742EC0" w:rsidRDefault="00742EC0" w:rsidP="00742EC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  <w:t>Modulo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34DA54D1" w14:textId="6ECEC5BF" w:rsidR="00742EC0" w:rsidRPr="00742EC0" w:rsidRDefault="00742EC0" w:rsidP="00742EC0">
            <w:pPr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b/>
                <w:bCs/>
                <w:color w:val="FFFFFF"/>
                <w:sz w:val="20"/>
                <w:szCs w:val="20"/>
                <w:lang w:val="es-ES_tradnl" w:eastAsia="en-US"/>
              </w:rPr>
              <w:t>Descripción</w:t>
            </w:r>
          </w:p>
        </w:tc>
      </w:tr>
      <w:tr w:rsidR="00742EC0" w:rsidRPr="00742EC0" w14:paraId="4643D297" w14:textId="77777777" w:rsidTr="00742EC0">
        <w:trPr>
          <w:trHeight w:val="120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4B9FBDB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Catalogo de usuarios  -ABC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4DFFE6FC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Seguridad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6D4D36FF" w14:textId="4A49BB28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Catalogo para administrar los usuarios que tienen acceso a la aplicación</w:t>
            </w:r>
          </w:p>
        </w:tc>
      </w:tr>
      <w:tr w:rsidR="00742EC0" w:rsidRPr="00742EC0" w14:paraId="332AA65C" w14:textId="77777777" w:rsidTr="00742EC0">
        <w:trPr>
          <w:trHeight w:val="192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32F2D1BC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Perfiles Fijos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864DBD6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Seguridad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40525F9B" w14:textId="40CDAF02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Son los perfiles de usuarios que permiten el acceso a las diferentes pantallas par a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 xml:space="preserve"> </w:t>
            </w: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unos usuarios y para otros no</w:t>
            </w:r>
          </w:p>
        </w:tc>
      </w:tr>
      <w:tr w:rsidR="00742EC0" w:rsidRPr="00742EC0" w14:paraId="5234C6A0" w14:textId="77777777" w:rsidTr="00742EC0">
        <w:trPr>
          <w:trHeight w:val="96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63CE43A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Login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90C3F83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Seguridad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15ED7882" w14:textId="40D94369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la pantalla que permite acceso solo a usuarios autorizados</w:t>
            </w:r>
          </w:p>
        </w:tc>
      </w:tr>
      <w:tr w:rsidR="00742EC0" w:rsidRPr="00742EC0" w14:paraId="033C1C49" w14:textId="77777777" w:rsidTr="00742EC0">
        <w:trPr>
          <w:trHeight w:val="96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4DB4D931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Seguridad para todas las pantallas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DFD0A50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Seguridad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5F816CE9" w14:textId="7FAE3D80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la implementación de la seguridad en las pantallas</w:t>
            </w:r>
          </w:p>
        </w:tc>
      </w:tr>
      <w:tr w:rsidR="00742EC0" w:rsidRPr="00742EC0" w14:paraId="748D2E20" w14:textId="77777777" w:rsidTr="00742EC0">
        <w:trPr>
          <w:trHeight w:val="192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3415D6BD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Productos o numero de parte -ABC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44DBEFAC" w14:textId="0B8169F9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Catálogos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44867040" w14:textId="239FF969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Catalogo que permite administrar los productos que se van a prestar. Se pueden hacer Altas, Bajas y Cambios.</w:t>
            </w:r>
          </w:p>
        </w:tc>
      </w:tr>
      <w:tr w:rsidR="00742EC0" w:rsidRPr="00742EC0" w14:paraId="678EF5AE" w14:textId="77777777" w:rsidTr="00742EC0">
        <w:trPr>
          <w:trHeight w:val="168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672F6A86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Profesores -ABC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1167BE9" w14:textId="54F1BCE1" w:rsidR="00742EC0" w:rsidRPr="00742EC0" w:rsidRDefault="00740E12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Catálogos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769C5C54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el catalogo que permite administrar a los profesores. Se pueden hacer Altas, Bajas y Cambios.</w:t>
            </w:r>
          </w:p>
        </w:tc>
      </w:tr>
      <w:tr w:rsidR="00742EC0" w:rsidRPr="00742EC0" w14:paraId="2B277CEA" w14:textId="77777777" w:rsidTr="00742EC0">
        <w:trPr>
          <w:trHeight w:val="168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7273F517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Alumnos -ABC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658E6E3C" w14:textId="3217BB8B" w:rsidR="00742EC0" w:rsidRPr="00742EC0" w:rsidRDefault="00740E12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Catálogos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2427EFCE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el catalogo que permite administrar a los alumnos. Se pueden hacer Altas, Bajas y Cambios.</w:t>
            </w:r>
          </w:p>
        </w:tc>
      </w:tr>
      <w:tr w:rsidR="00742EC0" w:rsidRPr="00742EC0" w14:paraId="2F2A363F" w14:textId="77777777" w:rsidTr="00742EC0">
        <w:trPr>
          <w:trHeight w:val="240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4EFF700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Catalogo de salidas - ABC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vAlign w:val="bottom"/>
            <w:hideMark/>
          </w:tcPr>
          <w:p w14:paraId="24E3743F" w14:textId="562CE51F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Catálogos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bottom"/>
            <w:hideMark/>
          </w:tcPr>
          <w:p w14:paraId="44EF6609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el catalogo donde se pueden ver las salidas que se han realizado. Se pueden hacer  Salidas, modificarlas e impresión de los tickets.</w:t>
            </w:r>
          </w:p>
        </w:tc>
      </w:tr>
      <w:tr w:rsidR="00742EC0" w:rsidRPr="00742EC0" w14:paraId="326BC985" w14:textId="77777777" w:rsidTr="00742EC0">
        <w:trPr>
          <w:trHeight w:val="1200"/>
        </w:trPr>
        <w:tc>
          <w:tcPr>
            <w:tcW w:w="1483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016FD39A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Captura de Salida</w:t>
            </w:r>
          </w:p>
        </w:tc>
        <w:tc>
          <w:tcPr>
            <w:tcW w:w="1308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vAlign w:val="bottom"/>
            <w:hideMark/>
          </w:tcPr>
          <w:p w14:paraId="3A155DB6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 xml:space="preserve">Terminal </w:t>
            </w:r>
          </w:p>
        </w:tc>
        <w:tc>
          <w:tcPr>
            <w:tcW w:w="1788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vAlign w:val="bottom"/>
            <w:hideMark/>
          </w:tcPr>
          <w:p w14:paraId="60B8F3BF" w14:textId="77777777" w:rsidR="00742EC0" w:rsidRPr="00742EC0" w:rsidRDefault="00742EC0" w:rsidP="00742EC0">
            <w:pPr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</w:pPr>
            <w:r w:rsidRPr="00742EC0">
              <w:rPr>
                <w:rFonts w:ascii="Arial" w:hAnsi="Arial" w:cs="Arial"/>
                <w:color w:val="000000"/>
                <w:sz w:val="20"/>
                <w:szCs w:val="20"/>
                <w:lang w:val="es-ES_tradnl" w:eastAsia="en-US"/>
              </w:rPr>
              <w:t>Es la pantalla que permite realizar la captura desde la terminal de una salida</w:t>
            </w:r>
          </w:p>
        </w:tc>
      </w:tr>
    </w:tbl>
    <w:p w14:paraId="1ECF2F21" w14:textId="77777777" w:rsidR="00D91C18" w:rsidRPr="00850A45" w:rsidRDefault="00D91C18" w:rsidP="00D91C18">
      <w:pPr>
        <w:pStyle w:val="TableMedium"/>
        <w:jc w:val="both"/>
        <w:rPr>
          <w:rFonts w:ascii="Century Gothic" w:hAnsi="Century Gothic"/>
          <w:sz w:val="20"/>
          <w:lang w:val="es-ES_tradnl"/>
        </w:rPr>
      </w:pPr>
    </w:p>
    <w:p w14:paraId="0D4FD670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SOLUCIÓN TÉCNICA</w:t>
      </w:r>
    </w:p>
    <w:p w14:paraId="4AE24B2C" w14:textId="77777777" w:rsidR="00D91C18" w:rsidRPr="00850A45" w:rsidRDefault="00D91C18" w:rsidP="00D91C18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  <w:lang w:val="es-ES_tradnl"/>
        </w:rPr>
      </w:pPr>
    </w:p>
    <w:p w14:paraId="666AB192" w14:textId="3A486FAC" w:rsidR="00D91C18" w:rsidRPr="00850A45" w:rsidRDefault="00D91C18" w:rsidP="00D91C18">
      <w:pPr>
        <w:autoSpaceDE w:val="0"/>
        <w:autoSpaceDN w:val="0"/>
        <w:adjustRightInd w:val="0"/>
        <w:ind w:left="720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Para atender la necesidad de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/>
          <w:b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sz w:val="20"/>
          <w:szCs w:val="20"/>
          <w:lang w:val="es-ES_tradnl"/>
        </w:rPr>
        <w:t>con calidad, eficiencia y rapidez estaremos presentando la solución más adecuada a las necesidades del cliente:</w:t>
      </w:r>
    </w:p>
    <w:p w14:paraId="262B1F08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5F524C72" w14:textId="4E17D3DB" w:rsidR="00D91C18" w:rsidRDefault="00D91C18" w:rsidP="00D91C1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Uso de la tecnología </w:t>
      </w:r>
      <w:r w:rsidR="004F0B95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>Ruby + Rails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con base de datos </w:t>
      </w:r>
      <w:r w:rsidR="004F0B95">
        <w:rPr>
          <w:rFonts w:ascii="Century Gothic" w:hAnsi="Century Gothic"/>
          <w:b/>
          <w:snapToGrid w:val="0"/>
          <w:color w:val="000000"/>
          <w:sz w:val="20"/>
          <w:szCs w:val="20"/>
          <w:lang w:val="es-ES_tradnl"/>
        </w:rPr>
        <w:t xml:space="preserve">POSTGRESQL 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son tecnologías largamente utilizadas en la actualidad, con varias características técnicas que posibilitan un desarrollo de un sistema muy amigable, seguro y robusto.</w:t>
      </w:r>
    </w:p>
    <w:p w14:paraId="734BA9BF" w14:textId="77777777" w:rsidR="00D91C18" w:rsidRPr="0058381F" w:rsidRDefault="00D91C18" w:rsidP="00D91C18">
      <w:pPr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38BBF9A6" w14:textId="77777777" w:rsidR="00D91C18" w:rsidRDefault="00D91C18" w:rsidP="00D91C18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El sistema será estructurado en 3 capas, es decir, tendrá las capas: base de datos (donde serán grabados los datos), reglas de negocio (donde serán ejecutadas las lógicas de negocio del sistema) y presentación (pantallas del sistema), lo que permite más seguridad, desempeño, estabilidad y confiabilidad, además de facilitar los mantenimientos.</w:t>
      </w:r>
    </w:p>
    <w:p w14:paraId="1E65397C" w14:textId="77777777" w:rsidR="00D91C18" w:rsidRPr="000135BC" w:rsidRDefault="00D91C18" w:rsidP="00D91C18">
      <w:pPr>
        <w:ind w:left="1080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C5B1E45" w14:textId="77777777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AMBIENTE DE DESARROLLO</w:t>
      </w:r>
    </w:p>
    <w:p w14:paraId="3EA4F6D6" w14:textId="77777777" w:rsidR="00D91C18" w:rsidRPr="00C206D6" w:rsidRDefault="00D91C18" w:rsidP="00D91C18">
      <w:pPr>
        <w:ind w:left="360"/>
        <w:jc w:val="both"/>
        <w:rPr>
          <w:rFonts w:ascii="Century Gothic" w:hAnsi="Century Gothic" w:cs="Tahoma"/>
          <w:b/>
          <w:color w:val="333333"/>
          <w:lang w:val="es-ES_tradnl"/>
        </w:rPr>
      </w:pPr>
    </w:p>
    <w:tbl>
      <w:tblPr>
        <w:tblW w:w="0" w:type="auto"/>
        <w:tblInd w:w="1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1"/>
        <w:gridCol w:w="2667"/>
      </w:tblGrid>
      <w:tr w:rsidR="00D91C18" w:rsidRPr="00850A45" w14:paraId="46EDD759" w14:textId="77777777" w:rsidTr="00A04139">
        <w:tc>
          <w:tcPr>
            <w:tcW w:w="3567" w:type="dxa"/>
            <w:shd w:val="clear" w:color="auto" w:fill="FFFF99"/>
          </w:tcPr>
          <w:p w14:paraId="599E4B4E" w14:textId="77777777" w:rsidR="00D91C18" w:rsidRPr="00850A45" w:rsidRDefault="00D91C18" w:rsidP="00A04139">
            <w:pPr>
              <w:jc w:val="center"/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Ítem</w:t>
            </w:r>
          </w:p>
        </w:tc>
        <w:tc>
          <w:tcPr>
            <w:tcW w:w="3567" w:type="dxa"/>
            <w:shd w:val="clear" w:color="auto" w:fill="FFFF99"/>
          </w:tcPr>
          <w:p w14:paraId="28BBC7D4" w14:textId="77777777" w:rsidR="00D91C18" w:rsidRPr="00850A45" w:rsidRDefault="00D91C18" w:rsidP="00A04139">
            <w:pPr>
              <w:jc w:val="center"/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</w:p>
        </w:tc>
      </w:tr>
      <w:tr w:rsidR="00D91C18" w:rsidRPr="00850A45" w14:paraId="6C6582CB" w14:textId="77777777" w:rsidTr="00A04139">
        <w:tc>
          <w:tcPr>
            <w:tcW w:w="3567" w:type="dxa"/>
          </w:tcPr>
          <w:p w14:paraId="2D6B482D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Lenguaje de programación</w:t>
            </w:r>
          </w:p>
        </w:tc>
        <w:tc>
          <w:tcPr>
            <w:tcW w:w="3567" w:type="dxa"/>
          </w:tcPr>
          <w:p w14:paraId="07BCADD5" w14:textId="2D48982D" w:rsidR="00D91C18" w:rsidRPr="00850A45" w:rsidRDefault="00940EE3" w:rsidP="00940EE3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 xml:space="preserve">Ruby + Rails JAVAScript, Json, </w:t>
            </w:r>
          </w:p>
        </w:tc>
      </w:tr>
      <w:tr w:rsidR="00D91C18" w:rsidRPr="00850A45" w14:paraId="28D2687C" w14:textId="77777777" w:rsidTr="00A04139">
        <w:tc>
          <w:tcPr>
            <w:tcW w:w="3567" w:type="dxa"/>
          </w:tcPr>
          <w:p w14:paraId="0D578B5A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Aplicativos / Herramientas</w:t>
            </w:r>
          </w:p>
        </w:tc>
        <w:tc>
          <w:tcPr>
            <w:tcW w:w="3567" w:type="dxa"/>
          </w:tcPr>
          <w:p w14:paraId="7289BADB" w14:textId="651F73F5" w:rsidR="00D91C18" w:rsidRPr="00850A45" w:rsidRDefault="00940EE3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NginX</w:t>
            </w:r>
          </w:p>
        </w:tc>
      </w:tr>
      <w:tr w:rsidR="00D91C18" w:rsidRPr="00850A45" w14:paraId="0A4716F8" w14:textId="77777777" w:rsidTr="00A04139">
        <w:tc>
          <w:tcPr>
            <w:tcW w:w="3567" w:type="dxa"/>
          </w:tcPr>
          <w:p w14:paraId="2AFF1984" w14:textId="77777777" w:rsidR="00D91C18" w:rsidRPr="00850A45" w:rsidRDefault="00D91C18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 w:rsidRPr="00850A45"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Base de Datos</w:t>
            </w:r>
          </w:p>
        </w:tc>
        <w:tc>
          <w:tcPr>
            <w:tcW w:w="3567" w:type="dxa"/>
          </w:tcPr>
          <w:p w14:paraId="1782A6D6" w14:textId="43B93909" w:rsidR="00D91C18" w:rsidRPr="00850A45" w:rsidRDefault="00940EE3" w:rsidP="00A04139">
            <w:pP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snapToGrid w:val="0"/>
                <w:color w:val="000000"/>
                <w:sz w:val="20"/>
                <w:szCs w:val="20"/>
                <w:lang w:val="es-ES_tradnl"/>
              </w:rPr>
              <w:t>PostgreSQL</w:t>
            </w:r>
          </w:p>
        </w:tc>
      </w:tr>
    </w:tbl>
    <w:p w14:paraId="6448D68C" w14:textId="77777777" w:rsidR="00D91C18" w:rsidRPr="00850A45" w:rsidRDefault="00D91C18" w:rsidP="00D91C18">
      <w:pPr>
        <w:ind w:right="284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27D17BAE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0" w:name="_Toc209313342"/>
    </w:p>
    <w:p w14:paraId="2A82801A" w14:textId="77777777" w:rsidR="00D91C18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6B7940A1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560" w:left="1417" w:header="708" w:footer="708" w:gutter="0"/>
          <w:cols w:space="708"/>
          <w:docGrid w:linePitch="360"/>
        </w:sectPr>
      </w:pPr>
    </w:p>
    <w:p w14:paraId="25B162DE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/>
          <w:b/>
          <w:snapToGrid w:val="0"/>
          <w:color w:val="000000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M</w:t>
      </w:r>
      <w:bookmarkEnd w:id="0"/>
      <w:r w:rsidRPr="00850A45">
        <w:rPr>
          <w:rFonts w:ascii="Century Gothic" w:hAnsi="Century Gothic" w:cs="Tahoma"/>
          <w:b/>
          <w:color w:val="333333"/>
          <w:lang w:val="es-ES_tradnl"/>
        </w:rPr>
        <w:t>ETODOLOGÍA</w:t>
      </w:r>
    </w:p>
    <w:p w14:paraId="212A9439" w14:textId="77777777" w:rsidR="00D91C18" w:rsidRPr="00850A45" w:rsidRDefault="00D91C18" w:rsidP="00D91C18">
      <w:pPr>
        <w:ind w:left="426" w:right="284"/>
        <w:rPr>
          <w:rFonts w:ascii="Century Gothic" w:hAnsi="Century Gothic"/>
          <w:snapToGrid w:val="0"/>
          <w:color w:val="000000"/>
          <w:lang w:val="es-ES_tradnl"/>
        </w:rPr>
      </w:pPr>
    </w:p>
    <w:p w14:paraId="798523AC" w14:textId="0EEB9A3C" w:rsidR="00D91C18" w:rsidRPr="00850A45" w:rsidRDefault="00D91C18" w:rsidP="00D91C18">
      <w:pPr>
        <w:autoSpaceDE w:val="0"/>
        <w:autoSpaceDN w:val="0"/>
        <w:adjustRightInd w:val="0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Para el desarrollo de este proyecto será usada la Metodología </w:t>
      </w:r>
      <w:r w:rsidR="00303600">
        <w:rPr>
          <w:rFonts w:ascii="Century Gothic" w:hAnsi="Century Gothic"/>
          <w:b/>
          <w:color w:val="0000FF"/>
          <w:sz w:val="20"/>
          <w:szCs w:val="20"/>
          <w:lang w:val="es-ES_tradnl"/>
        </w:rPr>
        <w:t>SCRUM-AGILE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de Desarrollo, que contempla las siguientes fases y actividades:</w:t>
      </w:r>
    </w:p>
    <w:p w14:paraId="03B67CF1" w14:textId="77777777" w:rsidR="00D91C18" w:rsidRPr="00850A45" w:rsidRDefault="00D91C18" w:rsidP="00D91C18">
      <w:pPr>
        <w:ind w:left="720" w:right="284"/>
        <w:rPr>
          <w:rFonts w:ascii="Century Gothic" w:hAnsi="Century Gothic"/>
          <w:snapToGrid w:val="0"/>
          <w:color w:val="000000"/>
          <w:lang w:val="es-ES_tradnl"/>
        </w:rPr>
      </w:pPr>
      <w:r>
        <w:rPr>
          <w:rFonts w:ascii="Century Gothic" w:hAnsi="Century Gothic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77390" wp14:editId="544920EC">
                <wp:simplePos x="0" y="0"/>
                <wp:positionH relativeFrom="column">
                  <wp:posOffset>5802630</wp:posOffset>
                </wp:positionH>
                <wp:positionV relativeFrom="paragraph">
                  <wp:posOffset>1758315</wp:posOffset>
                </wp:positionV>
                <wp:extent cx="228600" cy="180975"/>
                <wp:effectExtent l="0" t="4445" r="3175" b="5080"/>
                <wp:wrapNone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star5">
                          <a:avLst/>
                        </a:prstGeom>
                        <a:solidFill>
                          <a:srgbClr val="07A92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style="position:absolute;margin-left:456.9pt;margin-top:138.45pt;width:18pt;height:1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0,180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" path="m0,69126l87318,69127,114300,,141282,69127,228600,69126,157958,111848,184941,180975,114300,138252,43659,180975,70642,111848,,69126xe" fillcolor="#07a92e" stroked="f">
                <v:stroke joinstyle="miter"/>
                <v:path o:connecttype="custom" o:connectlocs="0,69126;87318,69127;114300,0;141282,69127;228600,69126;157958,111848;184941,180975;114300,138252;43659,180975;70642,111848;0,69126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color w:val="FF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0CDC3" wp14:editId="2C626504">
                <wp:simplePos x="0" y="0"/>
                <wp:positionH relativeFrom="column">
                  <wp:posOffset>5802630</wp:posOffset>
                </wp:positionH>
                <wp:positionV relativeFrom="paragraph">
                  <wp:posOffset>1977390</wp:posOffset>
                </wp:positionV>
                <wp:extent cx="228600" cy="180975"/>
                <wp:effectExtent l="0" t="0" r="3175" b="1905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180975"/>
                        </a:xfrm>
                        <a:prstGeom prst="star5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style="position:absolute;margin-left:456.9pt;margin-top:155.7pt;width:18pt;height:1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8600,1809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" path="m0,69126l87318,69127,114300,,141282,69127,228600,69126,157958,111848,184941,180975,114300,138252,43659,180975,70642,111848,,69126xe" fillcolor="red" stroked="f">
                <v:stroke joinstyle="miter"/>
                <v:path o:connecttype="custom" o:connectlocs="0,69126;87318,69127;114300,0;141282,69127;228600,69126;157958,111848;184941,180975;114300,138252;43659,180975;70642,111848;0,69126" o:connectangles="0,0,0,0,0,0,0,0,0,0,0"/>
              </v:shape>
            </w:pict>
          </mc:Fallback>
        </mc:AlternateContent>
      </w:r>
      <w:r>
        <w:rPr>
          <w:rFonts w:ascii="Century Gothic" w:hAnsi="Century Gothic"/>
          <w:noProof/>
          <w:color w:val="000000"/>
          <w:sz w:val="20"/>
          <w:szCs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CA269D" wp14:editId="47383EE9">
                <wp:simplePos x="0" y="0"/>
                <wp:positionH relativeFrom="column">
                  <wp:posOffset>6031230</wp:posOffset>
                </wp:positionH>
                <wp:positionV relativeFrom="paragraph">
                  <wp:posOffset>1777365</wp:posOffset>
                </wp:positionV>
                <wp:extent cx="2266315" cy="1648460"/>
                <wp:effectExtent l="0" t="0" r="0" b="127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315" cy="1648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127381" w14:textId="77777777" w:rsidR="00F64B00" w:rsidRDefault="00F64B00" w:rsidP="00D91C18">
                            <w:pP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Cliente colabora</w:t>
                            </w:r>
                          </w:p>
                          <w:p w14:paraId="71E5E8F6" w14:textId="77777777" w:rsidR="00F64B00" w:rsidRDefault="00F64B00" w:rsidP="00D91C18">
                            <w:pP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>Cliente ejecuta</w:t>
                            </w:r>
                          </w:p>
                          <w:p w14:paraId="1C27220D" w14:textId="7C8973E7" w:rsidR="00F64B00" w:rsidRPr="00ED2757" w:rsidRDefault="00F64B00" w:rsidP="00D91C18"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En el caso que se requieran nuevas capacitaciones,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  <w:t>CODIQ</w:t>
                            </w:r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deberá, con antelación,  solicitar  a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FF"/>
                                <w:sz w:val="20"/>
                                <w:szCs w:val="20"/>
                                <w:lang w:val="es-MX"/>
                              </w:rPr>
                              <w:t>ZEA SOLUTIONS</w:t>
                            </w:r>
                            <w:r w:rsidRPr="00B00585">
                              <w:rPr>
                                <w:rFonts w:ascii="Century Gothic" w:hAnsi="Century Gothic"/>
                                <w:snapToGrid w:val="0"/>
                                <w:color w:val="000000"/>
                                <w:sz w:val="20"/>
                                <w:szCs w:val="20"/>
                                <w:lang w:val="es-MX"/>
                              </w:rPr>
                              <w:t xml:space="preserve"> para planear y valorar las horas necesarias para su ejecución, esto podrá tener un costo adicional que será negociado entre las partes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74.9pt;margin-top:139.95pt;width:178.45pt;height:129.8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" stroked="f">
                <v:textbox style="mso-fit-shape-to-text:t">
                  <w:txbxContent>
                    <w:p w14:paraId="2F127381" w14:textId="77777777" w:rsidR="00F64B00" w:rsidRDefault="00F64B00" w:rsidP="00D91C18">
                      <w:pP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>Cliente colabora</w:t>
                      </w:r>
                    </w:p>
                    <w:p w14:paraId="71E5E8F6" w14:textId="77777777" w:rsidR="00F64B00" w:rsidRDefault="00F64B00" w:rsidP="00D91C18">
                      <w:pP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>Cliente ejecuta</w:t>
                      </w:r>
                    </w:p>
                    <w:p w14:paraId="1C27220D" w14:textId="7C8973E7" w:rsidR="00F64B00" w:rsidRPr="00ED2757" w:rsidRDefault="00F64B00" w:rsidP="00D91C18"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En el caso que se requieran nuevas capacitaciones, </w:t>
                      </w:r>
                      <w:r>
                        <w:rPr>
                          <w:rFonts w:ascii="Century Gothic" w:hAnsi="Century Gothic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  <w:t>CODIQ</w:t>
                      </w:r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deberá, con antelación,  solicitar  a </w:t>
                      </w:r>
                      <w:r>
                        <w:rPr>
                          <w:rFonts w:ascii="Century Gothic" w:hAnsi="Century Gothic"/>
                          <w:b/>
                          <w:color w:val="0000FF"/>
                          <w:sz w:val="20"/>
                          <w:szCs w:val="20"/>
                          <w:lang w:val="es-MX"/>
                        </w:rPr>
                        <w:t>ZEA SOLUTIONS</w:t>
                      </w:r>
                      <w:r w:rsidRPr="00B00585">
                        <w:rPr>
                          <w:rFonts w:ascii="Century Gothic" w:hAnsi="Century Gothic"/>
                          <w:snapToGrid w:val="0"/>
                          <w:color w:val="000000"/>
                          <w:sz w:val="20"/>
                          <w:szCs w:val="20"/>
                          <w:lang w:val="es-MX"/>
                        </w:rPr>
                        <w:t xml:space="preserve"> para planear y valorar las horas necesarias para su ejecución, esto podrá tener un costo adicional que será negociado entre las partes</w:t>
                      </w:r>
                    </w:p>
                  </w:txbxContent>
                </v:textbox>
              </v:shape>
            </w:pict>
          </mc:Fallback>
        </mc:AlternateContent>
      </w:r>
      <w:r w:rsidRPr="00850A45">
        <w:rPr>
          <w:rFonts w:ascii="Century Gothic" w:hAnsi="Century Gothic"/>
          <w:snapToGrid w:val="0"/>
          <w:color w:val="000000"/>
          <w:lang w:val="es-ES_tradnl"/>
        </w:rPr>
        <w:t xml:space="preserve"> </w:t>
      </w:r>
      <w:r>
        <w:rPr>
          <w:rFonts w:ascii="Century Gothic" w:hAnsi="Century Gothic"/>
          <w:noProof/>
          <w:color w:val="000000"/>
          <w:lang w:val="en-US" w:eastAsia="en-US"/>
        </w:rPr>
        <w:drawing>
          <wp:inline distT="0" distB="0" distL="0" distR="0" wp14:anchorId="53D23D5F" wp14:editId="43893F5A">
            <wp:extent cx="4970145" cy="402145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145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3DBFB" w14:textId="77777777" w:rsidR="00D91C18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27AE906" w14:textId="77777777" w:rsidR="00D91C18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04A77E7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63E6A1E5" w14:textId="77777777" w:rsidR="00D91C18" w:rsidRPr="00850A45" w:rsidRDefault="00D91C18" w:rsidP="00D91C18">
      <w:pPr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</w:p>
    <w:p w14:paraId="21DDCB40" w14:textId="77777777" w:rsidR="00D91C18" w:rsidRPr="00850A45" w:rsidRDefault="00D91C18" w:rsidP="00D91C18">
      <w:pPr>
        <w:rPr>
          <w:rFonts w:ascii="Century Gothic" w:hAnsi="Century Gothic"/>
          <w:lang w:val="es-ES_tradnl" w:eastAsia="en-US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  <w:bookmarkStart w:id="1" w:name="_Toc209313350"/>
    </w:p>
    <w:p w14:paraId="54CB0FCB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2" w:name="_Toc209313351"/>
      <w:bookmarkStart w:id="3" w:name="_Toc954132"/>
      <w:bookmarkStart w:id="4" w:name="_Toc67884832"/>
      <w:bookmarkEnd w:id="1"/>
      <w:r w:rsidRPr="00850A45">
        <w:rPr>
          <w:rFonts w:ascii="Century Gothic" w:hAnsi="Century Gothic" w:cs="Tahoma"/>
          <w:b/>
          <w:color w:val="333333"/>
          <w:lang w:val="es-ES_tradnl"/>
        </w:rPr>
        <w:t>Plan de trabajo</w:t>
      </w:r>
    </w:p>
    <w:p w14:paraId="0D29CBC5" w14:textId="77777777" w:rsidR="00D91C18" w:rsidRPr="00850A45" w:rsidRDefault="00D91C18" w:rsidP="00D91C18">
      <w:pPr>
        <w:rPr>
          <w:rFonts w:ascii="Century Gothic" w:hAnsi="Century Gothic"/>
          <w:szCs w:val="20"/>
          <w:lang w:val="es-ES_tradnl"/>
        </w:rPr>
      </w:pPr>
    </w:p>
    <w:p w14:paraId="177B030F" w14:textId="77E6C540" w:rsidR="00D91C18" w:rsidRPr="00850A45" w:rsidRDefault="00504D51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b/>
          <w:color w:val="0000FF"/>
          <w:sz w:val="20"/>
          <w:szCs w:val="20"/>
          <w:lang w:val="es-ES_tradnl"/>
        </w:rPr>
        <w:t>ZEA SOLUTIONS</w:t>
      </w:r>
      <w:r w:rsidR="00D91C18" w:rsidRPr="00850A45">
        <w:rPr>
          <w:rFonts w:ascii="Century Gothic" w:hAnsi="Century Gothic"/>
          <w:sz w:val="20"/>
          <w:szCs w:val="20"/>
          <w:lang w:val="es-ES_tradnl"/>
        </w:rPr>
        <w:t xml:space="preserve"> asignará un gerente de proyecto para la administración de este proyecto, que realizará el seguimiento de los trabajos / actividades previstas, cumplimiento del plan de trabajo, así como la comunicación formal y negociaciones de avances con el cliente.  </w:t>
      </w:r>
    </w:p>
    <w:p w14:paraId="65311CA8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8253A71" w14:textId="3A951508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Nosotros sugerimos que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 w:cs="Arial"/>
          <w:b/>
          <w:i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sz w:val="20"/>
          <w:szCs w:val="20"/>
          <w:lang w:val="es-ES_tradnl"/>
        </w:rPr>
        <w:t>asigne:</w:t>
      </w:r>
    </w:p>
    <w:p w14:paraId="373FB99F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2C0E7EC" w14:textId="1A6B50EC" w:rsidR="00D91C18" w:rsidRPr="00850A45" w:rsidRDefault="00D91C18" w:rsidP="00D91C18">
      <w:pPr>
        <w:numPr>
          <w:ilvl w:val="1"/>
          <w:numId w:val="1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Un responsable por su seguimiento</w:t>
      </w:r>
      <w:r w:rsidR="00303600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(líder de proyecto)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, para facilitar la comunicación, accesos, acuerdos, cumplimento del cronograma y mitigar posibles riesgos.</w:t>
      </w:r>
    </w:p>
    <w:p w14:paraId="5D8E166F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EFF8807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>El arranque del proyecto se dará a través de una junta de Kick off, donde se formalizará todos los acuerdos, métodos a ser seguidos, responsables, juntas de seguimientos semanales/ quincenales.</w:t>
      </w:r>
    </w:p>
    <w:p w14:paraId="1C123702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1D4FFA1" w14:textId="77777777" w:rsidR="00D91C18" w:rsidRPr="00850A45" w:rsidRDefault="00D91C18" w:rsidP="00D91C18">
      <w:pPr>
        <w:tabs>
          <w:tab w:val="left" w:pos="720"/>
        </w:tabs>
        <w:suppressAutoHyphens/>
        <w:ind w:left="708"/>
        <w:jc w:val="both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iCs/>
          <w:color w:val="000000"/>
          <w:sz w:val="20"/>
          <w:szCs w:val="20"/>
          <w:lang w:val="es-ES_tradnl"/>
        </w:rPr>
        <w:t>El plan de trabajo deberá ser seguido, aunque podrá sufrir cambios durante el proyecto. Estos cambios podrán generar la realización de trabajos no previstos  o aumento de las horas estimadas. Para eso se evaluará la necesidad de revisión de costos y consecuente cobro.</w:t>
      </w:r>
      <w:bookmarkEnd w:id="2"/>
      <w:bookmarkEnd w:id="3"/>
      <w:bookmarkEnd w:id="4"/>
    </w:p>
    <w:p w14:paraId="635F63EE" w14:textId="77777777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</w:p>
    <w:p w14:paraId="5D899440" w14:textId="77777777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</w:p>
    <w:p w14:paraId="02095696" w14:textId="1DB2C476" w:rsidR="00D91C18" w:rsidRPr="00850A45" w:rsidRDefault="00D91C18" w:rsidP="00D91C18">
      <w:pPr>
        <w:tabs>
          <w:tab w:val="left" w:pos="720"/>
        </w:tabs>
        <w:suppressAutoHyphens/>
        <w:ind w:left="708"/>
        <w:rPr>
          <w:rFonts w:ascii="Century Gothic" w:hAnsi="Century Gothic"/>
          <w:iCs/>
          <w:color w:val="000000"/>
          <w:sz w:val="20"/>
          <w:szCs w:val="20"/>
          <w:lang w:val="es-ES_tradnl"/>
        </w:rPr>
      </w:pPr>
      <w:r>
        <w:rPr>
          <w:rFonts w:ascii="Century Gothic" w:hAnsi="Century Gothic"/>
          <w:lang w:val="es-ES_tradnl"/>
        </w:rPr>
        <w:t>El tiempo estimado de fin</w:t>
      </w:r>
      <w:r w:rsidR="00303600">
        <w:rPr>
          <w:rFonts w:ascii="Century Gothic" w:hAnsi="Century Gothic"/>
          <w:lang w:val="es-ES_tradnl"/>
        </w:rPr>
        <w:t xml:space="preserve">alización del proyecto es de: </w:t>
      </w:r>
      <w:r w:rsidR="00EB5E64">
        <w:rPr>
          <w:rFonts w:ascii="Century Gothic" w:hAnsi="Century Gothic"/>
          <w:lang w:val="es-ES_tradnl"/>
        </w:rPr>
        <w:t>8</w:t>
      </w:r>
      <w:r>
        <w:rPr>
          <w:rFonts w:ascii="Century Gothic" w:hAnsi="Century Gothic"/>
          <w:lang w:val="es-ES_tradnl"/>
        </w:rPr>
        <w:t xml:space="preserve"> semanas</w:t>
      </w:r>
      <w:r w:rsidR="00AD331A">
        <w:rPr>
          <w:rFonts w:ascii="Century Gothic" w:hAnsi="Century Gothic"/>
          <w:lang w:val="es-ES_tradnl"/>
        </w:rPr>
        <w:t xml:space="preserve"> aproximadamente</w:t>
      </w:r>
      <w:r>
        <w:rPr>
          <w:rFonts w:ascii="Century Gothic" w:hAnsi="Century Gothic"/>
          <w:lang w:val="es-ES_tradnl"/>
        </w:rPr>
        <w:t>.</w:t>
      </w:r>
    </w:p>
    <w:p w14:paraId="3B4B6B3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575D1C0F" w14:textId="77777777" w:rsidR="00D91C18" w:rsidRDefault="00D91C18" w:rsidP="00D91C18">
      <w:pPr>
        <w:ind w:left="696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A0A5EB1" w14:textId="77777777" w:rsidR="00D91C18" w:rsidRPr="00850A45" w:rsidRDefault="00D91C18" w:rsidP="00D91C18">
      <w:pPr>
        <w:ind w:left="696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El proyecto se  iniciará en hasta </w:t>
      </w:r>
      <w:r w:rsidRPr="00850A45">
        <w:rPr>
          <w:rFonts w:ascii="Century Gothic" w:hAnsi="Century Gothic"/>
          <w:b/>
          <w:color w:val="0070C0"/>
          <w:sz w:val="20"/>
          <w:szCs w:val="20"/>
          <w:lang w:val="es-ES_tradnl"/>
        </w:rPr>
        <w:t>5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días hábiles, a contar de la fecha de la aceptación formal (contrato).</w:t>
      </w:r>
    </w:p>
    <w:p w14:paraId="6ADF6DB6" w14:textId="77777777" w:rsidR="00D91C18" w:rsidRPr="00850A45" w:rsidRDefault="00D91C18" w:rsidP="00D91C18">
      <w:pPr>
        <w:rPr>
          <w:rFonts w:ascii="Century Gothic" w:hAnsi="Century Gothic"/>
          <w:lang w:val="es-ES_tradnl" w:eastAsia="en-US"/>
        </w:rPr>
      </w:pPr>
    </w:p>
    <w:p w14:paraId="1880CEEA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208E9AC9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9D4D834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5770BCC" w14:textId="77777777" w:rsidR="00D91C18" w:rsidRPr="00850A45" w:rsidRDefault="00D91C18" w:rsidP="00D91C18">
      <w:pPr>
        <w:ind w:left="708"/>
        <w:jc w:val="center"/>
        <w:rPr>
          <w:rFonts w:ascii="Century Gothic" w:hAnsi="Century Gothic"/>
          <w:lang w:val="es-ES_tradnl"/>
        </w:rPr>
      </w:pPr>
    </w:p>
    <w:p w14:paraId="130C60D6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5" w:name="_Toc209313352"/>
    </w:p>
    <w:bookmarkEnd w:id="5"/>
    <w:p w14:paraId="5CEBAF6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58B5156D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</w:p>
    <w:p w14:paraId="3603DEF9" w14:textId="4B1F7EBB" w:rsidR="00D91C18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6" w:name="_Toc185743270"/>
      <w:bookmarkStart w:id="7" w:name="_Toc209313358"/>
      <w:r>
        <w:rPr>
          <w:rFonts w:ascii="Century Gothic" w:hAnsi="Century Gothic" w:cs="Tahoma"/>
          <w:b/>
          <w:color w:val="333333"/>
          <w:lang w:val="es-ES_tradnl"/>
        </w:rPr>
        <w:t xml:space="preserve">Garantía de Entrega </w:t>
      </w:r>
      <w:r w:rsidR="00504D51">
        <w:rPr>
          <w:rFonts w:ascii="Century Gothic" w:hAnsi="Century Gothic" w:cs="Tahoma"/>
          <w:b/>
          <w:color w:val="333333"/>
          <w:lang w:val="es-ES_tradnl"/>
        </w:rPr>
        <w:t>ZEA SOLUTIONS</w:t>
      </w:r>
    </w:p>
    <w:p w14:paraId="4D8DD145" w14:textId="77777777" w:rsidR="00D91C18" w:rsidRDefault="00D91C18" w:rsidP="00D91C18">
      <w:pPr>
        <w:ind w:firstLine="708"/>
        <w:jc w:val="both"/>
        <w:rPr>
          <w:rFonts w:ascii="Century Gothic" w:hAnsi="Century Gothic" w:cs="Tahoma"/>
          <w:b/>
          <w:color w:val="333333"/>
          <w:lang w:val="es-ES_tradnl"/>
        </w:rPr>
      </w:pPr>
    </w:p>
    <w:p w14:paraId="54A22399" w14:textId="4AF10B2A" w:rsidR="00D91C18" w:rsidRPr="0058381F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 xml:space="preserve">Para garantizar la entrega a tiempo de proyecto, </w:t>
      </w:r>
      <w:r w:rsidR="00504D51">
        <w:rPr>
          <w:rFonts w:ascii="Century Gothic" w:hAnsi="Century Gothic"/>
          <w:sz w:val="20"/>
          <w:szCs w:val="20"/>
          <w:lang w:val="es-ES_tradnl"/>
        </w:rPr>
        <w:t>ZEA SOLUTIONS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ofrece su propia garantía de entrega. Func</w:t>
      </w:r>
      <w:r>
        <w:rPr>
          <w:rFonts w:ascii="Century Gothic" w:hAnsi="Century Gothic"/>
          <w:sz w:val="20"/>
          <w:szCs w:val="20"/>
          <w:lang w:val="es-ES_tradnl"/>
        </w:rPr>
        <w:t>iona de la siguiente manera: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</w:t>
      </w:r>
    </w:p>
    <w:p w14:paraId="6B3C951F" w14:textId="450371AD" w:rsidR="00D91C18" w:rsidRPr="0058381F" w:rsidRDefault="00D91C18" w:rsidP="00D91C18">
      <w:pPr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 xml:space="preserve">Mensualmente </w:t>
      </w:r>
      <w:r w:rsidR="00504D51">
        <w:rPr>
          <w:rFonts w:ascii="Century Gothic" w:hAnsi="Century Gothic"/>
          <w:sz w:val="20"/>
          <w:szCs w:val="20"/>
          <w:lang w:val="es-ES_tradnl"/>
        </w:rPr>
        <w:t>ZEA SOLUTIONS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entregara un reporte que incluya los retrasos de proyecto. Estos pueden ser tanto de cliente como propios. </w:t>
      </w:r>
      <w:r w:rsidR="00504D51">
        <w:rPr>
          <w:rFonts w:ascii="Century Gothic" w:hAnsi="Century Gothic"/>
          <w:sz w:val="20"/>
          <w:szCs w:val="20"/>
          <w:lang w:val="es-ES_tradnl"/>
        </w:rPr>
        <w:t>ZEA SOLUTIONS</w:t>
      </w:r>
      <w:r w:rsidRPr="0058381F">
        <w:rPr>
          <w:rFonts w:ascii="Century Gothic" w:hAnsi="Century Gothic"/>
          <w:sz w:val="20"/>
          <w:szCs w:val="20"/>
          <w:lang w:val="es-ES_tradnl"/>
        </w:rPr>
        <w:t xml:space="preserve"> registrara las horas trabajadas por ambos y las comparara contra las estipuladas en el plan de trabajo. </w:t>
      </w:r>
    </w:p>
    <w:p w14:paraId="0E31BFB9" w14:textId="77777777" w:rsidR="00D91C18" w:rsidRDefault="00D91C18" w:rsidP="00D91C18">
      <w:pPr>
        <w:numPr>
          <w:ilvl w:val="0"/>
          <w:numId w:val="7"/>
        </w:numPr>
        <w:jc w:val="both"/>
        <w:rPr>
          <w:rFonts w:ascii="Century Gothic" w:hAnsi="Century Gothic"/>
          <w:sz w:val="20"/>
          <w:szCs w:val="20"/>
          <w:lang w:val="es-ES_tradnl"/>
        </w:rPr>
      </w:pPr>
      <w:r>
        <w:rPr>
          <w:rFonts w:ascii="Century Gothic" w:hAnsi="Century Gothic"/>
          <w:sz w:val="20"/>
          <w:szCs w:val="20"/>
          <w:lang w:val="es-ES_tradnl"/>
        </w:rPr>
        <w:t>Cada retraso se revisará, se tratará y podrá ser negociable tanto en tiempo como en costos.</w:t>
      </w:r>
    </w:p>
    <w:p w14:paraId="2594E09E" w14:textId="77777777" w:rsidR="00D91C18" w:rsidRPr="0058381F" w:rsidRDefault="00D91C18" w:rsidP="00D91C18">
      <w:pPr>
        <w:ind w:left="142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5B79E104" w14:textId="77777777" w:rsidR="00D91C18" w:rsidRPr="0058381F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58381F">
        <w:rPr>
          <w:rFonts w:ascii="Century Gothic" w:hAnsi="Century Gothic"/>
          <w:sz w:val="20"/>
          <w:szCs w:val="20"/>
          <w:lang w:val="es-ES_tradnl"/>
        </w:rPr>
        <w:t>La revisión mensual de este archivo permite realizar a tiempo ajustes para garantizar la entrega a tiempo del proyecto y le entrega al cliente la posibilidad de terminar antes su desarrollo y así empezar a recibir los beneficios que este le brinda a su proceso antes de tiempo.</w:t>
      </w:r>
    </w:p>
    <w:bookmarkEnd w:id="6"/>
    <w:bookmarkEnd w:id="7"/>
    <w:p w14:paraId="67DB9D5D" w14:textId="77777777" w:rsidR="00D91C18" w:rsidRDefault="00D91C18" w:rsidP="00303600">
      <w:pPr>
        <w:jc w:val="both"/>
        <w:rPr>
          <w:rFonts w:ascii="Century Gothic" w:hAnsi="Century Gothic" w:cs="Trebuchet MS"/>
          <w:sz w:val="20"/>
          <w:szCs w:val="20"/>
          <w:lang w:val="es-ES_tradnl" w:eastAsia="pt-BR"/>
        </w:rPr>
      </w:pPr>
    </w:p>
    <w:p w14:paraId="3763C4FD" w14:textId="77777777" w:rsidR="00D91C18" w:rsidRPr="00850A45" w:rsidRDefault="00D91C18" w:rsidP="00303600">
      <w:pPr>
        <w:jc w:val="both"/>
        <w:rPr>
          <w:rFonts w:ascii="Century Gothic" w:hAnsi="Century Gothic" w:cs="Trebuchet MS"/>
          <w:sz w:val="20"/>
          <w:szCs w:val="20"/>
          <w:lang w:val="es-ES_tradnl" w:eastAsia="pt-BR"/>
        </w:rPr>
      </w:pPr>
    </w:p>
    <w:p w14:paraId="0988EFE3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8" w:name="_Toc209313354"/>
      <w:r w:rsidRPr="00850A45">
        <w:rPr>
          <w:rFonts w:ascii="Century Gothic" w:hAnsi="Century Gothic" w:cs="Tahoma"/>
          <w:b/>
          <w:color w:val="333333"/>
          <w:lang w:val="es-ES_tradnl"/>
        </w:rPr>
        <w:t>Análisis de Impacto / cambios de alcance</w:t>
      </w:r>
      <w:bookmarkEnd w:id="8"/>
    </w:p>
    <w:p w14:paraId="65678000" w14:textId="77777777" w:rsidR="00D91C18" w:rsidRPr="00850A45" w:rsidRDefault="00D91C18" w:rsidP="00D91C18">
      <w:pPr>
        <w:jc w:val="both"/>
        <w:rPr>
          <w:rFonts w:ascii="Century Gothic" w:hAnsi="Century Gothic"/>
          <w:lang w:val="es-ES_tradnl"/>
        </w:rPr>
      </w:pPr>
    </w:p>
    <w:p w14:paraId="4EA6641B" w14:textId="77777777" w:rsidR="00D91C18" w:rsidRPr="00260CE2" w:rsidRDefault="00D91C18" w:rsidP="00D91C18">
      <w:pPr>
        <w:ind w:left="708"/>
        <w:jc w:val="both"/>
        <w:rPr>
          <w:rFonts w:ascii="Century Gothic" w:hAnsi="Century Gothic"/>
          <w:color w:val="FF0000"/>
          <w:sz w:val="20"/>
          <w:szCs w:val="20"/>
          <w:lang w:val="es-ES_tradnl"/>
        </w:rPr>
      </w:pPr>
      <w:r w:rsidRPr="00260CE2">
        <w:rPr>
          <w:rFonts w:ascii="Century Gothic" w:hAnsi="Century Gothic"/>
          <w:color w:val="FF0000"/>
          <w:sz w:val="20"/>
          <w:szCs w:val="20"/>
          <w:lang w:val="es-ES_tradnl"/>
        </w:rPr>
        <w:t>Cambio de alcance significa toda y cualquier solicitud de cambios en la solución inicial (alcance) acordada.</w:t>
      </w:r>
    </w:p>
    <w:p w14:paraId="605B2D0F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4DC7CB5" w14:textId="403DF594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sz w:val="20"/>
          <w:szCs w:val="20"/>
          <w:lang w:val="es-ES_tradnl"/>
        </w:rPr>
        <w:t xml:space="preserve">En el caso que se requiera un cambio de alcance, el equipo de </w:t>
      </w:r>
      <w:r w:rsidR="00504D51">
        <w:rPr>
          <w:rFonts w:ascii="Century Gothic" w:hAnsi="Century Gothic"/>
          <w:b/>
          <w:color w:val="0000FF"/>
          <w:sz w:val="20"/>
          <w:szCs w:val="20"/>
          <w:lang w:val="es-ES_tradnl"/>
        </w:rPr>
        <w:t>ZEA SOLUTIONS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evaluará el impacto en plazo y costo y se requerirá la formalización de la solicitud del cliente. Con el Visto bueno de la solicitud y del análisis de impacto, las dos empresas negociarán el costo para el desarrollo, considerando una propuesta adicional y nuevo plan de trabajo</w:t>
      </w:r>
    </w:p>
    <w:p w14:paraId="39A8E094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1EBC69C8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3D32D33B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1DE5367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9326F82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EECA6F2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7CD47CA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0947DADD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24A418E5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465BBD0B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48701D25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101AFF98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r w:rsidRPr="00850A45">
        <w:rPr>
          <w:rFonts w:ascii="Century Gothic" w:hAnsi="Century Gothic" w:cs="Tahoma"/>
          <w:b/>
          <w:color w:val="333333"/>
          <w:lang w:val="es-ES_tradnl"/>
        </w:rPr>
        <w:t>No se incluye</w:t>
      </w:r>
    </w:p>
    <w:p w14:paraId="76CC13F3" w14:textId="77777777" w:rsidR="00D91C18" w:rsidRPr="00850A45" w:rsidRDefault="00D91C18" w:rsidP="00D91C18">
      <w:pPr>
        <w:jc w:val="both"/>
        <w:rPr>
          <w:rFonts w:ascii="Century Gothic" w:hAnsi="Century Gothic"/>
          <w:szCs w:val="20"/>
          <w:lang w:val="es-ES_tradnl"/>
        </w:rPr>
      </w:pPr>
    </w:p>
    <w:p w14:paraId="0E265827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No forma parte del  alcance del proyecto:</w:t>
      </w:r>
    </w:p>
    <w:p w14:paraId="701081D8" w14:textId="77777777" w:rsidR="00D91C18" w:rsidRPr="00850A45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Desarrollos de funcionalidades no especificadas en esta propuesta.</w:t>
      </w:r>
    </w:p>
    <w:p w14:paraId="445225B8" w14:textId="77777777" w:rsidR="00D91C18" w:rsidRPr="00850A45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Opción de funcionamiento del sistema en otro idioma que no sea el español.</w:t>
      </w:r>
    </w:p>
    <w:p w14:paraId="1E7DCD33" w14:textId="77777777" w:rsidR="00D91C18" w:rsidRDefault="00D91C18" w:rsidP="00D91C18">
      <w:pPr>
        <w:numPr>
          <w:ilvl w:val="0"/>
          <w:numId w:val="4"/>
        </w:numPr>
        <w:ind w:right="284"/>
        <w:jc w:val="both"/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</w:pP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>Soporte, mantenimiento y renta del hosting contratado.</w:t>
      </w:r>
    </w:p>
    <w:p w14:paraId="5B35F0B2" w14:textId="77777777" w:rsidR="00D91C18" w:rsidRPr="00850A45" w:rsidRDefault="00D91C18" w:rsidP="00D91C18">
      <w:pPr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3F5FCE55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597B5B69" w14:textId="77777777" w:rsidR="00D91C18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C6E9E63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ABF3499" w14:textId="77777777" w:rsidR="00D91C18" w:rsidRPr="00850A45" w:rsidRDefault="00D91C18" w:rsidP="00D91C18">
      <w:pPr>
        <w:numPr>
          <w:ilvl w:val="0"/>
          <w:numId w:val="1"/>
        </w:numPr>
        <w:jc w:val="both"/>
        <w:rPr>
          <w:rFonts w:ascii="Century Gothic" w:hAnsi="Century Gothic" w:cs="Tahoma"/>
          <w:b/>
          <w:color w:val="333333"/>
          <w:lang w:val="es-ES_tradnl"/>
        </w:rPr>
      </w:pPr>
      <w:bookmarkStart w:id="9" w:name="_Toc209313359"/>
      <w:r w:rsidRPr="00850A45">
        <w:rPr>
          <w:rFonts w:ascii="Century Gothic" w:hAnsi="Century Gothic" w:cs="Tahoma"/>
          <w:b/>
          <w:color w:val="333333"/>
          <w:lang w:val="es-ES_tradnl"/>
        </w:rPr>
        <w:t>Garantía</w:t>
      </w:r>
      <w:bookmarkEnd w:id="9"/>
    </w:p>
    <w:p w14:paraId="4451BC81" w14:textId="77777777" w:rsidR="00D91C18" w:rsidRPr="00850A45" w:rsidRDefault="00D91C18" w:rsidP="00D91C18">
      <w:pPr>
        <w:ind w:left="360"/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0EB9826C" w14:textId="41213878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 xml:space="preserve">Para el proyecto, </w:t>
      </w:r>
      <w:r w:rsidR="00504D51">
        <w:rPr>
          <w:rFonts w:ascii="Century Gothic" w:hAnsi="Century Gothic"/>
          <w:b/>
          <w:color w:val="0000FF"/>
          <w:sz w:val="20"/>
          <w:szCs w:val="20"/>
          <w:lang w:val="es-ES_tradnl"/>
        </w:rPr>
        <w:t>ZEA SOLUTIONS</w:t>
      </w:r>
      <w:r w:rsidR="00CD75EB">
        <w:rPr>
          <w:rFonts w:ascii="Century Gothic" w:hAnsi="Century Gothic"/>
          <w:b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garantiza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por </w:t>
      </w:r>
      <w:r w:rsidR="00CD75EB">
        <w:rPr>
          <w:rFonts w:ascii="Century Gothic" w:hAnsi="Century Gothic"/>
          <w:b/>
          <w:sz w:val="20"/>
          <w:szCs w:val="20"/>
          <w:lang w:val="es-ES_tradnl"/>
        </w:rPr>
        <w:t>60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días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naturales después de la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aceptación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dada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 xml:space="preserve">por </w:t>
      </w:r>
      <w:r w:rsidR="00EC7BC1">
        <w:rPr>
          <w:rFonts w:ascii="Century Gothic" w:hAnsi="Century Gothic"/>
          <w:b/>
          <w:color w:val="0000FF"/>
          <w:sz w:val="20"/>
          <w:szCs w:val="20"/>
          <w:lang w:val="es-ES_tradnl"/>
        </w:rPr>
        <w:t>CODIQ</w:t>
      </w:r>
      <w:r w:rsidRPr="00850A45">
        <w:rPr>
          <w:rFonts w:ascii="Century Gothic" w:hAnsi="Century Gothic"/>
          <w:color w:val="0000FF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al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Cierre del proyecto.</w:t>
      </w:r>
    </w:p>
    <w:p w14:paraId="7DCD2FBD" w14:textId="6C2B89D0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  <w:r w:rsidRPr="00850A45">
        <w:rPr>
          <w:rFonts w:ascii="Century Gothic" w:hAnsi="Century Gothic"/>
          <w:color w:val="000000"/>
          <w:sz w:val="20"/>
          <w:szCs w:val="20"/>
          <w:lang w:val="es-ES_tradnl"/>
        </w:rPr>
        <w:t>La garantía corresponde a defectos en el software entregado y versionado. No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existirá </w:t>
      </w:r>
      <w:r w:rsidRPr="00850A45">
        <w:rPr>
          <w:rFonts w:ascii="Century Gothic" w:hAnsi="Century Gothic" w:cs="Arial"/>
          <w:color w:val="000000"/>
          <w:sz w:val="20"/>
          <w:szCs w:val="20"/>
          <w:lang w:val="es-ES_tradnl"/>
        </w:rPr>
        <w:t>garantía</w:t>
      </w:r>
      <w:r w:rsidRPr="00850A45">
        <w:rPr>
          <w:rFonts w:ascii="Century Gothic" w:hAnsi="Century Gothic"/>
          <w:sz w:val="20"/>
          <w:szCs w:val="20"/>
          <w:lang w:val="es-ES_tradnl"/>
        </w:rPr>
        <w:t xml:space="preserve"> en caso que se cambie las reglas de negocios involucrados o si el cliente u otro proveedor hayan cambiado el producto que entregamos.</w:t>
      </w:r>
      <w:r w:rsidR="00CD75EB">
        <w:rPr>
          <w:rFonts w:ascii="Century Gothic" w:hAnsi="Century Gothic"/>
          <w:sz w:val="20"/>
          <w:szCs w:val="20"/>
          <w:lang w:val="es-ES_tradnl"/>
        </w:rPr>
        <w:t xml:space="preserve"> </w:t>
      </w:r>
    </w:p>
    <w:p w14:paraId="43AD62F1" w14:textId="77777777" w:rsidR="00D91C18" w:rsidRPr="00850A45" w:rsidRDefault="00D91C18" w:rsidP="00D91C18">
      <w:pPr>
        <w:ind w:left="708"/>
        <w:jc w:val="both"/>
        <w:rPr>
          <w:rFonts w:ascii="Century Gothic" w:hAnsi="Century Gothic"/>
          <w:sz w:val="20"/>
          <w:szCs w:val="20"/>
          <w:lang w:val="es-ES_tradnl"/>
        </w:rPr>
      </w:pPr>
    </w:p>
    <w:p w14:paraId="6DB98600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1568EA9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</w:p>
    <w:p w14:paraId="70ABA928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sectPr w:rsidR="00D91C18" w:rsidRPr="00850A45" w:rsidSect="00A04139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14:paraId="0485537B" w14:textId="77777777" w:rsidR="00D91C18" w:rsidRPr="00850A45" w:rsidRDefault="00D91C18" w:rsidP="00D91C18">
      <w:pPr>
        <w:jc w:val="both"/>
        <w:outlineLvl w:val="0"/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</w:pPr>
      <w:r w:rsidRPr="00850A45">
        <w:rPr>
          <w:rFonts w:ascii="Century Gothic" w:hAnsi="Century Gothic" w:cs="Tahoma"/>
          <w:b/>
          <w:color w:val="333333"/>
          <w:sz w:val="28"/>
          <w:szCs w:val="28"/>
          <w:lang w:val="es-ES_tradnl"/>
        </w:rPr>
        <w:t>Propuesta Económica</w:t>
      </w:r>
    </w:p>
    <w:p w14:paraId="09E03C93" w14:textId="77777777" w:rsidR="00D91C18" w:rsidRPr="00850A45" w:rsidRDefault="00D91C18" w:rsidP="00D91C18">
      <w:pPr>
        <w:jc w:val="both"/>
        <w:rPr>
          <w:rFonts w:ascii="Century Gothic" w:hAnsi="Century Gothic" w:cs="Arial"/>
          <w:b/>
          <w:sz w:val="20"/>
          <w:szCs w:val="20"/>
          <w:lang w:val="es-ES_tradnl"/>
        </w:rPr>
      </w:pPr>
    </w:p>
    <w:p w14:paraId="7A80914A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b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b/>
          <w:sz w:val="20"/>
          <w:szCs w:val="20"/>
          <w:lang w:val="es-ES_tradnl"/>
        </w:rPr>
        <w:t>Cotización Incluye:</w:t>
      </w:r>
    </w:p>
    <w:p w14:paraId="3152C56F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tbl>
      <w:tblPr>
        <w:tblW w:w="5866" w:type="dxa"/>
        <w:jc w:val="center"/>
        <w:tblInd w:w="-208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004"/>
        <w:gridCol w:w="1862"/>
      </w:tblGrid>
      <w:tr w:rsidR="00D91C18" w:rsidRPr="00850A45" w14:paraId="45C24D92" w14:textId="77777777" w:rsidTr="00A04139">
        <w:trPr>
          <w:trHeight w:val="255"/>
          <w:jc w:val="center"/>
        </w:trPr>
        <w:tc>
          <w:tcPr>
            <w:tcW w:w="4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8080"/>
            <w:noWrap/>
            <w:vAlign w:val="bottom"/>
          </w:tcPr>
          <w:p w14:paraId="4F6D0F69" w14:textId="11FD0D7A" w:rsidR="00D91C18" w:rsidRPr="00850A45" w:rsidRDefault="00D91C18" w:rsidP="00F250D6">
            <w:pPr>
              <w:jc w:val="center"/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 xml:space="preserve">Sistema </w:t>
            </w:r>
            <w:r w:rsidR="00F250D6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 xml:space="preserve">de inventarios </w:t>
            </w:r>
          </w:p>
        </w:tc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808080"/>
            <w:vAlign w:val="bottom"/>
          </w:tcPr>
          <w:p w14:paraId="25F5120D" w14:textId="33FAAC55" w:rsidR="00D91C18" w:rsidRPr="00850A45" w:rsidRDefault="00D91C18" w:rsidP="00A04139">
            <w:pPr>
              <w:jc w:val="center"/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Mo</w:t>
            </w:r>
            <w:r w:rsidR="00F250D6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n</w:t>
            </w:r>
            <w:r w:rsidRPr="00850A45"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  <w:t>to</w:t>
            </w:r>
          </w:p>
        </w:tc>
      </w:tr>
      <w:tr w:rsidR="00D91C18" w:rsidRPr="00850A45" w14:paraId="1383D415" w14:textId="77777777" w:rsidTr="00A04139">
        <w:trPr>
          <w:trHeight w:val="255"/>
          <w:jc w:val="center"/>
        </w:trPr>
        <w:tc>
          <w:tcPr>
            <w:tcW w:w="4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6B381" w14:textId="77777777" w:rsidR="00D91C18" w:rsidRPr="00850A45" w:rsidRDefault="00D91C18" w:rsidP="00A04139">
            <w:pP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</w:p>
        </w:tc>
        <w:tc>
          <w:tcPr>
            <w:tcW w:w="1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C1310E" w14:textId="77777777" w:rsidR="00D91C18" w:rsidRPr="00850A45" w:rsidRDefault="00D91C18" w:rsidP="00A04139">
            <w:pPr>
              <w:rPr>
                <w:rFonts w:ascii="Century Gothic" w:hAnsi="Century Gothic" w:cs="Arial"/>
                <w:b/>
                <w:bCs/>
                <w:color w:val="333333"/>
                <w:sz w:val="20"/>
                <w:szCs w:val="20"/>
                <w:lang w:val="es-ES_tradnl"/>
              </w:rPr>
            </w:pPr>
          </w:p>
        </w:tc>
      </w:tr>
      <w:tr w:rsidR="00D91C18" w:rsidRPr="00850A45" w14:paraId="693869C5" w14:textId="77777777" w:rsidTr="00A04139">
        <w:trPr>
          <w:trHeight w:val="255"/>
          <w:jc w:val="center"/>
        </w:trPr>
        <w:tc>
          <w:tcPr>
            <w:tcW w:w="40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36BF5FB" w14:textId="79FFC9CF" w:rsidR="00D91C18" w:rsidRPr="00850A45" w:rsidRDefault="009D2A66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Anticipo (5</w:t>
            </w:r>
            <w:r w:rsidR="00D91C18"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0%)</w:t>
            </w:r>
          </w:p>
        </w:tc>
        <w:tc>
          <w:tcPr>
            <w:tcW w:w="18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87B8C" w14:textId="3CA42043" w:rsidR="00D91C18" w:rsidRPr="009D2A66" w:rsidRDefault="009D2A66" w:rsidP="009D2A6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$31,020.00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</w:p>
        </w:tc>
      </w:tr>
      <w:tr w:rsidR="00D91C18" w:rsidRPr="00850A45" w14:paraId="06903FF1" w14:textId="77777777" w:rsidTr="00A04139">
        <w:trPr>
          <w:trHeight w:val="255"/>
          <w:jc w:val="center"/>
        </w:trPr>
        <w:tc>
          <w:tcPr>
            <w:tcW w:w="40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EA872" w14:textId="77777777" w:rsidR="00D91C18" w:rsidRPr="00850A45" w:rsidRDefault="00D91C18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</w:p>
        </w:tc>
        <w:tc>
          <w:tcPr>
            <w:tcW w:w="18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0FD3F" w14:textId="77777777" w:rsidR="00D91C18" w:rsidRPr="008A1720" w:rsidRDefault="00D91C18" w:rsidP="00A04139">
            <w:pPr>
              <w:rPr>
                <w:rFonts w:ascii="Century Gothic" w:hAnsi="Century Gothic" w:cs="Arial"/>
                <w:color w:val="8064A2"/>
                <w:sz w:val="20"/>
                <w:szCs w:val="20"/>
                <w:lang w:val="es-ES_tradnl"/>
              </w:rPr>
            </w:pPr>
          </w:p>
        </w:tc>
      </w:tr>
      <w:tr w:rsidR="00D91C18" w:rsidRPr="00850A45" w14:paraId="134C9F49" w14:textId="77777777" w:rsidTr="00A04139">
        <w:trPr>
          <w:trHeight w:val="255"/>
          <w:jc w:val="center"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F1C329" w14:textId="37562399" w:rsidR="00D91C18" w:rsidRPr="00850A45" w:rsidRDefault="009D2A66" w:rsidP="00A04139">
            <w:pP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>1 (uno) Mensualidad</w:t>
            </w:r>
            <w:r w:rsidR="00D91C18">
              <w:rPr>
                <w:rFonts w:ascii="Century Gothic" w:hAnsi="Century Gothic" w:cs="Arial"/>
                <w:color w:val="333333"/>
                <w:sz w:val="20"/>
                <w:szCs w:val="20"/>
                <w:lang w:val="es-ES_tradnl"/>
              </w:rPr>
              <w:t xml:space="preserve"> de: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8E817" w14:textId="386589F6" w:rsidR="00D91C18" w:rsidRPr="009D2A66" w:rsidRDefault="009D2A66" w:rsidP="009D2A6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$31,020.00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  <w:bookmarkStart w:id="10" w:name="_GoBack"/>
            <w:bookmarkEnd w:id="10"/>
          </w:p>
        </w:tc>
      </w:tr>
      <w:tr w:rsidR="00D91C18" w:rsidRPr="00850A45" w14:paraId="6FC78EA9" w14:textId="77777777" w:rsidTr="00A04139">
        <w:trPr>
          <w:trHeight w:val="255"/>
          <w:jc w:val="center"/>
        </w:trPr>
        <w:tc>
          <w:tcPr>
            <w:tcW w:w="4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780B1" w14:textId="77777777" w:rsidR="00D91C18" w:rsidRPr="00401A3A" w:rsidRDefault="00D91C18" w:rsidP="00A04139">
            <w:pPr>
              <w:rPr>
                <w:rFonts w:ascii="Century Gothic" w:hAnsi="Century Gothic" w:cs="Arial"/>
                <w:b/>
                <w:color w:val="333333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Arial"/>
                <w:b/>
                <w:color w:val="333333"/>
                <w:sz w:val="20"/>
                <w:szCs w:val="20"/>
                <w:lang w:val="es-ES_tradnl"/>
              </w:rPr>
              <w:t>TOTAL</w:t>
            </w:r>
          </w:p>
        </w:tc>
        <w:tc>
          <w:tcPr>
            <w:tcW w:w="1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109F3" w14:textId="5397D58B" w:rsidR="00D91C18" w:rsidRPr="009D2A66" w:rsidRDefault="009D2A66" w:rsidP="009D2A66">
            <w:pPr>
              <w:jc w:val="center"/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</w:pPr>
            <w:r w:rsidRPr="009D2A66"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 xml:space="preserve">$62,040.00 </w:t>
            </w:r>
            <w:r>
              <w:rPr>
                <w:rFonts w:ascii="Calibri" w:hAnsi="Calibri"/>
                <w:color w:val="000000"/>
                <w:sz w:val="22"/>
                <w:szCs w:val="22"/>
                <w:lang w:val="es-ES_tradnl" w:eastAsia="en-US"/>
              </w:rPr>
              <w:t>MXN</w:t>
            </w:r>
          </w:p>
        </w:tc>
      </w:tr>
    </w:tbl>
    <w:p w14:paraId="55B8CC00" w14:textId="77777777" w:rsidR="00D91C18" w:rsidRDefault="00D91C18" w:rsidP="00D91C18">
      <w:pPr>
        <w:jc w:val="both"/>
        <w:outlineLvl w:val="0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2D76F757" w14:textId="77777777" w:rsidR="00D91C18" w:rsidRPr="008A1720" w:rsidRDefault="00D91C18" w:rsidP="00D91C18">
      <w:pPr>
        <w:jc w:val="both"/>
        <w:outlineLvl w:val="0"/>
        <w:rPr>
          <w:rFonts w:ascii="Century Gothic" w:hAnsi="Century Gothic" w:cs="Tahoma"/>
          <w:color w:val="8064A2"/>
          <w:sz w:val="20"/>
          <w:szCs w:val="20"/>
          <w:lang w:val="es-ES_tradnl"/>
        </w:rPr>
      </w:pPr>
    </w:p>
    <w:p w14:paraId="47FB8831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17A49380" w14:textId="0F93132A" w:rsidR="00D91C18" w:rsidRDefault="00D91C18" w:rsidP="00D91C18">
      <w:pPr>
        <w:numPr>
          <w:ilvl w:val="1"/>
          <w:numId w:val="2"/>
        </w:numPr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Una vez termi</w:t>
      </w:r>
      <w:r w:rsidR="00CD75EB">
        <w:rPr>
          <w:rFonts w:ascii="Century Gothic" w:hAnsi="Century Gothic" w:cs="Tahoma"/>
          <w:color w:val="333333"/>
          <w:sz w:val="20"/>
          <w:szCs w:val="20"/>
          <w:lang w:val="es-ES_tradnl"/>
        </w:rPr>
        <w:t>nado el periodo de garantía de 6</w:t>
      </w: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0 días naturales, no se incluye soporte técnico post implantación. El cliente podrá s</w:t>
      </w:r>
      <w:r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olicitar este servicio </w:t>
      </w:r>
    </w:p>
    <w:p w14:paraId="1FBB44DB" w14:textId="77777777" w:rsidR="00D91C18" w:rsidRDefault="00D91C18" w:rsidP="00D91C18">
      <w:pPr>
        <w:ind w:left="1440"/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</w:p>
    <w:p w14:paraId="6E4D579A" w14:textId="751FBBED" w:rsidR="00D91C18" w:rsidRPr="00850A45" w:rsidRDefault="00D91C18" w:rsidP="00D91C18">
      <w:pPr>
        <w:ind w:left="1440"/>
        <w:jc w:val="both"/>
        <w:rPr>
          <w:rFonts w:ascii="Century Gothic" w:hAnsi="Century Gothic" w:cs="Tahoma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 xml:space="preserve">adicionalmente. </w:t>
      </w:r>
      <w:r w:rsidR="00504D51">
        <w:rPr>
          <w:rFonts w:ascii="Century Gothic" w:hAnsi="Century Gothic"/>
          <w:b/>
          <w:color w:val="0000FF"/>
          <w:sz w:val="20"/>
          <w:szCs w:val="20"/>
          <w:lang w:val="es-ES_tradnl"/>
        </w:rPr>
        <w:t>ZEA SOLUTIONS</w:t>
      </w:r>
      <w:r w:rsidRPr="00850A45">
        <w:rPr>
          <w:rFonts w:ascii="Century Gothic" w:hAnsi="Century Gothic"/>
          <w:snapToGrid w:val="0"/>
          <w:color w:val="000000"/>
          <w:sz w:val="20"/>
          <w:szCs w:val="20"/>
          <w:lang w:val="es-ES_tradnl"/>
        </w:rPr>
        <w:t xml:space="preserve"> </w:t>
      </w:r>
      <w:r w:rsidRPr="00850A45">
        <w:rPr>
          <w:rFonts w:ascii="Century Gothic" w:hAnsi="Century Gothic" w:cs="Tahoma"/>
          <w:color w:val="333333"/>
          <w:sz w:val="20"/>
          <w:szCs w:val="20"/>
          <w:lang w:val="es-ES_tradnl"/>
        </w:rPr>
        <w:t>presentará una propuesta económica de soporte.</w:t>
      </w:r>
    </w:p>
    <w:p w14:paraId="2826AB2E" w14:textId="77777777" w:rsidR="00D91C18" w:rsidRPr="00850A45" w:rsidRDefault="00D91C18" w:rsidP="00D91C18">
      <w:pPr>
        <w:jc w:val="both"/>
        <w:rPr>
          <w:rFonts w:ascii="Century Gothic" w:hAnsi="Century Gothic" w:cs="Tahoma"/>
          <w:b/>
          <w:color w:val="333333"/>
          <w:sz w:val="20"/>
          <w:szCs w:val="20"/>
          <w:lang w:val="es-ES_tradnl"/>
        </w:rPr>
      </w:pPr>
    </w:p>
    <w:p w14:paraId="6E81BD7A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b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b/>
          <w:color w:val="333333"/>
          <w:sz w:val="20"/>
          <w:szCs w:val="20"/>
          <w:lang w:val="es-ES_tradnl"/>
        </w:rPr>
        <w:t>Notas y consideraciones generales:</w:t>
      </w:r>
    </w:p>
    <w:p w14:paraId="024EF340" w14:textId="77777777" w:rsidR="00D91C18" w:rsidRPr="00850A45" w:rsidRDefault="00D91C18" w:rsidP="00D91C18">
      <w:p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</w:p>
    <w:p w14:paraId="29D69087" w14:textId="77777777" w:rsidR="00D91C18" w:rsidRPr="00850A45" w:rsidRDefault="00D91C18" w:rsidP="00D91C18">
      <w:pPr>
        <w:numPr>
          <w:ilvl w:val="0"/>
          <w:numId w:val="2"/>
        </w:num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Los precios anteriormente mencionados están en pesos mexicanos</w:t>
      </w:r>
      <w:r w:rsidRPr="00850A45">
        <w:rPr>
          <w:rFonts w:ascii="Century Gothic" w:hAnsi="Century Gothic" w:cs="Arial"/>
          <w:color w:val="FF0000"/>
          <w:sz w:val="20"/>
          <w:szCs w:val="20"/>
          <w:lang w:val="es-ES_tradnl"/>
        </w:rPr>
        <w:t xml:space="preserve">  </w:t>
      </w: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y NO incluyen el 16% de IVA.</w:t>
      </w:r>
    </w:p>
    <w:p w14:paraId="27736051" w14:textId="77777777" w:rsidR="00D91C18" w:rsidRPr="00850A45" w:rsidRDefault="00D91C18" w:rsidP="00D91C18">
      <w:pPr>
        <w:numPr>
          <w:ilvl w:val="0"/>
          <w:numId w:val="2"/>
        </w:num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Se pagará dentro de los primeros cinco días hábiles a partir de la entrega de la factura.</w:t>
      </w:r>
    </w:p>
    <w:p w14:paraId="1042C2AB" w14:textId="77777777" w:rsidR="00D91C18" w:rsidRPr="00850A45" w:rsidRDefault="00D91C18" w:rsidP="00D91C18">
      <w:pPr>
        <w:jc w:val="both"/>
        <w:rPr>
          <w:rFonts w:ascii="Century Gothic" w:hAnsi="Century Gothic" w:cs="Arial"/>
          <w:color w:val="333333"/>
          <w:sz w:val="20"/>
          <w:szCs w:val="20"/>
          <w:lang w:val="es-ES_tradnl"/>
        </w:rPr>
      </w:pPr>
    </w:p>
    <w:p w14:paraId="6C32D949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 xml:space="preserve">Sin más por el momento reciba saludos, </w:t>
      </w:r>
    </w:p>
    <w:p w14:paraId="75C6A413" w14:textId="77777777" w:rsidR="00D91C18" w:rsidRPr="00850A45" w:rsidRDefault="00D91C18" w:rsidP="00D91C18">
      <w:pPr>
        <w:jc w:val="both"/>
        <w:outlineLvl w:val="0"/>
        <w:rPr>
          <w:rFonts w:ascii="Century Gothic" w:hAnsi="Century Gothic" w:cs="Arial"/>
          <w:color w:val="333333"/>
          <w:sz w:val="20"/>
          <w:szCs w:val="20"/>
          <w:lang w:val="es-ES_tradnl"/>
        </w:rPr>
      </w:pPr>
      <w:r w:rsidRPr="00850A45">
        <w:rPr>
          <w:rFonts w:ascii="Century Gothic" w:hAnsi="Century Gothic" w:cs="Arial"/>
          <w:color w:val="333333"/>
          <w:sz w:val="20"/>
          <w:szCs w:val="20"/>
          <w:lang w:val="es-ES_tradnl"/>
        </w:rPr>
        <w:t>Atentamente</w:t>
      </w:r>
    </w:p>
    <w:p w14:paraId="60917618" w14:textId="77777777" w:rsidR="00D91C18" w:rsidRPr="00850A45" w:rsidRDefault="00D91C18" w:rsidP="00D91C18">
      <w:pPr>
        <w:rPr>
          <w:rFonts w:ascii="Century Gothic" w:hAnsi="Century Gothic" w:cs="Tahoma"/>
          <w:color w:val="333333"/>
          <w:sz w:val="20"/>
          <w:szCs w:val="20"/>
          <w:lang w:val="es-ES_tradnl"/>
        </w:rPr>
      </w:pPr>
    </w:p>
    <w:tbl>
      <w:tblPr>
        <w:tblW w:w="5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56"/>
      </w:tblGrid>
      <w:tr w:rsidR="00D35404" w:rsidRPr="00850A45" w14:paraId="6E7CBC5C" w14:textId="77777777" w:rsidTr="00504D51">
        <w:trPr>
          <w:trHeight w:val="990"/>
          <w:jc w:val="center"/>
        </w:trPr>
        <w:tc>
          <w:tcPr>
            <w:tcW w:w="5456" w:type="dxa"/>
          </w:tcPr>
          <w:p w14:paraId="47FAFBBB" w14:textId="591856EA" w:rsidR="00D35404" w:rsidRPr="00850A45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/>
                <w:b/>
                <w:bCs/>
                <w:color w:val="4D4D4D"/>
                <w:sz w:val="20"/>
                <w:szCs w:val="20"/>
                <w:lang w:val="es-ES_tradnl"/>
              </w:rPr>
              <w:t>Jesús Alfredo Vázquez</w:t>
            </w:r>
          </w:p>
          <w:p w14:paraId="0298069C" w14:textId="77777777" w:rsidR="00D35404" w:rsidRPr="00937AEA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 w:rsidRP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Gerente de Proyecto</w:t>
            </w:r>
          </w:p>
          <w:p w14:paraId="1D4241B3" w14:textId="52C27D4E" w:rsidR="00D35404" w:rsidRPr="00937AEA" w:rsidRDefault="00D35404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Tel: </w:t>
            </w:r>
            <w:r w:rsidR="00937AEA" w:rsidRP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442 220 6128</w:t>
            </w:r>
            <w:r w:rsid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;</w:t>
            </w:r>
            <w:r w:rsidR="00937AEA" w:rsidRPr="00937AEA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 </w:t>
            </w:r>
            <w:r w:rsidR="00F250D6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55 45</w:t>
            </w: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34</w:t>
            </w:r>
            <w:r w:rsidR="00F250D6"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 xml:space="preserve"> 4</w:t>
            </w:r>
            <w: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  <w:t>308</w:t>
            </w:r>
          </w:p>
          <w:p w14:paraId="1D8381D4" w14:textId="70A0DB62" w:rsidR="00D35404" w:rsidRDefault="009D2A66" w:rsidP="00D35404">
            <w:pPr>
              <w:rPr>
                <w:rFonts w:ascii="Century Gothic" w:hAnsi="Century Gothic" w:cs="Tahoma"/>
                <w:sz w:val="20"/>
                <w:szCs w:val="20"/>
                <w:lang w:val="es-ES_tradnl"/>
              </w:rPr>
            </w:pPr>
            <w:hyperlink r:id="rId11" w:history="1">
              <w:r w:rsidR="0007194E" w:rsidRPr="00CB2F49">
                <w:rPr>
                  <w:rStyle w:val="Hyperlink"/>
                  <w:rFonts w:ascii="Century Gothic" w:hAnsi="Century Gothic" w:cs="Tahoma"/>
                  <w:sz w:val="20"/>
                  <w:szCs w:val="20"/>
                  <w:lang w:val="es-ES_tradnl"/>
                </w:rPr>
                <w:t>jvazquez@zea.solutions</w:t>
              </w:r>
            </w:hyperlink>
          </w:p>
          <w:p w14:paraId="15581079" w14:textId="3807C7A9" w:rsidR="0007194E" w:rsidRPr="0007194E" w:rsidRDefault="0007194E" w:rsidP="00D35404">
            <w:pPr>
              <w:rPr>
                <w:rFonts w:ascii="Century Gothic" w:hAnsi="Century Gothic" w:cs="Tahoma"/>
                <w:color w:val="000000"/>
                <w:sz w:val="20"/>
                <w:szCs w:val="20"/>
                <w:lang w:val="es-ES_tradnl"/>
              </w:rPr>
            </w:pPr>
          </w:p>
        </w:tc>
      </w:tr>
    </w:tbl>
    <w:p w14:paraId="4252FD6C" w14:textId="77777777" w:rsidR="00D91C18" w:rsidRPr="00850A45" w:rsidRDefault="00D91C18" w:rsidP="00D91C18">
      <w:pPr>
        <w:rPr>
          <w:rFonts w:ascii="Century Gothic" w:hAnsi="Century Gothic"/>
          <w:lang w:val="es-ES_tradnl"/>
        </w:rPr>
        <w:sectPr w:rsidR="00D91C18" w:rsidRPr="00850A45" w:rsidSect="00A04139">
          <w:type w:val="continuous"/>
          <w:pgSz w:w="16838" w:h="11906" w:orient="landscape"/>
          <w:pgMar w:top="1701" w:right="1417" w:bottom="1701" w:left="1417" w:header="708" w:footer="708" w:gutter="0"/>
          <w:cols w:num="2" w:space="708"/>
          <w:docGrid w:linePitch="360"/>
        </w:sectPr>
      </w:pPr>
    </w:p>
    <w:p w14:paraId="04D0F693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5F900CD0" w14:textId="77777777" w:rsidR="00D91C18" w:rsidRPr="00850A45" w:rsidRDefault="00D91C18" w:rsidP="00D91C18">
      <w:pPr>
        <w:rPr>
          <w:rFonts w:ascii="Century Gothic" w:hAnsi="Century Gothic"/>
          <w:lang w:val="es-ES_tradnl"/>
        </w:rPr>
      </w:pPr>
    </w:p>
    <w:p w14:paraId="3448763C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5AEC9A23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41E20F59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1873B2FC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29A6255F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65F46D59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6D13E63E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7A39B6FE" w14:textId="77777777" w:rsidR="00D35404" w:rsidRDefault="00D35404" w:rsidP="00D91C18">
      <w:pPr>
        <w:rPr>
          <w:rFonts w:ascii="Century Gothic" w:hAnsi="Century Gothic"/>
          <w:lang w:val="es-ES_tradnl"/>
        </w:rPr>
      </w:pPr>
    </w:p>
    <w:p w14:paraId="2F74BC7B" w14:textId="77777777" w:rsidR="00D91C18" w:rsidRDefault="00D91C18" w:rsidP="00D91C18">
      <w:pPr>
        <w:rPr>
          <w:rFonts w:ascii="Century Gothic" w:hAnsi="Century Gothic"/>
          <w:lang w:val="es-ES_tradnl"/>
        </w:rPr>
      </w:pPr>
    </w:p>
    <w:p w14:paraId="4FDAB0E2" w14:textId="77777777" w:rsidR="001401CA" w:rsidRDefault="001401CA"/>
    <w:sectPr w:rsidR="001401CA" w:rsidSect="00A04139">
      <w:type w:val="continuous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46A1D2" w14:textId="77777777" w:rsidR="00F64B00" w:rsidRDefault="00F64B00">
      <w:r>
        <w:separator/>
      </w:r>
    </w:p>
  </w:endnote>
  <w:endnote w:type="continuationSeparator" w:id="0">
    <w:p w14:paraId="3BEEA5D8" w14:textId="77777777" w:rsidR="00F64B00" w:rsidRDefault="00F6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902BA0" w14:textId="77777777" w:rsidR="00F64B00" w:rsidRDefault="009D2A66" w:rsidP="00A04139">
    <w:pPr>
      <w:pStyle w:val="Footer"/>
      <w:jc w:val="right"/>
    </w:pPr>
    <w:r>
      <w:pict w14:anchorId="4A6F68C0">
        <v:group id="_x0000_s1025" style="width:43.2pt;height:18.7pt;mso-position-horizontal-relative:char;mso-position-vertical-relative:line" coordorigin="614,660" coordsize="864,374">
          <v:roundrect id="_x0000_s1026" style="position:absolute;left:859;top:415;width:374;height:864;rotation:-90" arcsize="10923f" strokecolor="#c4bc96"/>
          <v:roundrect id="_x0000_s1027" style="position:absolute;left:898;top:451;width:296;height:792;rotation:-90" arcsize="10923f" fillcolor="#c4bc96" strokecolor="#c4bc96"/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8" type="#_x0000_t202" style="position:absolute;left:732;top:716;width:659;height:288" filled="f" stroked="f">
            <v:textbox style="mso-next-textbox:#_x0000_s1028" inset="0,0,0,0">
              <w:txbxContent>
                <w:p w14:paraId="2C9E4DEC" w14:textId="77777777" w:rsidR="00F64B00" w:rsidRPr="00242B0D" w:rsidRDefault="00F64B00">
                  <w:pPr>
                    <w:jc w:val="center"/>
                    <w:rPr>
                      <w:color w:val="FFFFFF"/>
                    </w:rPr>
                  </w:pPr>
                  <w:r>
                    <w:fldChar w:fldCharType="begin"/>
                  </w:r>
                  <w:r>
                    <w:instrText xml:space="preserve"> PAGE    \* MERGEFORMAT </w:instrText>
                  </w:r>
                  <w:r>
                    <w:fldChar w:fldCharType="separate"/>
                  </w:r>
                  <w:r w:rsidR="009D2A66" w:rsidRPr="009D2A66">
                    <w:rPr>
                      <w:b/>
                      <w:noProof/>
                      <w:color w:val="FFFFFF"/>
                    </w:rPr>
                    <w:t>1</w:t>
                  </w:r>
                  <w:r>
                    <w:fldChar w:fldCharType="end"/>
                  </w:r>
                </w:p>
              </w:txbxContent>
            </v:textbox>
          </v:shape>
          <w10:wrap type="none"/>
          <w10:anchorlock/>
        </v:group>
      </w:pict>
    </w:r>
  </w:p>
  <w:p w14:paraId="27E65478" w14:textId="77777777" w:rsidR="00F64B00" w:rsidRDefault="00F64B00" w:rsidP="00A04139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91179B" w14:textId="77777777" w:rsidR="00F64B00" w:rsidRDefault="00F64B00">
      <w:r>
        <w:separator/>
      </w:r>
    </w:p>
  </w:footnote>
  <w:footnote w:type="continuationSeparator" w:id="0">
    <w:p w14:paraId="4332125D" w14:textId="77777777" w:rsidR="00F64B00" w:rsidRDefault="00F64B0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50315F" w14:textId="5589CFC3" w:rsidR="00F64B00" w:rsidRPr="009809CB" w:rsidRDefault="00F64B00" w:rsidP="00A04139">
    <w:pPr>
      <w:pStyle w:val="Header"/>
      <w:tabs>
        <w:tab w:val="center" w:pos="5040"/>
        <w:tab w:val="right" w:pos="9900"/>
      </w:tabs>
      <w:rPr>
        <w:rFonts w:ascii="Century Gothic" w:hAnsi="Century Gothic"/>
        <w:sz w:val="4"/>
        <w:szCs w:val="4"/>
      </w:rPr>
    </w:pPr>
    <w:r>
      <w:rPr>
        <w:noProof/>
        <w:lang w:val="en-US" w:eastAsia="en-US"/>
      </w:rPr>
      <w:drawing>
        <wp:inline distT="0" distB="0" distL="0" distR="0" wp14:anchorId="22F45471" wp14:editId="684FEF71">
          <wp:extent cx="3776691" cy="517102"/>
          <wp:effectExtent l="0" t="0" r="8255" b="0"/>
          <wp:docPr id="13365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365" name="Imagen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76691" cy="51710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inline>
      </w:drawing>
    </w:r>
  </w:p>
  <w:p w14:paraId="3682BC8A" w14:textId="5443E3C4" w:rsidR="00F64B00" w:rsidRDefault="00F64B00" w:rsidP="00A04139">
    <w:pPr>
      <w:pStyle w:val="Header"/>
    </w:pPr>
  </w:p>
  <w:p w14:paraId="5087C85C" w14:textId="77777777" w:rsidR="00F64B00" w:rsidRDefault="00F64B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B630CD"/>
    <w:multiLevelType w:val="hybridMultilevel"/>
    <w:tmpl w:val="BDA26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CF4BD5"/>
    <w:multiLevelType w:val="hybridMultilevel"/>
    <w:tmpl w:val="9D2AF2C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8C2CBB"/>
    <w:multiLevelType w:val="hybridMultilevel"/>
    <w:tmpl w:val="7722D13A"/>
    <w:lvl w:ilvl="0" w:tplc="851AD728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color w:val="000000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29183B5F"/>
    <w:multiLevelType w:val="hybridMultilevel"/>
    <w:tmpl w:val="E6B8CC1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2827067"/>
    <w:multiLevelType w:val="hybridMultilevel"/>
    <w:tmpl w:val="C9043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8D6205"/>
    <w:multiLevelType w:val="hybridMultilevel"/>
    <w:tmpl w:val="45DA529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C031B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000080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9216D04"/>
    <w:multiLevelType w:val="hybridMultilevel"/>
    <w:tmpl w:val="246E03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FC337AA"/>
    <w:multiLevelType w:val="hybridMultilevel"/>
    <w:tmpl w:val="6976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621"/>
    <w:rsid w:val="0007194E"/>
    <w:rsid w:val="000C47C9"/>
    <w:rsid w:val="000C6614"/>
    <w:rsid w:val="001401CA"/>
    <w:rsid w:val="00296232"/>
    <w:rsid w:val="002C52EE"/>
    <w:rsid w:val="002D7CF7"/>
    <w:rsid w:val="00303600"/>
    <w:rsid w:val="003D4BE0"/>
    <w:rsid w:val="004C0487"/>
    <w:rsid w:val="004F0B95"/>
    <w:rsid w:val="004F3625"/>
    <w:rsid w:val="00504D51"/>
    <w:rsid w:val="00740E12"/>
    <w:rsid w:val="00742EC0"/>
    <w:rsid w:val="0088000B"/>
    <w:rsid w:val="00931EF4"/>
    <w:rsid w:val="00937AEA"/>
    <w:rsid w:val="00940EE3"/>
    <w:rsid w:val="009D2A66"/>
    <w:rsid w:val="00A04139"/>
    <w:rsid w:val="00AD331A"/>
    <w:rsid w:val="00C63621"/>
    <w:rsid w:val="00CD75EB"/>
    <w:rsid w:val="00D35404"/>
    <w:rsid w:val="00D91C18"/>
    <w:rsid w:val="00EB5E64"/>
    <w:rsid w:val="00EC7BC1"/>
    <w:rsid w:val="00F250D6"/>
    <w:rsid w:val="00F6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2429E14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18"/>
    <w:rPr>
      <w:rFonts w:ascii="Times New Roman" w:eastAsia="Times New Roman" w:hAnsi="Times New Roman" w:cs="Times New Roman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paragraph" w:styleId="Footer">
    <w:name w:val="footer"/>
    <w:basedOn w:val="Normal"/>
    <w:link w:val="FooterCh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character" w:styleId="Hyperlink">
    <w:name w:val="Hyperlink"/>
    <w:rsid w:val="00D91C18"/>
    <w:rPr>
      <w:color w:val="0000FF"/>
      <w:u w:val="single"/>
    </w:rPr>
  </w:style>
  <w:style w:type="paragraph" w:customStyle="1" w:styleId="TableMedium">
    <w:name w:val="Table_Medium"/>
    <w:basedOn w:val="Normal"/>
    <w:rsid w:val="00D91C18"/>
    <w:pPr>
      <w:spacing w:before="40" w:after="40"/>
    </w:pPr>
    <w:rPr>
      <w:rFonts w:ascii="Arial" w:hAnsi="Arial"/>
      <w:sz w:val="18"/>
      <w:szCs w:val="20"/>
      <w:lang w:val="es-AR" w:eastAsia="en-US"/>
    </w:rPr>
  </w:style>
  <w:style w:type="paragraph" w:styleId="ListParagraph">
    <w:name w:val="List Paragraph"/>
    <w:basedOn w:val="Normal"/>
    <w:uiPriority w:val="99"/>
    <w:qFormat/>
    <w:rsid w:val="00D91C18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18"/>
    <w:rPr>
      <w:rFonts w:ascii="Lucida Grande" w:eastAsia="Times New Roman" w:hAnsi="Lucida Grande" w:cs="Lucida Grande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C18"/>
    <w:rPr>
      <w:rFonts w:ascii="Times New Roman" w:eastAsia="Times New Roman" w:hAnsi="Times New Roman" w:cs="Times New Roman"/>
      <w:lang w:val="es-ES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paragraph" w:styleId="Footer">
    <w:name w:val="footer"/>
    <w:basedOn w:val="Normal"/>
    <w:link w:val="FooterChar"/>
    <w:uiPriority w:val="99"/>
    <w:rsid w:val="00D91C1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1C18"/>
    <w:rPr>
      <w:rFonts w:ascii="Times New Roman" w:eastAsia="Times New Roman" w:hAnsi="Times New Roman" w:cs="Times New Roman"/>
      <w:lang w:val="es-ES" w:eastAsia="es-ES"/>
    </w:rPr>
  </w:style>
  <w:style w:type="character" w:styleId="Hyperlink">
    <w:name w:val="Hyperlink"/>
    <w:rsid w:val="00D91C18"/>
    <w:rPr>
      <w:color w:val="0000FF"/>
      <w:u w:val="single"/>
    </w:rPr>
  </w:style>
  <w:style w:type="paragraph" w:customStyle="1" w:styleId="TableMedium">
    <w:name w:val="Table_Medium"/>
    <w:basedOn w:val="Normal"/>
    <w:rsid w:val="00D91C18"/>
    <w:pPr>
      <w:spacing w:before="40" w:after="40"/>
    </w:pPr>
    <w:rPr>
      <w:rFonts w:ascii="Arial" w:hAnsi="Arial"/>
      <w:sz w:val="18"/>
      <w:szCs w:val="20"/>
      <w:lang w:val="es-AR" w:eastAsia="en-US"/>
    </w:rPr>
  </w:style>
  <w:style w:type="paragraph" w:styleId="ListParagraph">
    <w:name w:val="List Paragraph"/>
    <w:basedOn w:val="Normal"/>
    <w:uiPriority w:val="99"/>
    <w:qFormat/>
    <w:rsid w:val="00D91C18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1C1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C18"/>
    <w:rPr>
      <w:rFonts w:ascii="Lucida Grande" w:eastAsia="Times New Roman" w:hAnsi="Lucida Grande" w:cs="Lucida Grande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jvazquez@zea.solutions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1105</Words>
  <Characters>6305</Characters>
  <Application>Microsoft Macintosh Word</Application>
  <DocSecurity>0</DocSecurity>
  <Lines>52</Lines>
  <Paragraphs>14</Paragraphs>
  <ScaleCrop>false</ScaleCrop>
  <Company/>
  <LinksUpToDate>false</LinksUpToDate>
  <CharactersWithSpaces>7396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Alfredo Vázquez Cervin</dc:creator>
  <cp:keywords/>
  <dc:description/>
  <cp:lastModifiedBy>Jesus Alfredo Vazquez Cervin</cp:lastModifiedBy>
  <cp:revision>5</cp:revision>
  <cp:lastPrinted>2016-09-11T23:07:00Z</cp:lastPrinted>
  <dcterms:created xsi:type="dcterms:W3CDTF">2016-09-11T23:07:00Z</dcterms:created>
  <dcterms:modified xsi:type="dcterms:W3CDTF">2016-10-07T13:40:00Z</dcterms:modified>
</cp:coreProperties>
</file>