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5359B" w14:textId="77777777" w:rsidR="009F2156" w:rsidRDefault="009F2156" w:rsidP="009F2156">
      <w:pPr>
        <w:rPr>
          <w:lang w:val="es-MX"/>
        </w:rPr>
      </w:pPr>
      <w:r>
        <w:rPr>
          <w:lang w:val="es-MX"/>
        </w:rPr>
        <w:t>Clase 2 Teo:</w:t>
      </w:r>
    </w:p>
    <w:p w14:paraId="0A76445E" w14:textId="77777777" w:rsidR="009F2156" w:rsidRDefault="009F2156" w:rsidP="009F2156">
      <w:pPr>
        <w:rPr>
          <w:lang w:val="es-MX"/>
        </w:rPr>
      </w:pPr>
      <w:r>
        <w:rPr>
          <w:lang w:val="es-MX"/>
        </w:rPr>
        <w:tab/>
        <w:t>En el contexto del agilismo la visión de los requerimientos relacionados a los procesos definidos es distinta.</w:t>
      </w:r>
    </w:p>
    <w:p w14:paraId="76298171" w14:textId="77777777" w:rsidR="009F2156" w:rsidRPr="007E4F81" w:rsidRDefault="009F2156" w:rsidP="009F2156">
      <w:pPr>
        <w:rPr>
          <w:u w:val="single"/>
          <w:lang w:val="es-MX"/>
        </w:rPr>
      </w:pPr>
      <w:r w:rsidRPr="007E4F81">
        <w:rPr>
          <w:u w:val="single"/>
          <w:lang w:val="es-MX"/>
        </w:rPr>
        <w:t>“La experiencia no es extrapolable”</w:t>
      </w:r>
    </w:p>
    <w:p w14:paraId="3157CE34" w14:textId="77777777" w:rsidR="009F2156" w:rsidRDefault="009F2156" w:rsidP="009F2156">
      <w:pPr>
        <w:rPr>
          <w:lang w:val="es-MX"/>
        </w:rPr>
      </w:pPr>
      <w:r>
        <w:rPr>
          <w:lang w:val="es-MX"/>
        </w:rPr>
        <w:t xml:space="preserve">Los procesos empíricos se basan en las iteraciones cortas constantes para retroalimentar el proceso, por ende, mejorar la eficiencia y efectividad </w:t>
      </w:r>
      <w:proofErr w:type="gramStart"/>
      <w:r>
        <w:rPr>
          <w:lang w:val="es-MX"/>
        </w:rPr>
        <w:t>del mismo</w:t>
      </w:r>
      <w:proofErr w:type="gramEnd"/>
      <w:r>
        <w:rPr>
          <w:lang w:val="es-MX"/>
        </w:rPr>
        <w:t>. (las mismas corresponden a un mes por iteración)</w:t>
      </w:r>
    </w:p>
    <w:p w14:paraId="108E6800" w14:textId="77777777" w:rsidR="009F2156" w:rsidRDefault="009F2156" w:rsidP="009F2156">
      <w:pPr>
        <w:rPr>
          <w:lang w:val="es-MX"/>
        </w:rPr>
      </w:pPr>
      <w:r w:rsidRPr="007E4F81">
        <w:rPr>
          <w:b/>
          <w:bCs/>
          <w:lang w:val="es-MX"/>
        </w:rPr>
        <w:t>Inspección</w:t>
      </w:r>
      <w:r>
        <w:rPr>
          <w:lang w:val="es-MX"/>
        </w:rPr>
        <w:t xml:space="preserve"> – Revisar lo realizado previamente mediante la información de la retroalimentación.</w:t>
      </w:r>
    </w:p>
    <w:p w14:paraId="423889F0" w14:textId="77777777" w:rsidR="009F2156" w:rsidRDefault="009F2156" w:rsidP="009F2156">
      <w:pPr>
        <w:rPr>
          <w:lang w:val="es-MX"/>
        </w:rPr>
      </w:pPr>
      <w:r w:rsidRPr="007E4F81">
        <w:rPr>
          <w:b/>
          <w:bCs/>
          <w:lang w:val="es-MX"/>
        </w:rPr>
        <w:t>Adaptación</w:t>
      </w:r>
      <w:r>
        <w:rPr>
          <w:lang w:val="es-MX"/>
        </w:rPr>
        <w:t xml:space="preserve"> – Se modifica el proceso, las tareas, actividades, etc. Para mejorar el proceso gracias a la retroalimentación inspeccionada.</w:t>
      </w:r>
    </w:p>
    <w:p w14:paraId="0E109009" w14:textId="77777777" w:rsidR="009F2156" w:rsidRDefault="009F2156" w:rsidP="009F2156">
      <w:pPr>
        <w:rPr>
          <w:lang w:val="es-MX"/>
        </w:rPr>
      </w:pPr>
      <w:r w:rsidRPr="007E4F81">
        <w:rPr>
          <w:b/>
          <w:bCs/>
          <w:lang w:val="es-MX"/>
        </w:rPr>
        <w:t>Transparencia</w:t>
      </w:r>
      <w:r>
        <w:rPr>
          <w:lang w:val="es-MX"/>
        </w:rPr>
        <w:t xml:space="preserve"> – No se guarda información, se muestran los resultados y se mandan a la </w:t>
      </w:r>
      <w:proofErr w:type="spellStart"/>
      <w:r>
        <w:rPr>
          <w:lang w:val="es-MX"/>
        </w:rPr>
        <w:t>prox</w:t>
      </w:r>
      <w:proofErr w:type="spellEnd"/>
      <w:r>
        <w:rPr>
          <w:lang w:val="es-MX"/>
        </w:rPr>
        <w:t xml:space="preserve"> etapa de inspección.</w:t>
      </w:r>
    </w:p>
    <w:p w14:paraId="2C726690" w14:textId="77777777" w:rsidR="009F2156" w:rsidRDefault="009F2156" w:rsidP="009F2156">
      <w:pPr>
        <w:rPr>
          <w:lang w:val="es-MX"/>
        </w:rPr>
      </w:pPr>
      <w:r>
        <w:rPr>
          <w:lang w:val="es-MX"/>
        </w:rPr>
        <w:t>Es por esta forma de trabajar que los procesos empíricos están fuertemente relacionados al agilismo.</w:t>
      </w:r>
    </w:p>
    <w:p w14:paraId="3BD56C1E" w14:textId="77777777" w:rsidR="009F2156" w:rsidRDefault="009F2156" w:rsidP="009F2156">
      <w:pPr>
        <w:rPr>
          <w:lang w:val="es-MX"/>
        </w:rPr>
      </w:pPr>
      <w:r w:rsidRPr="007E4F81">
        <w:rPr>
          <w:noProof/>
          <w:lang w:val="es-MX"/>
        </w:rPr>
        <w:drawing>
          <wp:inline distT="0" distB="0" distL="0" distR="0" wp14:anchorId="31A7A0F2" wp14:editId="06D64241">
            <wp:extent cx="5400040" cy="2350135"/>
            <wp:effectExtent l="0" t="0" r="0" b="0"/>
            <wp:docPr id="302245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455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19185" w14:textId="77777777" w:rsidR="009F2156" w:rsidRDefault="009F2156" w:rsidP="009F2156">
      <w:pPr>
        <w:rPr>
          <w:lang w:val="es-MX"/>
        </w:rPr>
      </w:pPr>
    </w:p>
    <w:p w14:paraId="22584DE5" w14:textId="77777777" w:rsidR="009F2156" w:rsidRDefault="009F2156" w:rsidP="009F2156">
      <w:pPr>
        <w:rPr>
          <w:lang w:val="es-MX"/>
        </w:rPr>
      </w:pPr>
      <w:r>
        <w:rPr>
          <w:lang w:val="es-MX"/>
        </w:rPr>
        <w:lastRenderedPageBreak/>
        <w:t>Los 12 Principios del Manifiesto Ágil:</w:t>
      </w:r>
      <w:r>
        <w:rPr>
          <w:lang w:val="es-MX"/>
        </w:rPr>
        <w:br/>
      </w:r>
      <w:r w:rsidRPr="00111D3D">
        <w:rPr>
          <w:noProof/>
          <w:lang w:val="es-MX"/>
        </w:rPr>
        <w:drawing>
          <wp:inline distT="0" distB="0" distL="0" distR="0" wp14:anchorId="64B85F06" wp14:editId="102257DA">
            <wp:extent cx="5400040" cy="2712085"/>
            <wp:effectExtent l="0" t="0" r="0" b="0"/>
            <wp:docPr id="686446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46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14F9" w14:textId="77777777" w:rsidR="009F2156" w:rsidRDefault="009F2156" w:rsidP="009F2156">
      <w:pPr>
        <w:rPr>
          <w:lang w:val="es-MX"/>
        </w:rPr>
      </w:pPr>
      <w:proofErr w:type="gramStart"/>
      <w:r>
        <w:rPr>
          <w:lang w:val="es-MX"/>
        </w:rPr>
        <w:t xml:space="preserve">Que significa </w:t>
      </w:r>
      <w:proofErr w:type="spellStart"/>
      <w:r>
        <w:rPr>
          <w:lang w:val="es-MX"/>
        </w:rPr>
        <w:t>Agil</w:t>
      </w:r>
      <w:proofErr w:type="spellEnd"/>
      <w:r>
        <w:rPr>
          <w:lang w:val="es-MX"/>
        </w:rPr>
        <w:t>?</w:t>
      </w:r>
      <w:proofErr w:type="gramEnd"/>
      <w:r>
        <w:rPr>
          <w:lang w:val="es-MX"/>
        </w:rPr>
        <w:t xml:space="preserve"> Adaptabilidad, balance entre </w:t>
      </w:r>
      <w:proofErr w:type="gramStart"/>
      <w:r>
        <w:rPr>
          <w:lang w:val="es-MX"/>
        </w:rPr>
        <w:t>cero proceso</w:t>
      </w:r>
      <w:proofErr w:type="gramEnd"/>
      <w:r>
        <w:rPr>
          <w:lang w:val="es-MX"/>
        </w:rPr>
        <w:t xml:space="preserve"> y poco proceso. Tiene una orientación hacia las personas antes que al proceso. Software funcionando sobre documentación.</w:t>
      </w:r>
      <w:r>
        <w:rPr>
          <w:lang w:val="es-MX"/>
        </w:rPr>
        <w:br/>
      </w:r>
      <w:r w:rsidRPr="00CE6BA5">
        <w:rPr>
          <w:noProof/>
          <w:lang w:val="es-MX"/>
        </w:rPr>
        <w:drawing>
          <wp:inline distT="0" distB="0" distL="0" distR="0" wp14:anchorId="1091048A" wp14:editId="2667DA68">
            <wp:extent cx="5400040" cy="4839335"/>
            <wp:effectExtent l="0" t="0" r="0" b="0"/>
            <wp:docPr id="802828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28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5293" w14:textId="77777777" w:rsidR="009F2156" w:rsidRDefault="009F2156" w:rsidP="009F2156">
      <w:pPr>
        <w:rPr>
          <w:lang w:val="es-MX"/>
        </w:rPr>
      </w:pPr>
    </w:p>
    <w:p w14:paraId="4D329B22" w14:textId="77777777" w:rsidR="009F2156" w:rsidRDefault="009F2156" w:rsidP="009F2156">
      <w:pPr>
        <w:rPr>
          <w:lang w:val="es-MX"/>
        </w:rPr>
      </w:pPr>
      <w:proofErr w:type="spellStart"/>
      <w:r>
        <w:rPr>
          <w:lang w:val="es-MX"/>
        </w:rPr>
        <w:lastRenderedPageBreak/>
        <w:t>Product</w:t>
      </w:r>
      <w:proofErr w:type="spellEnd"/>
      <w:r>
        <w:rPr>
          <w:lang w:val="es-MX"/>
        </w:rPr>
        <w:t xml:space="preserve"> Backlog:</w:t>
      </w:r>
      <w:r>
        <w:rPr>
          <w:lang w:val="es-MX"/>
        </w:rPr>
        <w:br/>
      </w:r>
      <w:r w:rsidRPr="009F36AC">
        <w:rPr>
          <w:noProof/>
          <w:lang w:val="es-MX"/>
        </w:rPr>
        <w:drawing>
          <wp:inline distT="0" distB="0" distL="0" distR="0" wp14:anchorId="79328B10" wp14:editId="230DE95D">
            <wp:extent cx="5400040" cy="3790315"/>
            <wp:effectExtent l="0" t="0" r="0" b="635"/>
            <wp:docPr id="472671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71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3701" w14:textId="77777777" w:rsidR="009F2156" w:rsidRDefault="009F2156" w:rsidP="009F2156">
      <w:pPr>
        <w:rPr>
          <w:lang w:val="es-MX"/>
        </w:rPr>
      </w:pPr>
      <w:r>
        <w:rPr>
          <w:lang w:val="es-MX"/>
        </w:rPr>
        <w:t xml:space="preserve">Estas decisiones son tomadas por el producto </w:t>
      </w:r>
      <w:proofErr w:type="spellStart"/>
      <w:r>
        <w:rPr>
          <w:lang w:val="es-MX"/>
        </w:rPr>
        <w:t>owner</w:t>
      </w:r>
      <w:proofErr w:type="spellEnd"/>
      <w:r>
        <w:rPr>
          <w:lang w:val="es-MX"/>
        </w:rPr>
        <w:t xml:space="preserve"> con cierta incidencia del equipo en las mismas.</w:t>
      </w:r>
    </w:p>
    <w:p w14:paraId="3728D810" w14:textId="77777777" w:rsidR="009F2156" w:rsidRDefault="009F2156" w:rsidP="009F2156">
      <w:pPr>
        <w:rPr>
          <w:lang w:val="es-MX"/>
        </w:rPr>
      </w:pPr>
    </w:p>
    <w:p w14:paraId="34F5A838" w14:textId="77777777" w:rsidR="009F2156" w:rsidRDefault="009F2156" w:rsidP="009F2156">
      <w:pPr>
        <w:rPr>
          <w:lang w:val="es-MX"/>
        </w:rPr>
      </w:pPr>
      <w:proofErr w:type="spellStart"/>
      <w:r w:rsidRPr="00230F2E">
        <w:rPr>
          <w:b/>
          <w:bCs/>
          <w:lang w:val="es-MX"/>
        </w:rPr>
        <w:t>User</w:t>
      </w:r>
      <w:proofErr w:type="spellEnd"/>
      <w:r w:rsidRPr="00230F2E">
        <w:rPr>
          <w:b/>
          <w:bCs/>
          <w:lang w:val="es-MX"/>
        </w:rPr>
        <w:t xml:space="preserve"> Story</w:t>
      </w:r>
      <w:r>
        <w:rPr>
          <w:lang w:val="es-MX"/>
        </w:rPr>
        <w:t>: Descripción corta de una necesidad propia del usuario. Estas existen en el dominio del problema, a nivel de requerimientos del usuario en el contexto del negocio. Énfasis en lo que necesita el usuario que el software haga.</w:t>
      </w:r>
    </w:p>
    <w:p w14:paraId="4F432DFB" w14:textId="77777777" w:rsidR="009F2156" w:rsidRDefault="009F2156" w:rsidP="009F2156">
      <w:pPr>
        <w:rPr>
          <w:lang w:val="es-MX"/>
        </w:rPr>
      </w:pPr>
      <w:r>
        <w:rPr>
          <w:lang w:val="es-MX"/>
        </w:rPr>
        <w:t>(Equivalentes a Casos de Uso, que se encuentran a nivel de requerimientos del software.)</w:t>
      </w:r>
    </w:p>
    <w:p w14:paraId="5F47D484" w14:textId="77777777" w:rsidR="009F2156" w:rsidRDefault="009F2156" w:rsidP="009F2156">
      <w:pPr>
        <w:rPr>
          <w:b/>
          <w:bCs/>
          <w:lang w:val="es-MX"/>
        </w:rPr>
      </w:pPr>
      <w:r w:rsidRPr="002B491F">
        <w:rPr>
          <w:b/>
          <w:bCs/>
          <w:lang w:val="es-MX"/>
        </w:rPr>
        <w:t xml:space="preserve">Las 3C: Card, </w:t>
      </w:r>
      <w:proofErr w:type="spellStart"/>
      <w:r w:rsidRPr="002B491F">
        <w:rPr>
          <w:b/>
          <w:bCs/>
          <w:lang w:val="es-MX"/>
        </w:rPr>
        <w:t>Conversation</w:t>
      </w:r>
      <w:proofErr w:type="spellEnd"/>
      <w:r w:rsidRPr="002B491F">
        <w:rPr>
          <w:b/>
          <w:bCs/>
          <w:lang w:val="es-MX"/>
        </w:rPr>
        <w:t xml:space="preserve"> y </w:t>
      </w:r>
      <w:proofErr w:type="spellStart"/>
      <w:r w:rsidRPr="002B491F">
        <w:rPr>
          <w:b/>
          <w:bCs/>
          <w:lang w:val="es-MX"/>
        </w:rPr>
        <w:t>Confirmation</w:t>
      </w:r>
      <w:proofErr w:type="spellEnd"/>
    </w:p>
    <w:p w14:paraId="61B0C017" w14:textId="77777777" w:rsidR="009F2156" w:rsidRDefault="009F2156" w:rsidP="009F2156">
      <w:pPr>
        <w:rPr>
          <w:lang w:val="es-MX"/>
        </w:rPr>
      </w:pPr>
      <w:r>
        <w:rPr>
          <w:lang w:val="es-MX"/>
        </w:rPr>
        <w:t xml:space="preserve">La parte visible es la </w:t>
      </w:r>
      <w:r w:rsidRPr="00BF6D05">
        <w:rPr>
          <w:b/>
          <w:bCs/>
          <w:lang w:val="es-MX"/>
        </w:rPr>
        <w:t>tarjeta</w:t>
      </w:r>
      <w:r>
        <w:rPr>
          <w:lang w:val="es-MX"/>
        </w:rPr>
        <w:t xml:space="preserve">, la </w:t>
      </w:r>
      <w:r w:rsidRPr="00BF6D05">
        <w:rPr>
          <w:b/>
          <w:bCs/>
          <w:lang w:val="es-MX"/>
        </w:rPr>
        <w:t>conversación</w:t>
      </w:r>
      <w:r>
        <w:rPr>
          <w:lang w:val="es-MX"/>
        </w:rPr>
        <w:t xml:space="preserve"> es la parte </w:t>
      </w:r>
      <w:proofErr w:type="spellStart"/>
      <w:r>
        <w:rPr>
          <w:lang w:val="es-MX"/>
        </w:rPr>
        <w:t>mas</w:t>
      </w:r>
      <w:proofErr w:type="spellEnd"/>
      <w:r>
        <w:rPr>
          <w:lang w:val="es-MX"/>
        </w:rPr>
        <w:t xml:space="preserve"> importante (pero “invisible”)</w:t>
      </w:r>
    </w:p>
    <w:p w14:paraId="54C62106" w14:textId="77777777" w:rsidR="009F2156" w:rsidRDefault="009F2156" w:rsidP="009F2156">
      <w:pPr>
        <w:rPr>
          <w:lang w:val="es-MX"/>
        </w:rPr>
      </w:pPr>
      <w:r w:rsidRPr="00F3511B">
        <w:rPr>
          <w:noProof/>
          <w:lang w:val="es-MX"/>
        </w:rPr>
        <w:lastRenderedPageBreak/>
        <w:drawing>
          <wp:inline distT="0" distB="0" distL="0" distR="0" wp14:anchorId="67BE54B2" wp14:editId="0BC42E8C">
            <wp:extent cx="5400040" cy="3061335"/>
            <wp:effectExtent l="0" t="0" r="0" b="5715"/>
            <wp:docPr id="398738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38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DC7E2" w14:textId="77777777" w:rsidR="009F2156" w:rsidRDefault="009F2156" w:rsidP="009F2156">
      <w:pPr>
        <w:rPr>
          <w:lang w:val="es-MX"/>
        </w:rPr>
      </w:pPr>
    </w:p>
    <w:p w14:paraId="701A07BC" w14:textId="77777777" w:rsidR="009F2156" w:rsidRDefault="009F2156" w:rsidP="009F2156">
      <w:pPr>
        <w:rPr>
          <w:lang w:val="es-MX"/>
        </w:rPr>
      </w:pPr>
      <w:r>
        <w:rPr>
          <w:lang w:val="es-MX"/>
        </w:rPr>
        <w:t xml:space="preserve">Requerimientos no funcionales las definimos en tarjetas aparte como restricciones o </w:t>
      </w:r>
      <w:proofErr w:type="spellStart"/>
      <w:r>
        <w:rPr>
          <w:lang w:val="es-MX"/>
        </w:rPr>
        <w:t>tech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story</w:t>
      </w:r>
      <w:proofErr w:type="spellEnd"/>
      <w:r>
        <w:rPr>
          <w:lang w:val="es-MX"/>
        </w:rPr>
        <w:t>.</w:t>
      </w:r>
    </w:p>
    <w:p w14:paraId="69F24772" w14:textId="77777777" w:rsidR="00C547DB" w:rsidRDefault="00C547DB"/>
    <w:sectPr w:rsidR="00C547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156"/>
    <w:rsid w:val="004D2BF9"/>
    <w:rsid w:val="00812362"/>
    <w:rsid w:val="009F2156"/>
    <w:rsid w:val="00C54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5CD02"/>
  <w15:chartTrackingRefBased/>
  <w15:docId w15:val="{FE15A76A-7532-438A-910F-5DEB16233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156"/>
  </w:style>
  <w:style w:type="paragraph" w:styleId="Ttulo1">
    <w:name w:val="heading 1"/>
    <w:basedOn w:val="Normal"/>
    <w:next w:val="Normal"/>
    <w:link w:val="Ttulo1Car"/>
    <w:uiPriority w:val="9"/>
    <w:qFormat/>
    <w:rsid w:val="009F2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2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2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2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2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2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2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2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2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2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2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2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21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21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21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21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21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21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2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2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2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2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2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21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21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21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2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21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21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264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Reinoso</dc:creator>
  <cp:keywords/>
  <dc:description/>
  <cp:lastModifiedBy>Daniel Reinoso</cp:lastModifiedBy>
  <cp:revision>1</cp:revision>
  <dcterms:created xsi:type="dcterms:W3CDTF">2026-08-26T18:17:00Z</dcterms:created>
  <dcterms:modified xsi:type="dcterms:W3CDTF">2026-08-26T18:17:00Z</dcterms:modified>
</cp:coreProperties>
</file>