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700"/>
        <w:gridCol w:w="4240"/>
        <w:gridCol w:w="800"/>
        <w:gridCol w:w="800"/>
        <w:gridCol w:w="800"/>
        <w:gridCol w:w="800"/>
        <w:gridCol w:w="800"/>
      </w:tblGrid>
      <w:tr>
        <w:tc>
          <w:tcPr>
            <w:gridSpan w:val="8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TIPO DE EMISIÓN</w:t>
            </w:r>
          </w:p>
        </w:tc>
      </w:tr>
      <w:tr>
        <w:tc>
          <w:tcPr>
            <w:gridSpan w:val="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A -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Para Conocimiento   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C -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Para Cotización   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E -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Para Construcción***   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G -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Certificado   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I -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As Built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B -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Para Revisión   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D -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Para Compra   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F -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Emitido para Estudio* / Emitido para Ingeniería de Detalle**   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H -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Cancelado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sz w:val="16"/>
                <w:szCs w:val="16"/>
              </w:rPr>
              <w:t xml:space="preserve">Emisión de revisiones finales numéricas: (*) FEL1, FEL2, (**) FEL3, (***) E&amp;C</w:t>
            </w:r>
          </w:p>
        </w:tc>
      </w:tr>
      <w:tr>
        <w:tc>
          <w:tcPr>
            <w:tcW w:type="dxa" w:w="70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Rev.</w:t>
            </w:r>
          </w:p>
        </w:tc>
        <w:tc>
          <w:tcPr>
            <w:tcW w:type="dxa" w:w="70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TE</w:t>
            </w:r>
          </w:p>
        </w:tc>
        <w:tc>
          <w:tcPr>
            <w:tcW w:type="dxa" w:w="424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Tipo de Emisión</w:t>
            </w:r>
          </w:p>
        </w:tc>
        <w:tc>
          <w:tcPr>
            <w:tcW w:type="dxa" w:w="80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Des.</w:t>
            </w:r>
          </w:p>
        </w:tc>
        <w:tc>
          <w:tcPr>
            <w:tcW w:type="dxa" w:w="80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Ver.</w:t>
            </w:r>
          </w:p>
        </w:tc>
        <w:tc>
          <w:tcPr>
            <w:tcW w:type="dxa" w:w="80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Apr.</w:t>
            </w:r>
          </w:p>
        </w:tc>
        <w:tc>
          <w:tcPr>
            <w:tcW w:type="dxa" w:w="80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Aut.</w:t>
            </w:r>
          </w:p>
        </w:tc>
        <w:tc>
          <w:tcPr>
            <w:tcW w:type="dxa" w:w="80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Fecha</w:t>
            </w:r>
          </w:p>
        </w:tc>
      </w:tr>
      <w:tr>
        <w:tc>
          <w:tcPr>
            <w:tcW w:type="dxa" w:w="7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{#revisiones}{rev}</w:t>
            </w:r>
          </w:p>
        </w:tc>
        <w:tc>
          <w:tcPr>
            <w:tcW w:type="dxa" w:w="7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{te}</w:t>
            </w:r>
          </w:p>
        </w:tc>
        <w:tc>
          <w:tcPr>
            <w:tcW w:type="dxa" w:w="424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{descripcion}</w:t>
            </w:r>
          </w:p>
        </w:tc>
        <w:tc>
          <w:tcPr>
            <w:tcW w:type="dxa" w:w="8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{des}</w:t>
            </w:r>
          </w:p>
        </w:tc>
        <w:tc>
          <w:tcPr>
            <w:tcW w:type="dxa" w:w="8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{ver}</w:t>
            </w:r>
          </w:p>
        </w:tc>
        <w:tc>
          <w:tcPr>
            <w:tcW w:type="dxa" w:w="8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{apr}</w:t>
            </w:r>
          </w:p>
        </w:tc>
        <w:tc>
          <w:tcPr>
            <w:tcW w:type="dxa" w:w="8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{aut}</w:t>
            </w:r>
          </w:p>
        </w:tc>
        <w:tc>
          <w:tcPr>
            <w:tcW w:type="dxa" w:w="8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{fecha}{/revisiones}</w:t>
            </w:r>
          </w:p>
        </w:tc>
      </w:tr>
      <w:tr>
        <w:tc>
          <w:tcPr>
            <w:gridSpan w:val="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{#firmantes}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{siglas}: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{nombre}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{/firmantes}</w:t>
            </w:r>
          </w:p>
        </w:tc>
      </w:tr>
    </w:tbl>
    <w:p>
      <w:r>
        <w:br w:type="page"/>
      </w:r>
    </w:p>
    <w:p>
      <w:pPr>
        <w:spacing w:after="240" w:before="0"/>
        <w:jc w:val="center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INDICE</w:t>
      </w:r>
    </w:p>
    <w:sdt>
      <w:sdtPr>
        <w:alias w:val="Tabla de contenid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after="0" w:before="0"/>
      </w:pPr>
      <w:r>
        <w:rPr>
          <w:rFonts w:ascii="Arial" w:cs="Arial" w:eastAsia="Arial" w:hAnsi="Arial"/>
          <w:b w:val="false"/>
          <w:bCs w:val="false"/>
          <w:i/>
          <w:iCs/>
          <w:color w:val="808080"/>
          <w:sz w:val="16"/>
          <w:szCs w:val="16"/>
        </w:rPr>
        <w:t xml:space="preserve">(Actualizar índice en Word: Ctrl+E y luego F9)</w:t>
      </w:r>
    </w:p>
    <w:p>
      <w:r>
        <w:br w:type="page"/>
      </w: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1. OBJETIVO</w:t>
      </w:r>
    </w:p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{objetivo}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Seguridad – Cero Accidentes (cumplir con las reglas de oro).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Calidad – cumpliendo los estándares requeridos.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Costo – dentro del presupuesto.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Tiempo – en o mejor de lo previsto en el cronograma.</w:t>
      </w: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2. ALCANCE</w:t>
      </w:r>
    </w:p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{alcanceGeneral}</w:t>
      </w: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3. REFERENCIAS</w:t>
      </w:r>
    </w:p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Para la ejecución de este proyecto se debe tener en cuenta las especificaciones técnicas u otros documentos contractuales aplicables: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{#referencias}{codigo} — {descripcion}</w:t>
      </w:r>
    </w:p>
    <w:p>
      <w:pPr>
        <w:spacing w:after="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{/referencias}</w:t>
      </w: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4. DEFINICIONES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Plan de Trabajo (PT):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Documento que contiene la definición específica del desarrollo de una tarea de manera correcta (segura, eficiente) desde su inicio hasta el fin, dividida en pasos consecutivos.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Equipo de Protección Personal (EPP):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Cualquier equipo destinado a ser llevado o sujetado por el trabajador para que le proteja de uno o varios riesgos que puedan amenazar su seguridad o su salud en el trabajo, así como cualquier complemento o accesorio destinado a tal fin.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EDT: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Estructura de Desglose del Trabajo.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IPERC: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Identificación de Peligros, Evaluación de Riesgos y Determinación de Controles.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PETAR: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Permiso Escrito de Trabajo de Alto Riesgo.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PETS: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Procedimiento Escrito de Trabajo Seguro.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SSOMA: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Seguridad, Salud Ocupacional y Medio Ambiente.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HH: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Horas Hombre.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PLC: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Controlador lógico programable, computadora utilizada en automatización industrial para automatizar procesos electromecánicos, electroneumáticos o electrohidráulicos.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SCADA HMI: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Pantalla fija de visualización de gráficos del proceso a controlar o monitorear.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{#definicionesEspecificas}{termino}: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{definicion}</w:t>
      </w:r>
    </w:p>
    <w:p>
      <w:pPr>
        <w:spacing w:after="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{/definicionesEspecificas}</w:t>
      </w: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5. RESPONSABILIDADES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GERENTE GENERAL: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Validar/aprobar los Procedimientos Escritos de Trabajo Seguro (PETS).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Brindar los recursos económicos necesarios para la Gestión de Seguridad y Salud Ocupacional.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Participar y/o recibir retroalimentación de las actividades planeadas y programadas.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SUPERVISOR: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Verificar que los trabajadores cumplan con el presente plan de trabajo y con los reglamentos internos.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Tomar toda precaución para proteger a los trabajadores, verificando y analizando que se haya dado cumplimiento a la IPERC realizada por los trabajadores en su área de trabajo, a fin de eliminar o minimizar los riesgos.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Asegurar que se mantenga el orden y la limpieza de las áreas de trabajo, bajo su responsabilidad.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Instruir y verificar que los trabajadores conozcan y cumplan con los estándares y PETS y usen adecuadamente los EPP apropiados para cada tarea.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Informar a los trabajadores sobre los peligros en el lugar de trabajo.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Paralizar las operaciones o labores en situaciones de alto riesgo hasta que se hayan eliminado o minimizado dichas situaciones riesgosas.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Verificar que se cumplan los procedimientos de bloqueo y señalización de las maquinarias que se encuentren en mantenimiento.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Ser responsable por su seguridad y la de los trabajadores que laboran en el área a su mando.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Investigar aquellas situaciones que un trabajador o un miembro del comité de seguridad y salud ocupacional consideren que son peligrosas.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Verificar que los trabajadores usen máquinas con las guardas de protección colocadas en su lugar.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Actuar inmediatamente frente a cualquier peligro que sea informado en el lugar de trabajo.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Facilitar los primeros auxilios y la evacuación de los trabajadores lesionados o que estén en peligro.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Imponer la presencia permanente de un supervisor en las labores mineras de alto riesgo, de acuerdo a la evaluación de riesgos.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OPERARIO / OFICIAL / TÉCNICO: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Mantener el orden y limpieza del lugar de trabajo.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Cumplir con los estándares, PETS y prácticas de trabajo seguro establecidos dentro del Sistema de Gestión de Seguridad y Salud Ocupacional.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Ser responsables por su seguridad personal y la de sus compañeros de trabajo.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No manipular u operar máquinas, válvulas, tuberías, conductores eléctricos, si no se encuentran capacitados y no hayan sido debidamente autorizados.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Reportar de forma inmediata cualquier incidente, incidente peligroso y accidente de trabajo.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Participar en la investigación de incidentes, incidente peligroso, accidente laboral y enfermedad ocupacional, así como en la identificación de peligros y evaluación de riesgos en IPERC de línea base.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Utilizar correctamente las máquinas, equipos, herramientas y unidades de transporte.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No ingresar al trabajo bajo efectos de alcohol ni drogas, ni introducir dichas sustancias. Si se evidencia su consumo, reportar para realizar el examen toxicológico y/o alcoholemia respectiva.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Cumplir estrictamente las instrucciones y reglamentos internos de seguridad establecidos.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Participar obligatoriamente en toda inducción, capacitación, taller de entrenamiento, charla de seguridad u otros que se hayan programado.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SUPERVISOR DE SEGURIDAD: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Orientar a los trabajadores y supervisores en la aplicación del presente procedimiento.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Verificar aleatoriamente el cumplimiento del presente procedimiento.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Verificar que el personal identifique los peligros presentes en la ejecución de la tarea, y que aplique las medidas de control necesarias.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Asegurarse que el personal ejecute el trabajo de manera segura.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Verificar que los controles establecidos sean los necesarios para minimizar el nivel de riesgo.</w:t>
      </w: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6. PERSONAL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1200"/>
        <w:gridCol w:w="2620"/>
        <w:gridCol w:w="2620"/>
      </w:tblGrid>
      <w:tr>
        <w:tc>
          <w:tcPr>
            <w:tcW w:type="dxa" w:w="320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NOMBRE</w:t>
            </w:r>
          </w:p>
        </w:tc>
        <w:tc>
          <w:tcPr>
            <w:tcW w:type="dxa" w:w="120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SIGLAS</w:t>
            </w:r>
          </w:p>
        </w:tc>
        <w:tc>
          <w:tcPr>
            <w:tcW w:type="dxa" w:w="262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EMPRESA</w:t>
            </w:r>
          </w:p>
        </w:tc>
        <w:tc>
          <w:tcPr>
            <w:tcW w:type="dxa" w:w="262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CARGO</w:t>
            </w:r>
          </w:p>
        </w:tc>
      </w:tr>
      <w:tr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{#personalAsignado}{nombre}</w:t>
            </w:r>
          </w:p>
        </w:tc>
        <w:tc>
          <w:tcPr>
            <w:tcW w:type="dxa" w:w="1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{siglas}</w:t>
            </w:r>
          </w:p>
        </w:tc>
        <w:tc>
          <w:tcPr>
            <w:tcW w:type="dxa" w:w="262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{empresa}</w:t>
            </w:r>
          </w:p>
        </w:tc>
        <w:tc>
          <w:tcPr>
            <w:tcW w:type="dxa" w:w="262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{cargo}{/personalAsignado}</w:t>
            </w:r>
          </w:p>
        </w:tc>
      </w:tr>
    </w:tbl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/>
      </w:r>
    </w:p>
    <w:p>
      <w:pPr>
        <w:spacing w:after="120" w:before="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Matriz de asignación de responsabilidades (RACI) por EDT: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20"/>
        <w:gridCol w:w="4820"/>
      </w:tblGrid>
      <w:tr>
        <w:tc>
          <w:tcPr>
            <w:tcW w:type="dxa" w:w="482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EDT / ACTIVIDAD</w:t>
            </w:r>
          </w:p>
        </w:tc>
        <w:tc>
          <w:tcPr>
            <w:tcW w:type="dxa" w:w="482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ROLES (Sigla: Rol)</w:t>
            </w:r>
          </w:p>
        </w:tc>
      </w:tr>
      <w:tr>
        <w:tc>
          <w:tcPr>
            <w:tcW w:type="dxa" w:w="482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{#matrizRaci}{edtNombre}</w:t>
            </w:r>
          </w:p>
        </w:tc>
        <w:tc>
          <w:tcPr>
            <w:tcW w:type="dxa" w:w="482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{rolesTexto}{/matrizRaci}</w:t>
            </w:r>
          </w:p>
        </w:tc>
      </w:tr>
    </w:tbl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/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8640"/>
      </w:tblGrid>
      <w:tr>
        <w:tc>
          <w:tcPr>
            <w:tcW w:type="dxa" w:w="100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ROL</w:t>
            </w:r>
          </w:p>
        </w:tc>
        <w:tc>
          <w:tcPr>
            <w:tcW w:type="dxa" w:w="864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R</w:t>
            </w:r>
          </w:p>
        </w:tc>
        <w:tc>
          <w:tcPr>
            <w:tcW w:type="dxa" w:w="864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Responsable: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Es el que realiza (ejecuta) el trabajo asociado con la actividad.</w:t>
            </w:r>
          </w:p>
        </w:tc>
      </w:tr>
      <w:tr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A</w:t>
            </w:r>
          </w:p>
        </w:tc>
        <w:tc>
          <w:tcPr>
            <w:tcW w:type="dxa" w:w="864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Aprobador: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Es el encargado de aprobar el trabajo realizado; a partir de esa aprobación, se vuelve responsable por la actividad.</w:t>
            </w:r>
          </w:p>
        </w:tc>
      </w:tr>
      <w:tr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</w:t>
            </w:r>
          </w:p>
        </w:tc>
        <w:tc>
          <w:tcPr>
            <w:tcW w:type="dxa" w:w="864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Consultado: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Posee alguna información o capacidad que se necesita para mantener el trabajo. Se le informa y consulta información.</w:t>
            </w:r>
          </w:p>
        </w:tc>
      </w:tr>
      <w:tr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I</w:t>
            </w:r>
          </w:p>
        </w:tc>
        <w:tc>
          <w:tcPr>
            <w:tcW w:type="dxa" w:w="864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Informado: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Debe ser informado sobre el progreso y los resultados del trabajo. En este caso la comunicación es unidireccional.</w:t>
            </w:r>
          </w:p>
        </w:tc>
      </w:tr>
    </w:tbl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7. CAPACIDAD Y EXPERIENCIA DEL PERSONAL</w:t>
      </w:r>
    </w:p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La capacidad y experiencia del personal gestor, seguridad y ejecutor se indica tal cual como se hace referencia al documento {codigoOR}, adjuntado en el Anexo A.</w:t>
      </w: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8. EQUIPO DE PROTECCIÓN PERSONAL</w:t>
      </w:r>
    </w:p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Los equipos de protección personal de los colaboradores a emplear se establecen en la </w:t>
      </w: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Matriz de EPP (GYS-SST-MEPP-001)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y el procedimiento de control operacional: </w:t>
      </w: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Trabajo eléctrico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(GYS-SST-P-006), </w:t>
      </w: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Trabajo en altura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(GYS-SST-P-007), </w:t>
      </w: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Trabajo en caliente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(GYS-SST-P-008), </w:t>
      </w: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Trabajo en espacio confinado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(GYS-SST-P-009) y PETS de proyectos específicos.</w:t>
      </w:r>
    </w:p>
    <w:p>
      <w:pPr>
        <w:spacing w:after="120" w:before="0"/>
        <w:jc w:val="center"/>
      </w:pPr>
      <w:r>
        <w:rPr>
          <w:rFonts w:ascii="Arial" w:cs="Arial" w:eastAsia="Arial" w:hAnsi="Arial"/>
          <w:b/>
          <w:bCs/>
          <w:i/>
          <w:iCs/>
          <w:sz w:val="18"/>
          <w:szCs w:val="18"/>
        </w:rPr>
        <w:t xml:space="preserve">Cuadro 1. </w:t>
      </w:r>
      <w:r>
        <w:rPr>
          <w:rFonts w:ascii="Arial" w:cs="Arial" w:eastAsia="Arial" w:hAnsi="Arial"/>
          <w:b w:val="false"/>
          <w:bCs w:val="false"/>
          <w:i/>
          <w:iCs/>
          <w:sz w:val="18"/>
          <w:szCs w:val="18"/>
        </w:rPr>
        <w:t xml:space="preserve">Equipos de protección personal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20"/>
        <w:gridCol w:w="4820"/>
      </w:tblGrid>
      <w:tr>
        <w:tc>
          <w:tcPr>
            <w:tcW w:type="dxa" w:w="482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EPP BÁSICO</w:t>
            </w:r>
          </w:p>
        </w:tc>
        <w:tc>
          <w:tcPr>
            <w:tcW w:type="dxa" w:w="482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EPP RIESGO ESPECÍFICO</w:t>
            </w:r>
          </w:p>
        </w:tc>
      </w:tr>
      <w:tr>
        <w:tc>
          <w:tcPr>
            <w:tcW w:type="dxa" w:w="482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{#eppBasico}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2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{nombre} ({norma})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{/eppBasico}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{#hayEppBioseguridad}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EPP Bioseguridad: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{#eppBioseguridad}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2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{nombre} ({norma})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{/eppBioseguridad}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{/hayEppBioseguridad}</w:t>
            </w:r>
          </w:p>
        </w:tc>
        <w:tc>
          <w:tcPr>
            <w:tcW w:type="dxa" w:w="482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{#eppRiesgoEspecifico}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2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{nombre} ({norma})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{/eppRiesgoEspecifico}</w:t>
            </w:r>
          </w:p>
        </w:tc>
      </w:tr>
    </w:tbl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9. EQUIPOS, HERRAMIENTAS Y MATERIALES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3"/>
        <w:gridCol w:w="3213"/>
        <w:gridCol w:w="3214"/>
      </w:tblGrid>
      <w:tr>
        <w:tc>
          <w:tcPr>
            <w:tcW w:type="dxa" w:w="3213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EQUIPOS</w:t>
            </w:r>
          </w:p>
        </w:tc>
        <w:tc>
          <w:tcPr>
            <w:tcW w:type="dxa" w:w="3213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HERRAMIENTAS</w:t>
            </w:r>
          </w:p>
        </w:tc>
        <w:tc>
          <w:tcPr>
            <w:tcW w:type="dxa" w:w="3214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MATERIALES</w:t>
            </w:r>
          </w:p>
        </w:tc>
      </w:tr>
      <w:tr>
        <w:tc>
          <w:tcPr>
            <w:tcW w:type="dxa" w:w="3213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{#equipos}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2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{nombre} — {cantidad}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{/equipos}</w:t>
            </w:r>
          </w:p>
        </w:tc>
        <w:tc>
          <w:tcPr>
            <w:tcW w:type="dxa" w:w="3213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{#herramientas}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2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{nombre} — {cantidad}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{/herramientas}</w:t>
            </w:r>
          </w:p>
        </w:tc>
        <w:tc>
          <w:tcPr>
            <w:tcW w:type="dxa" w:w="3214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{#materiales}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2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{nombre} — {cantidad}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{/materiales}</w:t>
            </w:r>
          </w:p>
        </w:tc>
      </w:tr>
    </w:tbl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10. CONSIDERACIONES DE SEGURIDAD, SALUD Y MEDIO AMBIENTE</w:t>
      </w:r>
    </w:p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Para la ejecución del proyecto se han elaborado los documentos de seguridad de acuerdo a los lineamientos solicitados por el cliente: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GYS-SST-PL-001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Plan anual de seguridad y salud ocupacional.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GYS-SST-PL-002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Plan de respuesta a emergencias.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GYS-SST-PL-004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Plan de contingencia de salud.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10.1. Restricciones del proyecto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{#restricciones}[{categoria}]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{texto}</w:t>
      </w:r>
    </w:p>
    <w:p>
      <w:pPr>
        <w:spacing w:after="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{/restricciones}</w:t>
      </w: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11. ALCANCE DEL SERVICIO</w:t>
      </w:r>
    </w:p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Para la ejecución del proyecto se contará con frentes de trabajo asignados para realizar las instalaciones y servicios descritos. La planificación de las actividades se realiza de acuerdo a la procura de equipos y materiales.</w:t>
      </w:r>
    </w:p>
    <w:p>
      <w:pPr>
        <w:spacing w:after="120" w:before="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{#tieneUbicacion}Ubicación de los trabajos: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{ubicacionProyecto}{/tieneUbicacion}</w:t>
      </w:r>
    </w:p>
    <w:p>
      <w:pPr>
        <w:spacing w:after="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{#alcanceDetallado}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{numeracion} {edtNombre}</w:t>
      </w:r>
    </w:p>
    <w:p>
      <w:pPr>
        <w:spacing w:after="120" w:before="0"/>
      </w:pPr>
      <w:r>
        <w:rPr>
          <w:rFonts w:ascii="Arial" w:cs="Arial" w:eastAsia="Arial" w:hAnsi="Arial"/>
          <w:b/>
          <w:bCs/>
          <w:i/>
          <w:iCs/>
          <w:sz w:val="20"/>
          <w:szCs w:val="20"/>
        </w:rPr>
        <w:t xml:space="preserve">Fase: </w:t>
      </w:r>
      <w:r>
        <w:rPr>
          <w:rFonts w:ascii="Arial" w:cs="Arial" w:eastAsia="Arial" w:hAnsi="Arial"/>
          <w:b w:val="false"/>
          <w:bCs w:val="false"/>
          <w:i/>
          <w:iCs/>
          <w:sz w:val="20"/>
          <w:szCs w:val="20"/>
        </w:rPr>
        <w:t xml:space="preserve">{faseNombre}</w:t>
      </w:r>
    </w:p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{descripcion}</w:t>
      </w:r>
    </w:p>
    <w:p>
      <w:pPr>
        <w:spacing w:after="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{#subItems}</w:t>
      </w:r>
    </w:p>
    <w:p>
      <w:pPr>
        <w:pStyle w:val="Heading3"/>
        <w:spacing w:after="80" w:before="16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{numeracion} {actividadNombre}</w:t>
      </w:r>
    </w:p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{descripcion}</w:t>
      </w:r>
    </w:p>
    <w:p>
      <w:pPr>
        <w:spacing w:after="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{#tareas}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{texto}</w:t>
      </w:r>
    </w:p>
    <w:p>
      <w:pPr>
        <w:spacing w:after="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{#imagenes}</w:t>
      </w:r>
    </w:p>
    <w:p>
      <w:pPr>
        <w:spacing w:after="120" w:before="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{%img}</w:t>
      </w:r>
    </w:p>
    <w:p>
      <w:pPr>
        <w:spacing w:after="12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18"/>
          <w:szCs w:val="18"/>
        </w:rPr>
        <w:t xml:space="preserve">{caption}</w:t>
      </w:r>
    </w:p>
    <w:p>
      <w:pPr>
        <w:spacing w:after="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{/imagenes}</w:t>
      </w:r>
    </w:p>
    <w:p>
      <w:pPr>
        <w:spacing w:after="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{/tareas}</w:t>
      </w:r>
    </w:p>
    <w:p>
      <w:pPr>
        <w:spacing w:after="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{/subItems}</w:t>
      </w:r>
    </w:p>
    <w:p>
      <w:pPr>
        <w:spacing w:after="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{#tienePersonalRequerido}</w:t>
      </w:r>
    </w:p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Para el desarrollo de los trabajos se necesitará la intervención del siguiente personal:</w:t>
      </w:r>
    </w:p>
    <w:p>
      <w:pPr>
        <w:spacing w:after="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{#personalRequerido}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{cantidad} {cargo}</w:t>
      </w:r>
    </w:p>
    <w:p>
      <w:pPr>
        <w:spacing w:after="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{/personalRequerido}</w:t>
      </w:r>
    </w:p>
    <w:p>
      <w:pPr>
        <w:spacing w:after="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{/tienePersonalRequerido}</w:t>
      </w:r>
    </w:p>
    <w:p>
      <w:pPr>
        <w:spacing w:after="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{#imagenes}</w:t>
      </w:r>
    </w:p>
    <w:p>
      <w:pPr>
        <w:spacing w:after="120" w:before="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{%img}</w:t>
      </w:r>
    </w:p>
    <w:p>
      <w:pPr>
        <w:spacing w:after="12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18"/>
          <w:szCs w:val="18"/>
        </w:rPr>
        <w:t xml:space="preserve">{caption}</w:t>
      </w:r>
    </w:p>
    <w:p>
      <w:pPr>
        <w:spacing w:after="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{/imagenes}</w:t>
      </w:r>
    </w:p>
    <w:p>
      <w:pPr>
        <w:spacing w:after="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{/alcanceDetallado}</w:t>
      </w: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12. ORGANIGRAMA</w:t>
      </w:r>
    </w:p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Se presenta el organigrama en el Anexo A, ver documento con referencia: {codigoOR}.</w:t>
      </w: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13. HISTOGRAMAS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13.1. Histograma de equipo de trabajo</w:t>
      </w:r>
    </w:p>
    <w:p>
      <w:pPr>
        <w:spacing w:after="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{#tieneHistogramaEquipoPng}</w:t>
      </w:r>
    </w:p>
    <w:p>
      <w:pPr>
        <w:spacing w:after="120" w:before="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{%histogramaEquipoPng}</w:t>
      </w:r>
    </w:p>
    <w:p>
      <w:pPr>
        <w:spacing w:after="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{/tieneHistogramaEquipoPng}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4340"/>
        <w:gridCol w:w="1500"/>
      </w:tblGrid>
      <w:tr>
        <w:tc>
          <w:tcPr>
            <w:tcW w:type="dxa" w:w="380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PERSONAL / CARGO</w:t>
            </w:r>
          </w:p>
        </w:tc>
        <w:tc>
          <w:tcPr>
            <w:tcW w:type="dxa" w:w="434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DETALLE POR MES</w:t>
            </w:r>
          </w:p>
        </w:tc>
        <w:tc>
          <w:tcPr>
            <w:tcW w:type="dxa" w:w="150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MÁX.</w:t>
            </w:r>
          </w:p>
        </w:tc>
      </w:tr>
      <w:tr>
        <w:tc>
          <w:tcPr>
            <w:tcW w:type="dxa" w:w="38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{#histogramaEquipo}{etiqueta}</w:t>
            </w:r>
          </w:p>
        </w:tc>
        <w:tc>
          <w:tcPr>
            <w:tcW w:type="dxa" w:w="434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{detalleMeses}</w:t>
            </w:r>
          </w:p>
        </w:tc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{total}{/histogramaEquipo}</w:t>
            </w:r>
          </w:p>
        </w:tc>
      </w:tr>
    </w:tbl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13.2. Histograma de horas hombre</w:t>
      </w:r>
    </w:p>
    <w:p>
      <w:pPr>
        <w:spacing w:after="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{#tieneHistogramaHHPng}</w:t>
      </w:r>
    </w:p>
    <w:p>
      <w:pPr>
        <w:spacing w:after="120" w:before="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{%histogramaHHPng}</w:t>
      </w:r>
    </w:p>
    <w:p>
      <w:pPr>
        <w:spacing w:after="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{/tieneHistogramaHHPng}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4340"/>
        <w:gridCol w:w="1500"/>
      </w:tblGrid>
      <w:tr>
        <w:tc>
          <w:tcPr>
            <w:tcW w:type="dxa" w:w="380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EDT / PERSONAL</w:t>
            </w:r>
          </w:p>
        </w:tc>
        <w:tc>
          <w:tcPr>
            <w:tcW w:type="dxa" w:w="434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DETALLE POR MES (HH)</w:t>
            </w:r>
          </w:p>
        </w:tc>
        <w:tc>
          <w:tcPr>
            <w:tcW w:type="dxa" w:w="150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TOTAL HH</w:t>
            </w:r>
          </w:p>
        </w:tc>
      </w:tr>
      <w:tr>
        <w:tc>
          <w:tcPr>
            <w:tcW w:type="dxa" w:w="38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{#histogramaHH}{etiqueta}</w:t>
            </w:r>
          </w:p>
        </w:tc>
        <w:tc>
          <w:tcPr>
            <w:tcW w:type="dxa" w:w="434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{detalleMeses}</w:t>
            </w:r>
          </w:p>
        </w:tc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{total}{/histogramaHH}</w:t>
            </w:r>
          </w:p>
        </w:tc>
      </w:tr>
      <w:tr>
        <w:tc>
          <w:tcPr>
            <w:tcW w:type="dxa" w:w="380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TOTAL GENERAL</w:t>
            </w:r>
          </w:p>
        </w:tc>
        <w:tc>
          <w:tcPr>
            <w:tcW w:type="dxa" w:w="434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{totalHH}</w:t>
            </w:r>
          </w:p>
        </w:tc>
      </w:tr>
    </w:tbl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14. CRONOGRAMA</w:t>
      </w:r>
    </w:p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Se ha presentado un cronograma preliminar con Rev. {revision} como referencia, el cual se irá actualizando de acuerdo al tiempo de entrega de los equipos ofertados; ver documento con referencia {codigoCR}, Anexo B. A continuación se presenta el resumen: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900"/>
        <w:gridCol w:w="2740"/>
        <w:gridCol w:w="1300"/>
        <w:gridCol w:w="1300"/>
        <w:gridCol w:w="600"/>
      </w:tblGrid>
      <w:tr>
        <w:tc>
          <w:tcPr>
            <w:tcW w:type="dxa" w:w="180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FASE</w:t>
            </w:r>
          </w:p>
        </w:tc>
        <w:tc>
          <w:tcPr>
            <w:tcW w:type="dxa" w:w="190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EDT</w:t>
            </w:r>
          </w:p>
        </w:tc>
        <w:tc>
          <w:tcPr>
            <w:tcW w:type="dxa" w:w="274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ACTIVIDAD</w:t>
            </w:r>
          </w:p>
        </w:tc>
        <w:tc>
          <w:tcPr>
            <w:tcW w:type="dxa" w:w="130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INICIO</w:t>
            </w:r>
          </w:p>
        </w:tc>
        <w:tc>
          <w:tcPr>
            <w:tcW w:type="dxa" w:w="130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FIN</w:t>
            </w:r>
          </w:p>
        </w:tc>
        <w:tc>
          <w:tcPr>
            <w:tcW w:type="dxa" w:w="60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HORAS</w:t>
            </w:r>
          </w:p>
        </w:tc>
      </w:tr>
      <w:tr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{#cronogramaResumen}{fase}</w:t>
            </w:r>
          </w:p>
        </w:tc>
        <w:tc>
          <w:tcPr>
            <w:tcW w:type="dxa" w:w="19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{edt}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{actividad}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{fechaInicio}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{fechaFin}</w:t>
            </w:r>
          </w:p>
        </w:tc>
        <w:tc>
          <w:tcPr>
            <w:tcW w:type="dxa" w:w="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{horasPlan}{/cronogramaResumen}</w:t>
            </w:r>
          </w:p>
        </w:tc>
      </w:tr>
    </w:tbl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15. ANEXOS</w:t>
      </w:r>
    </w:p>
    <w:p>
      <w:r>
        <w:br w:type="page"/>
      </w:r>
    </w:p>
    <w:p>
      <w:pPr>
        <w:spacing w:after="240" w:before="0"/>
        <w:jc w:val="center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ANEXO A: ORGANIGRAMA ({codigoOR})</w:t>
      </w:r>
    </w:p>
    <w:p>
      <w:pPr>
        <w:spacing w:after="120" w:before="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{%organigramaPng}</w:t>
      </w:r>
    </w:p>
    <w:p>
      <w:r>
        <w:br w:type="page"/>
      </w:r>
    </w:p>
    <w:p>
      <w:pPr>
        <w:spacing w:after="240" w:before="0"/>
        <w:jc w:val="center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ANEXO B: CRONOGRAMA ({codigoCR})</w:t>
      </w:r>
    </w:p>
    <w:p>
      <w:pPr>
        <w:spacing w:after="120" w:before="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El cronograma detallado del proyecto se adjunta como documento independiente con la referencia indicada.</w:t>
      </w:r>
    </w:p>
    <w:sectPr>
      <w:headerReference w:type="default" r:id="rId7"/>
      <w:footerReference w:type="default" r:id="rId8"/>
      <w:pgSz w:w="11905" w:h="16837" w:orient="portrait"/>
      <w:pgMar w:top="1020" w:right="1133" w:bottom="1020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0"/>
      <w:jc w:val="center"/>
    </w:pPr>
    <w:r>
      <w:rPr>
        <w:rFonts w:ascii="Arial" w:cs="Arial" w:eastAsia="Arial" w:hAnsi="Arial"/>
        <w:b w:val="false"/>
        <w:bCs w:val="false"/>
        <w:i w:val="false"/>
        <w:iCs w:val="false"/>
        <w:color w:val="808080"/>
        <w:sz w:val="16"/>
        <w:szCs w:val="16"/>
      </w:rPr>
      <w:t xml:space="preserve">Plan de Trabajo {codigoDocumento} — Rev. {revision}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40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4200"/>
      <w:gridCol w:w="3440"/>
      <w:gridCol w:w="2000"/>
    </w:tblGrid>
    <w:tr>
      <w:tc>
        <w:tcPr>
          <w:tcW w:type="dxa" w:w="4200"/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pPr>
            <w:spacing w:after="120" w:before="0"/>
            <w:jc w:val="center"/>
          </w:pPr>
          <w:r>
            <w:rPr>
              <w:rFonts w:ascii="Arial" w:cs="Arial" w:eastAsia="Arial" w:hAnsi="Arial"/>
              <w:b/>
              <w:bCs/>
              <w:i w:val="false"/>
              <w:iCs w:val="false"/>
              <w:color w:val="ED7D31"/>
              <w:sz w:val="22"/>
              <w:szCs w:val="22"/>
            </w:rPr>
            <w:t xml:space="preserve">GYS CONTROL INDUSTRIAL SAC</w:t>
          </w:r>
        </w:p>
      </w:tc>
      <w:tc>
        <w:tcPr>
          <w:tcW w:type="dxa" w:w="5440"/>
          <w:gridSpan w:val="2"/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pPr>
            <w:spacing w:after="0" w:before="0"/>
            <w:jc w:val="center"/>
          </w:pPr>
          <w:r>
            <w:rPr>
              <w:rFonts w:ascii="Arial" w:cs="Arial" w:eastAsia="Arial" w:hAnsi="Arial"/>
              <w:b/>
              <w:bCs/>
              <w:i w:val="false"/>
              <w:iCs w:val="false"/>
              <w:sz w:val="20"/>
              <w:szCs w:val="20"/>
            </w:rPr>
            <w:t xml:space="preserve">NEXA RESOURCES</w:t>
          </w:r>
        </w:p>
        <w:p>
          <w:pPr>
            <w:spacing w:after="0" w:before="0"/>
            <w:jc w:val="center"/>
          </w:pPr>
          <w:r>
            <w:rPr>
              <w:rFonts w:ascii="Arial" w:cs="Arial" w:eastAsia="Arial" w:hAnsi="Arial"/>
              <w:b/>
              <w:bCs/>
              <w:i w:val="false"/>
              <w:iCs w:val="false"/>
              <w:sz w:val="20"/>
              <w:szCs w:val="20"/>
            </w:rPr>
            <w:t xml:space="preserve">REFINERIA CAJAMARQUILLA</w:t>
          </w:r>
        </w:p>
      </w:tc>
    </w:tr>
    <w:tr>
      <w:tc>
        <w:tcPr>
          <w:tcW w:type="dxa" w:w="4200"/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pPr>
            <w:spacing w:after="0" w:before="0"/>
          </w:pPr>
          <w:r>
            <w:rPr>
              <w:rFonts w:ascii="Arial" w:cs="Arial" w:eastAsia="Arial" w:hAnsi="Arial"/>
              <w:b/>
              <w:bCs/>
              <w:i w:val="false"/>
              <w:iCs w:val="false"/>
              <w:sz w:val="20"/>
              <w:szCs w:val="20"/>
            </w:rPr>
            <w:t xml:space="preserve">ORDEN DE COMPRA </w:t>
          </w:r>
          <w:r>
            <w:rPr>
              <w:rFonts w:ascii="Arial" w:cs="Arial" w:eastAsia="Arial" w:hAnsi="Arial"/>
              <w:b w:val="false"/>
              <w:bCs w:val="false"/>
              <w:i w:val="false"/>
              <w:iCs w:val="false"/>
              <w:sz w:val="20"/>
              <w:szCs w:val="20"/>
            </w:rPr>
            <w:t xml:space="preserve">{ordenCompra}</w:t>
          </w:r>
        </w:p>
        <w:p>
          <w:pPr>
            <w:spacing w:after="0" w:before="0"/>
          </w:pPr>
          <w:r>
            <w:rPr>
              <w:rFonts w:ascii="Arial" w:cs="Arial" w:eastAsia="Arial" w:hAnsi="Arial"/>
              <w:b/>
              <w:bCs/>
              <w:i w:val="false"/>
              <w:iCs w:val="false"/>
              <w:sz w:val="20"/>
              <w:szCs w:val="20"/>
            </w:rPr>
            <w:t xml:space="preserve">NOMBRE DEL PROYECTO</w:t>
          </w:r>
        </w:p>
        <w:p>
          <w:pPr>
            <w:spacing w:after="0" w:before="0"/>
          </w:pPr>
          <w:r>
            <w:rPr>
              <w:rFonts w:ascii="Arial" w:cs="Arial" w:eastAsia="Arial" w:hAnsi="Arial"/>
              <w:b w:val="false"/>
              <w:bCs w:val="false"/>
              <w:i w:val="false"/>
              <w:iCs w:val="false"/>
              <w:sz w:val="20"/>
              <w:szCs w:val="20"/>
            </w:rPr>
            <w:t xml:space="preserve">{nombreProyecto}</w:t>
          </w:r>
        </w:p>
        <w:p>
          <w:pPr>
            <w:spacing w:after="0" w:before="0"/>
          </w:pPr>
          <w:r>
            <w:rPr>
              <w:rFonts w:ascii="Arial" w:cs="Arial" w:eastAsia="Arial" w:hAnsi="Arial"/>
              <w:b/>
              <w:bCs/>
              <w:i w:val="false"/>
              <w:iCs w:val="false"/>
              <w:sz w:val="20"/>
              <w:szCs w:val="20"/>
            </w:rPr>
            <w:t xml:space="preserve">TIPO DE DOCUMENTO/TÍTULO DEL DOCUMENTO</w:t>
          </w:r>
        </w:p>
        <w:p>
          <w:pPr>
            <w:spacing w:after="0" w:before="0"/>
          </w:pPr>
          <w:r>
            <w:rPr>
              <w:rFonts w:ascii="Arial" w:cs="Arial" w:eastAsia="Arial" w:hAnsi="Arial"/>
              <w:b w:val="false"/>
              <w:bCs w:val="false"/>
              <w:i w:val="false"/>
              <w:iCs w:val="false"/>
              <w:sz w:val="20"/>
              <w:szCs w:val="20"/>
            </w:rPr>
            <w:t xml:space="preserve">PLAN DE TRABAJO</w:t>
          </w:r>
        </w:p>
      </w:tc>
      <w:tc>
        <w:tcPr>
          <w:tcW w:type="dxa" w:w="3440"/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pPr>
            <w:spacing w:after="0" w:before="0"/>
            <w:jc w:val="center"/>
          </w:pPr>
          <w:r>
            <w:rPr>
              <w:rFonts w:ascii="Arial" w:cs="Arial" w:eastAsia="Arial" w:hAnsi="Arial"/>
              <w:b/>
              <w:bCs/>
              <w:i w:val="false"/>
              <w:iCs w:val="false"/>
              <w:sz w:val="20"/>
              <w:szCs w:val="20"/>
            </w:rPr>
            <w:t xml:space="preserve">Nº. NEXA:</w:t>
          </w:r>
        </w:p>
        <w:p>
          <w:pPr>
            <w:spacing w:after="0" w:before="0"/>
            <w:jc w:val="center"/>
          </w:pPr>
          <w:r>
            <w:rPr>
              <w:rFonts w:ascii="Arial" w:cs="Arial" w:eastAsia="Arial" w:hAnsi="Arial"/>
              <w:b w:val="false"/>
              <w:bCs w:val="false"/>
              <w:i w:val="false"/>
              <w:iCs w:val="false"/>
              <w:sz w:val="20"/>
              <w:szCs w:val="20"/>
            </w:rPr>
            <w:t xml:space="preserve">{codigoDocumento}</w:t>
          </w:r>
        </w:p>
        <w:p>
          <w:pPr>
            <w:spacing w:after="0" w:before="0"/>
            <w:jc w:val="center"/>
          </w:pPr>
          <w:r>
            <w:rPr>
              <w:rFonts w:ascii="Arial" w:cs="Arial" w:eastAsia="Arial" w:hAnsi="Arial"/>
              <w:b/>
              <w:bCs/>
              <w:i w:val="false"/>
              <w:iCs w:val="false"/>
              <w:sz w:val="20"/>
              <w:szCs w:val="20"/>
            </w:rPr>
            <w:t xml:space="preserve">Nº. CONSULTOR:</w:t>
          </w:r>
        </w:p>
        <w:p>
          <w:pPr>
            <w:spacing w:after="0" w:before="0"/>
            <w:jc w:val="center"/>
          </w:pPr>
          <w:r>
            <w:rPr>
              <w:rFonts w:ascii="Arial" w:cs="Arial" w:eastAsia="Arial" w:hAnsi="Arial"/>
              <w:b w:val="false"/>
              <w:bCs w:val="false"/>
              <w:i w:val="false"/>
              <w:iCs w:val="false"/>
              <w:sz w:val="20"/>
              <w:szCs w:val="20"/>
            </w:rPr>
            <w:t xml:space="preserve">{numeroConsultor}</w:t>
          </w:r>
        </w:p>
      </w:tc>
      <w:tc>
        <w:tcPr>
          <w:tcW w:type="dxa" w:w="2000"/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pPr>
            <w:spacing w:after="0" w:before="0"/>
            <w:jc w:val="center"/>
          </w:pPr>
          <w:r>
            <w:rPr>
              <w:rFonts w:ascii="Arial" w:cs="Arial" w:eastAsia="Arial" w:hAnsi="Arial"/>
              <w:b/>
              <w:bCs/>
              <w:i w:val="false"/>
              <w:iCs w:val="false"/>
              <w:sz w:val="20"/>
              <w:szCs w:val="20"/>
            </w:rPr>
            <w:t xml:space="preserve">HOJA</w:t>
          </w:r>
        </w:p>
        <w:p>
          <w:pPr>
            <w:spacing w:after="0"/>
            <w:jc w:val="center"/>
          </w:pPr>
          <w:r>
            <w:rPr>
              <w:rFonts w:ascii="Arial" w:cs="Arial" w:eastAsia="Arial" w:hAnsi="Arial"/>
              <w:sz w:val="20"/>
              <w:szCs w:val="20"/>
            </w:rPr>
            <w:fldChar w:fldCharType="begin"/>
            <w:instrText xml:space="preserve">PAGE</w:instrText>
            <w:fldChar w:fldCharType="separate"/>
            <w:fldChar w:fldCharType="end"/>
            <w:t xml:space="preserve">/</w:t>
            <w:fldChar w:fldCharType="begin"/>
            <w:instrText xml:space="preserve">NUMPAGES</w:instrText>
            <w:fldChar w:fldCharType="separate"/>
            <w:fldChar w:fldCharType="end"/>
          </w:r>
        </w:p>
        <w:p>
          <w:pPr>
            <w:spacing w:after="0" w:before="0"/>
            <w:jc w:val="center"/>
          </w:pPr>
          <w:r>
            <w:rPr>
              <w:rFonts w:ascii="Arial" w:cs="Arial" w:eastAsia="Arial" w:hAnsi="Arial"/>
              <w:b/>
              <w:bCs/>
              <w:i w:val="false"/>
              <w:iCs w:val="false"/>
              <w:sz w:val="20"/>
              <w:szCs w:val="20"/>
            </w:rPr>
            <w:t xml:space="preserve">REV.</w:t>
          </w:r>
        </w:p>
        <w:p>
          <w:pPr>
            <w:spacing w:after="0" w:before="0"/>
            <w:jc w:val="center"/>
          </w:pPr>
          <w:r>
            <w:rPr>
              <w:rFonts w:ascii="Arial" w:cs="Arial" w:eastAsia="Arial" w:hAnsi="Arial"/>
              <w:b w:val="false"/>
              <w:bCs w:val="false"/>
              <w:i w:val="false"/>
              <w:iCs w:val="false"/>
              <w:sz w:val="20"/>
              <w:szCs w:val="20"/>
            </w:rPr>
            <w:t xml:space="preserve">{revision}</w:t>
          </w:r>
        </w:p>
      </w:tc>
    </w:tr>
  </w:tbl>
  <w:p>
    <w:pPr>
      <w:spacing w:after="80" w:before="0"/>
    </w:pPr>
    <w:r>
      <w:rPr>
        <w:rFonts w:ascii="Arial" w:cs="Arial" w:eastAsia="Arial" w:hAnsi="Arial"/>
        <w:b w:val="false"/>
        <w:bCs w:val="false"/>
        <w:i w:val="false"/>
        <w:iCs w:val="false"/>
        <w:sz w:val="20"/>
        <w:szCs w:val="20"/>
      </w:rP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  <w:lvl w:ilvl="1" w15:tentative="1">
      <w:start w:val="1"/>
      <w:numFmt w:val="bullet"/>
      <w:lvlText w:val="◦"/>
      <w:lvlJc w:val="left"/>
      <w:pPr>
        <w:ind w:left="72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2026-07-14T06:39:45.361Z</dcterms:created>
  <dcterms:modified xsi:type="dcterms:W3CDTF">2026-07-14T06:39:45.377Z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