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240"/>
        <w:gridCol w:w="800"/>
        <w:gridCol w:w="800"/>
        <w:gridCol w:w="800"/>
        <w:gridCol w:w="800"/>
        <w:gridCol w:w="800"/>
      </w:tblGrid>
      <w:tr>
        <w:tc>
          <w:tcPr>
            <w:gridSpan w:val="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Conocimiento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Cotización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Construcción***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G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Certificado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As Built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Revisión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Compra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Emitido para Estudio* / Emitido para Ingeniería de Detalle**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Cancelado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Emisión de revisiones finales numéricas: (*) FEL1, FEL2, (**) FEL3, (***) E&amp;C</w:t>
            </w:r>
          </w:p>
        </w:tc>
      </w:tr>
      <w:tr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Rev.</w:t>
            </w:r>
          </w:p>
        </w:tc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</w:t>
            </w:r>
          </w:p>
        </w:tc>
        <w:tc>
          <w:tcPr>
            <w:tcW w:type="dxa" w:w="42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Ver.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Aut.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Fecha</w:t>
            </w:r>
          </w:p>
        </w:tc>
      </w:tr>
      <w:t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{#revisiones}{rev}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{te}</w:t>
            </w:r>
          </w:p>
        </w:tc>
        <w:tc>
          <w:tcPr>
            <w:tcW w:type="dxa" w:w="4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{descripcion}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{ver}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{apr}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{aut}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{fecha}{/revisiones}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{#firmantes}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{siglas}: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{/firmantes}</w:t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INDICE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before="0"/>
      </w:pPr>
      <w:r>
        <w:rPr>
          <w:rFonts w:ascii="Arial" w:cs="Arial" w:eastAsia="Arial" w:hAnsi="Arial"/>
          <w:b w:val="false"/>
          <w:bCs w:val="false"/>
          <w:i/>
          <w:iCs/>
          <w:color w:val="808080"/>
          <w:sz w:val="16"/>
          <w:szCs w:val="16"/>
        </w:rPr>
        <w:t xml:space="preserve">(Actualizar índice en Word: Ctrl+E y luego F9)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{objetivo}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 – Cero Accidentes (cumplir con las reglas de oro).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Calidad – cumpliendo los estándares requeridos.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Costo – dentro del presupuesto.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Tiempo – en o mejor de lo previsto en el cronograma.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ALCANCE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{alcanceGeneral}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REFERENCIAS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 este proyecto se debe tener en cuenta las especificaciones técnicas u otros documentos contractuales aplicables: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{#referencias}{codigo} — 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{/referencias}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DEFINICIONES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Plan de Trabajo (PT):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Documento que contiene la definición específica del desarrollo de una tarea de manera correcta (segura, eficiente) desde su inicio hasta el fin, dividida en pasos consecutivos.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Equipo de Protección Personal (EPP):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Cualquier equipo destinado a ser llevado o sujetado por el trabajador para que le proteja de uno o varios riesgos que puedan amenazar su seguridad o su salud en el trabajo, así como cualquier complemento o accesorio destinado a tal fin.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EDT: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Estructura de Desglose del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IPERC: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Identificación de Peligros, Evaluación de Riesgos y Determinación de Controles.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PETAR: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Permiso Escrito de Trabajo de Alto Riesgo.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Procedimiento Escrito de Trabajo Seguro.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SSOMA: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Seguridad, Salud Ocupacional y Medio Ambiente.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HH: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Horas Hombre.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Controlador lógico programable, computadora utilizada en automatización industrial para automatizar procesos electromecánicos, electroneumáticos o electrohidráulicos.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SCADA HMI: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Pantalla fija de visualización de gráficos del proceso a controlar o monitorear.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{#definicionesEspecificas}{termino}: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{definicion}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{/definicionesEspecificas}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5. RESPONSABILIDADES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GERENTE GENERAL: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Validar/aprobar los Procedimientos Escritos de Trabajo Seguro (PETS).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Brindar los recursos económicos necesarios para la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y/o recibir retroalimentación de las actividades planeadas y programadas.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cumplan con el presente plan de trabajo y con los reglamentos internos.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Tomar toda precaución para proteger a los trabajadores, verificando y analizando que se haya dado cumplimiento a la IPERC realizada por los trabajadores en su área de trabajo, a fin de eliminar o minimizar los riesgos.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 que se mantenga el orden y la limpieza de las áreas de trabajo, bajo su responsabilidad.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Instruir y verificar que los trabajadores conozcan y cumplan con los estándares y PETS y usen adecuadamente los EPP apropiados para cada tarea.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Informar a los trabajadores sobre los peligros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Paralizar las operaciones o labores en situaciones de alto riesgo hasta que se hayan eliminado o minimizado dichas situaciones riesgosas.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se cumplan los procedimientos de bloqueo y señalización de las maquinarias que se encuentren en mantenimiento.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 por su seguridad y la de los trabajadores que laboran en el área a su mando.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Investigar aquellas situaciones que un trabajador o un miembro del comité de seguridad y salud ocupacional consideren que son peligrosas.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usen máquinas con las guardas de protección colocadas en su lugar.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Actuar inmediatamente frente a cualquier peligro que sea informado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Facilitar los primeros auxilios y la evacuación de los trabajadores lesionados o que estén en peligro.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Imponer la presencia permanente de un supervisor en las labores mineras de alto riesgo, de acuerdo a la evaluación de riesgos.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OPERARIO / OFICIAL / TÉCNICO: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Mantener el orden y limpieza del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con los estándares, PETS y prácticas de trabajo seguro establecidos dentro del Sistema de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responsables por su seguridad personal y la de sus compañeros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manipular u operar máquinas, válvulas, tuberías, conductores eléctricos, si no se encuentran capacitados y no hayan sido debidamente autorizados.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Reportar de forma inmediata cualquier incidente, incidente peligroso y accidente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en la investigación de incidentes, incidente peligroso, accidente laboral y enfermedad ocupacional, así como en la identificación de peligros y evaluación de riesgos en IPERC de línea base.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Utilizar correctamente las máquinas, equipos, herramientas y unidades de transporte.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ingresar al trabajo bajo efectos de alcohol ni drogas, ni introducir dichas sustancias. Si se evidencia su consumo, reportar para realizar el examen toxicológico y/o alcoholemia respectiva.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estrictamente las instrucciones y reglamentos internos de seguridad establecidos.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obligatoriamente en toda inducción, capacitación, taller de entrenamiento, charla de seguridad u otros que se hayan programado.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 DE SEGURIDAD: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Orientar a los trabajadores y supervisores en la aplicación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aleatoriamente el cumplimiento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el personal identifique los peligros presentes en la ejecución de la tarea, y que aplique las medidas de control necesarias.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Asegurarse que el personal ejecute el trabajo de manera segura.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controles establecidos sean los necesarios para minimizar el nivel de riesgo.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6.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20"/>
        <w:gridCol w:w="2620"/>
      </w:tblGrid>
      <w:tr>
        <w:tc>
          <w:tcPr>
            <w:tcW w:type="dxa" w:w="3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SIGLAS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EMPRESA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CARGO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{#personalAsignado}{nombre}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{siglas}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{empresa}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{cargo}{/personalAsignado}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asignación de responsabilidades (RACI) por EDT: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ACTIVIDAD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ROLES (Sigla: Rol)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{#matrizRaci}{edtNombre}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{rolesTexto}{/matrizRaci}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40"/>
      </w:tblGrid>
      <w:tr>
        <w:tc>
          <w:tcPr>
            <w:tcW w:type="dxa" w:w="1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</w:t>
            </w:r>
          </w:p>
        </w:tc>
        <w:tc>
          <w:tcPr>
            <w:tcW w:type="dxa" w:w="86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Responsable: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que realiza (ejecuta) el trabajo asociado con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Aprobador: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encargado de aprobar el trabajo realizado; a partir de esa aprobación, se vuelve responsable por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Consultado: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Posee alguna información o capacidad que se necesita para mantener el trabajo. Se le informa y consulta información.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Informado: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Debe ser informado sobre el progreso y los resultados del trabajo. En este caso la comunicación es unidireccional.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7. CAPACIDAD Y EXPERIENCIA DEL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La capacidad y experiencia del personal gestor, seguridad y ejecutor se indica tal cual como se hace referencia al documento {codigoOR}, adjuntado en el Anexo 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8. EQUIPO DE PROTECCIÓN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Los equipos de protección personal de los colaboradores a emplear se establecen en la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EPP (GYS-SST-MEPP-001)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y el procedimiento de control operacional: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eléctrico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(GYS-SST-P-006),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altura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(GYS-SST-P-007),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caliente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(GYS-SST-P-008),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espacio confinado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(GYS-SST-P-009) y PETS de proyectos específicos.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Cuadro 1.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Equipos de protección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BÁSICO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RIESGO ESPECÍFICO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{#eppBasico}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{/eppBasico}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{#hayEppBioseguridad}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Bioseguridad: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{#eppBioseguridad}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{/hayEppBioseguridad}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{#eppRiesgoEspecifico}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{/eppRiesgoEspecifico}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9. EQUIPOS, HERRAMIENTAS Y MATERIALES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4"/>
      </w:tblGrid>
      <w:tr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EQUIPOS</w:t>
            </w:r>
          </w:p>
        </w:tc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3214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</w:tr>
      <w:tr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{#equipos}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{/equipos}</w:t>
            </w:r>
          </w:p>
        </w:tc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{#herramientas}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{/herramientas}</w:t>
            </w:r>
          </w:p>
        </w:tc>
        <w:tc>
          <w:tcPr>
            <w:tcW w:type="dxa" w:w="321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{#materiales}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{/materiales}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10. CONSIDERACIONES DE SEGURIDAD, SALUD Y MEDIO AMBIENTE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han elaborado los documentos de seguridad de acuerdo a los lineamientos solicitados por el cliente: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GYS-SST-PL-001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anual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GYS-SST-PL-002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respuesta a emergencias.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GYS-SST-PL-004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contingencia de salud.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10.1. Restricciones del proyecto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{#restricciones}[{categoria}]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{/restricciones}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11. ALCANCE DEL SERVICIO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contará con frentes de trabajo asignados para realizar las instalaciones y servicios descritos. La planificación de las actividades se realiza de acuerdo a la procura de equipos y materiales.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{#tieneUbicacion}Ubicación de los trabajos: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{ubicacionProyecto}{/tieneUbicacion}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{#alcanceDetallado}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{edtNombre}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Fase: </w:t>
      </w: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{faseNombre}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{#subItems}</w:t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{actividadNombre}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{#tareas}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{/tareas}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{/subItems}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{#personalRequerido}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{cantidad} {cargo}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{/personalRequerido}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{/alcanceDetallado}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12. ORGANIGRAMA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presenta el organigrama en el Anexo A, ver documento con referencia: {codigoOR}.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13. HISTOGRAMAS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13.1. Histograma de equipo de trabajo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{#tieneHistogramaEquipoPng}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{%histogramaEquipoPng}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{/tieneHistogramaEquipoPng}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PERSONAL / CARGO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MÁX.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{#histogramaEquipo}{etiqueta}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{total}{/histogramaEquipo}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13.2. Histograma de horas hombre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{#tieneHistogramaHHPng}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{%histogramaHHPng}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{/tieneHistogramaHHPng}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PERSONAL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 (HH)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HH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{#histogramaHH}{etiqueta}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{total}{/histogramaHH}</w:t>
            </w:r>
          </w:p>
        </w:tc>
      </w:tr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GENERAL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{totalHH}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14. CRONOGRAMA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ha presentado un cronograma preliminar con Rev. {revision} como referencia, el cual se irá actualizando de acuerdo al tiempo de entrega de los equipos ofertados; ver documento con referencia {codigoCR}, Anexo B. A continuación se presenta el resumen: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2740"/>
        <w:gridCol w:w="1300"/>
        <w:gridCol w:w="1300"/>
        <w:gridCol w:w="600"/>
      </w:tblGrid>
      <w:tr>
        <w:tc>
          <w:tcPr>
            <w:tcW w:type="dxa" w:w="1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FASE</w:t>
            </w:r>
          </w:p>
        </w:tc>
        <w:tc>
          <w:tcPr>
            <w:tcW w:type="dxa" w:w="19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</w:t>
            </w:r>
          </w:p>
        </w:tc>
        <w:tc>
          <w:tcPr>
            <w:tcW w:type="dxa" w:w="27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ACTIVIDAD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INICIO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6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HORAS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{#cronogramaResumen}{fase}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{edt}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{actividad}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{fechaInicio}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{fechaFin}</w:t>
            </w:r>
          </w:p>
        </w:tc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{horasPlan}{/cronogramaResumen}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15. ANEXOS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A: ORGANIGRAMA ({codigoOR})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{%organigramaPng}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B: CRONOGRAMA ({codigoCR})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El cronograma detallado del proyecto se adjunta como documento independiente con la referencia indicada.</w:t>
      </w:r>
    </w:p>
    <w:sectPr>
      <w:headerReference w:type="default" r:id="rId7"/>
      <w:footerReference w:type="default" r:id="rId8"/>
      <w:pgSz w:w="11905" w:h="16837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color w:val="808080"/>
        <w:sz w:val="16"/>
        <w:szCs w:val="16"/>
      </w:rPr>
      <w:t xml:space="preserve">Plan de Trabajo {codigoDocumento} — Rev. {revision}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4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00"/>
      <w:gridCol w:w="3440"/>
      <w:gridCol w:w="2000"/>
    </w:tblGrid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12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color w:val="ED7D31"/>
              <w:sz w:val="22"/>
              <w:szCs w:val="22"/>
            </w:rPr>
            <w:t xml:space="preserve">GYS CONTROL INDUSTRIAL SAC</w:t>
          </w:r>
        </w:p>
      </w:tc>
      <w:tc>
        <w:tcPr>
          <w:tcW w:type="dxa" w:w="5440"/>
          <w:gridSpan w:val="2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NEXA RESOURCES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REFINERIA CAJAMARQUILLA</w:t>
          </w:r>
        </w:p>
      </w:tc>
    </w:tr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ORDEN DE COMPRA </w:t>
          </w: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{ordenCompra}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NOMBRE DEL PROYECTO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{nombreProyecto}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TIPO DE DOCUMENTO/TÍTULO DEL DOCUMENTO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PLAN DE TRABAJO</w:t>
          </w:r>
        </w:p>
      </w:tc>
      <w:tc>
        <w:tcPr>
          <w:tcW w:type="dxa" w:w="344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NEXA: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{codigoDocumento}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CONSULTOR: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{numeroConsultor}</w:t>
          </w:r>
        </w:p>
      </w:tc>
      <w:tc>
        <w:tcPr>
          <w:tcW w:type="dxa" w:w="20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HOJA</w:t>
          </w:r>
        </w:p>
        <w:p>
          <w:pPr>
            <w:spacing w:after="0"/>
            <w:jc w:val="center"/>
          </w:pPr>
          <w:r>
            <w:rPr>
              <w:rFonts w:ascii="Arial" w:cs="Arial" w:eastAsia="Arial" w:hAnsi="Arial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REV.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" w:cs="Arial" w:eastAsia="Arial" w:hAnsi="Arial"/>
        <w:b w:val="false"/>
        <w:bCs w:val="false"/>
        <w:i w:val="false"/>
        <w:iCs w:val="false"/>
        <w:sz w:val="20"/>
        <w:szCs w:val="20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2026-07-13T19:56:40.291Z</dcterms:created>
  <dcterms:modified xsi:type="dcterms:W3CDTF">2026-07-13T19:56:40.304Z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