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0"/>
        <w:ind w:left="0" w:firstLine="0"/>
        <w:rPr>
          <w:rFonts w:ascii="Times New Roman"/>
          <w:sz w:val="19"/>
        </w:rPr>
      </w:pPr>
    </w:p>
    <w:p>
      <w:pPr>
        <w:pStyle w:val="BodyText"/>
        <w:spacing w:before="117"/>
        <w:ind w:left="0" w:firstLine="0"/>
        <w:rPr>
          <w:rFonts w:ascii="Times New Roman"/>
          <w:sz w:val="19"/>
        </w:rPr>
      </w:pPr>
    </w:p>
    <w:p>
      <w:pPr>
        <w:pStyle w:val="Title"/>
      </w:pPr>
      <w:r>
        <w:rPr>
          <w:color w:val="2E2E2E"/>
        </w:rPr>
        <w:t>DOF:</w:t>
      </w:r>
      <w:r>
        <w:rPr>
          <w:color w:val="2E2E2E"/>
          <w:spacing w:val="10"/>
        </w:rPr>
        <w:t> </w:t>
      </w:r>
      <w:r>
        <w:rPr>
          <w:color w:val="2E2E2E"/>
          <w:spacing w:val="-2"/>
        </w:rPr>
        <w:t>01/10/2021</w:t>
      </w:r>
    </w:p>
    <w:p>
      <w:pPr>
        <w:pStyle w:val="BodyText"/>
        <w:spacing w:before="200"/>
        <w:ind w:left="0" w:firstLine="0"/>
        <w:rPr>
          <w:b/>
        </w:rPr>
      </w:pPr>
    </w:p>
    <w:p>
      <w:pPr>
        <w:pStyle w:val="Heading1"/>
        <w:spacing w:line="261" w:lineRule="auto" w:after="2"/>
        <w:ind w:left="112"/>
        <w:jc w:val="left"/>
      </w:pPr>
      <w:r>
        <w:rPr>
          <w:color w:val="2E2E2E"/>
        </w:rPr>
        <w:t>ACUERDO</w:t>
      </w:r>
      <w:r>
        <w:rPr>
          <w:color w:val="2E2E2E"/>
          <w:spacing w:val="27"/>
        </w:rPr>
        <w:t> </w:t>
      </w:r>
      <w:r>
        <w:rPr>
          <w:color w:val="2E2E2E"/>
        </w:rPr>
        <w:t>por</w:t>
      </w:r>
      <w:r>
        <w:rPr>
          <w:color w:val="2E2E2E"/>
          <w:spacing w:val="37"/>
        </w:rPr>
        <w:t> </w:t>
      </w:r>
      <w:r>
        <w:rPr>
          <w:color w:val="2E2E2E"/>
        </w:rPr>
        <w:t>el</w:t>
      </w:r>
      <w:r>
        <w:rPr>
          <w:color w:val="2E2E2E"/>
          <w:spacing w:val="37"/>
        </w:rPr>
        <w:t> </w:t>
      </w:r>
      <w:r>
        <w:rPr>
          <w:color w:val="2E2E2E"/>
        </w:rPr>
        <w:t>que</w:t>
      </w:r>
      <w:r>
        <w:rPr>
          <w:color w:val="2E2E2E"/>
          <w:spacing w:val="37"/>
        </w:rPr>
        <w:t> </w:t>
      </w:r>
      <w:r>
        <w:rPr>
          <w:color w:val="2E2E2E"/>
        </w:rPr>
        <w:t>se</w:t>
      </w:r>
      <w:r>
        <w:rPr>
          <w:color w:val="2E2E2E"/>
          <w:spacing w:val="37"/>
        </w:rPr>
        <w:t> </w:t>
      </w:r>
      <w:r>
        <w:rPr>
          <w:color w:val="2E2E2E"/>
        </w:rPr>
        <w:t>establece</w:t>
      </w:r>
      <w:r>
        <w:rPr>
          <w:color w:val="2E2E2E"/>
          <w:spacing w:val="37"/>
        </w:rPr>
        <w:t> </w:t>
      </w:r>
      <w:r>
        <w:rPr>
          <w:color w:val="2E2E2E"/>
        </w:rPr>
        <w:t>la</w:t>
      </w:r>
      <w:r>
        <w:rPr>
          <w:color w:val="2E2E2E"/>
          <w:spacing w:val="37"/>
        </w:rPr>
        <w:t> </w:t>
      </w:r>
      <w:r>
        <w:rPr>
          <w:color w:val="2E2E2E"/>
        </w:rPr>
        <w:t>obligatoriedad</w:t>
      </w:r>
      <w:r>
        <w:rPr>
          <w:color w:val="2E2E2E"/>
          <w:spacing w:val="37"/>
        </w:rPr>
        <w:t> </w:t>
      </w:r>
      <w:r>
        <w:rPr>
          <w:color w:val="2E2E2E"/>
        </w:rPr>
        <w:t>del</w:t>
      </w:r>
      <w:r>
        <w:rPr>
          <w:color w:val="2E2E2E"/>
          <w:spacing w:val="37"/>
        </w:rPr>
        <w:t> </w:t>
      </w:r>
      <w:r>
        <w:rPr>
          <w:color w:val="2E2E2E"/>
        </w:rPr>
        <w:t>registro</w:t>
      </w:r>
      <w:r>
        <w:rPr>
          <w:color w:val="2E2E2E"/>
          <w:spacing w:val="37"/>
        </w:rPr>
        <w:t> </w:t>
      </w:r>
      <w:r>
        <w:rPr>
          <w:color w:val="2E2E2E"/>
        </w:rPr>
        <w:t>de</w:t>
      </w:r>
      <w:r>
        <w:rPr>
          <w:color w:val="2E2E2E"/>
          <w:spacing w:val="37"/>
        </w:rPr>
        <w:t> </w:t>
      </w:r>
      <w:r>
        <w:rPr>
          <w:color w:val="2E2E2E"/>
        </w:rPr>
        <w:t>contratos</w:t>
      </w:r>
      <w:r>
        <w:rPr>
          <w:color w:val="2E2E2E"/>
          <w:spacing w:val="37"/>
        </w:rPr>
        <w:t> </w:t>
      </w:r>
      <w:r>
        <w:rPr>
          <w:color w:val="2E2E2E"/>
        </w:rPr>
        <w:t>y</w:t>
      </w:r>
      <w:r>
        <w:rPr>
          <w:color w:val="2E2E2E"/>
          <w:spacing w:val="37"/>
        </w:rPr>
        <w:t> </w:t>
      </w:r>
      <w:r>
        <w:rPr>
          <w:color w:val="2E2E2E"/>
        </w:rPr>
        <w:t>operaciones</w:t>
      </w:r>
      <w:r>
        <w:rPr>
          <w:color w:val="2E2E2E"/>
          <w:spacing w:val="37"/>
        </w:rPr>
        <w:t> </w:t>
      </w:r>
      <w:r>
        <w:rPr>
          <w:color w:val="2E2E2E"/>
        </w:rPr>
        <w:t>de</w:t>
      </w:r>
      <w:r>
        <w:rPr>
          <w:color w:val="2E2E2E"/>
          <w:spacing w:val="37"/>
        </w:rPr>
        <w:t> </w:t>
      </w:r>
      <w:r>
        <w:rPr>
          <w:color w:val="2E2E2E"/>
        </w:rPr>
        <w:t>adquisiciones,</w:t>
      </w:r>
      <w:r>
        <w:rPr>
          <w:color w:val="2E2E2E"/>
          <w:spacing w:val="27"/>
        </w:rPr>
        <w:t> </w:t>
      </w:r>
      <w:r>
        <w:rPr>
          <w:color w:val="2E2E2E"/>
        </w:rPr>
        <w:t>arrendamientos</w:t>
      </w:r>
      <w:r>
        <w:rPr>
          <w:color w:val="2E2E2E"/>
          <w:spacing w:val="40"/>
        </w:rPr>
        <w:t> </w:t>
      </w:r>
      <w:r>
        <w:rPr>
          <w:color w:val="2E2E2E"/>
        </w:rPr>
        <w:t>y servicios del sector público en la Bitácora Electrónica de Seguimiento de Adquisiciones y sus Lineamientos.</w:t>
      </w:r>
    </w:p>
    <w:p>
      <w:pPr>
        <w:pStyle w:val="BodyText"/>
        <w:spacing w:line="30" w:lineRule="exact" w:before="0"/>
        <w:ind w:left="120" w:firstLine="0"/>
        <w:rPr>
          <w:rFonts w:ascii="Times New Roman"/>
          <w:sz w:val="2"/>
        </w:rPr>
      </w:pPr>
      <w:r>
        <w:rPr>
          <w:rFonts w:ascii="Times New Roman"/>
          <w:position w:val="0"/>
          <w:sz w:val="2"/>
        </w:rPr>
        <mc:AlternateContent>
          <mc:Choice Requires="wps">
            <w:drawing>
              <wp:inline distT="0" distB="0" distL="0" distR="0">
                <wp:extent cx="6619875" cy="19050"/>
                <wp:effectExtent l="0" t="0" r="0" b="0"/>
                <wp:docPr id="5" name="Group 5"/>
                <wp:cNvGraphicFramePr>
                  <a:graphicFrameLocks/>
                </wp:cNvGraphicFramePr>
                <a:graphic>
                  <a:graphicData uri="http://schemas.microsoft.com/office/word/2010/wordprocessingGroup">
                    <wpg:wgp>
                      <wpg:cNvPr id="5" name="Group 5"/>
                      <wpg:cNvGrpSpPr/>
                      <wpg:grpSpPr>
                        <a:xfrm>
                          <a:off x="0" y="0"/>
                          <a:ext cx="6619875" cy="19050"/>
                          <a:chExt cx="6619875" cy="19050"/>
                        </a:xfrm>
                      </wpg:grpSpPr>
                      <wps:wsp>
                        <wps:cNvPr id="6" name="Graphic 6"/>
                        <wps:cNvSpPr/>
                        <wps:spPr>
                          <a:xfrm>
                            <a:off x="0" y="0"/>
                            <a:ext cx="6619875" cy="19050"/>
                          </a:xfrm>
                          <a:custGeom>
                            <a:avLst/>
                            <a:gdLst/>
                            <a:ahLst/>
                            <a:cxnLst/>
                            <a:rect l="l" t="t" r="r" b="b"/>
                            <a:pathLst>
                              <a:path w="6619875" h="19050">
                                <a:moveTo>
                                  <a:pt x="6619874" y="19049"/>
                                </a:moveTo>
                                <a:lnTo>
                                  <a:pt x="0" y="19049"/>
                                </a:lnTo>
                                <a:lnTo>
                                  <a:pt x="0" y="0"/>
                                </a:lnTo>
                                <a:lnTo>
                                  <a:pt x="6619874" y="0"/>
                                </a:lnTo>
                                <a:lnTo>
                                  <a:pt x="6619874" y="1904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1.25pt;height:1.5pt;mso-position-horizontal-relative:char;mso-position-vertical-relative:line" id="docshapegroup5" coordorigin="0,0" coordsize="10425,30">
                <v:rect style="position:absolute;left:0;top:0;width:10425;height:30" id="docshape6" filled="true" fillcolor="#000000" stroked="false">
                  <v:fill type="solid"/>
                </v:rect>
              </v:group>
            </w:pict>
          </mc:Fallback>
        </mc:AlternateContent>
      </w:r>
      <w:r>
        <w:rPr>
          <w:rFonts w:ascii="Times New Roman"/>
          <w:position w:val="0"/>
          <w:sz w:val="2"/>
        </w:rPr>
      </w:r>
    </w:p>
    <w:p>
      <w:pPr>
        <w:pStyle w:val="BodyText"/>
        <w:spacing w:before="11"/>
        <w:ind w:left="0" w:firstLine="0"/>
        <w:rPr>
          <w:rFonts w:ascii="Times New Roman"/>
          <w:b/>
          <w:sz w:val="10"/>
        </w:rPr>
      </w:pPr>
      <w:r>
        <w:rPr/>
        <mc:AlternateContent>
          <mc:Choice Requires="wps">
            <w:drawing>
              <wp:anchor distT="0" distB="0" distL="0" distR="0" allowOverlap="1" layoutInCell="1" locked="0" behindDoc="1" simplePos="0" relativeHeight="487588352">
                <wp:simplePos x="0" y="0"/>
                <wp:positionH relativeFrom="page">
                  <wp:posOffset>634999</wp:posOffset>
                </wp:positionH>
                <wp:positionV relativeFrom="paragraph">
                  <wp:posOffset>95249</wp:posOffset>
                </wp:positionV>
                <wp:extent cx="6619875" cy="952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19875" cy="9525"/>
                        </a:xfrm>
                        <a:custGeom>
                          <a:avLst/>
                          <a:gdLst/>
                          <a:ahLst/>
                          <a:cxnLst/>
                          <a:rect l="l" t="t" r="r" b="b"/>
                          <a:pathLst>
                            <a:path w="6619875" h="9525">
                              <a:moveTo>
                                <a:pt x="6619874" y="9524"/>
                              </a:moveTo>
                              <a:lnTo>
                                <a:pt x="0" y="9524"/>
                              </a:lnTo>
                              <a:lnTo>
                                <a:pt x="0" y="0"/>
                              </a:lnTo>
                              <a:lnTo>
                                <a:pt x="6619874" y="0"/>
                              </a:lnTo>
                              <a:lnTo>
                                <a:pt x="6619874"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999996pt;margin-top:7.499999pt;width:521.249959pt;height:.75pt;mso-position-horizontal-relative:page;mso-position-vertical-relative:paragraph;z-index:-15728128;mso-wrap-distance-left:0;mso-wrap-distance-right:0" id="docshape7" filled="true" fillcolor="#000000" stroked="false">
                <v:fill type="solid"/>
                <w10:wrap type="topAndBottom"/>
              </v:rect>
            </w:pict>
          </mc:Fallback>
        </mc:AlternateContent>
      </w:r>
    </w:p>
    <w:p>
      <w:pPr>
        <w:spacing w:line="242" w:lineRule="auto" w:before="0"/>
        <w:ind w:left="112" w:right="0" w:firstLine="0"/>
        <w:jc w:val="left"/>
        <w:rPr>
          <w:b/>
          <w:sz w:val="18"/>
        </w:rPr>
      </w:pPr>
      <w:r>
        <w:rPr>
          <w:b/>
          <w:color w:val="2E2E2E"/>
          <w:sz w:val="18"/>
        </w:rPr>
        <w:t>Al margen un sello con el Escudo Nacional, que dice: Estados Unidos Mexicanos.- FUNCIÓN PÚBLICA.-</w:t>
      </w:r>
      <w:r>
        <w:rPr>
          <w:b/>
          <w:color w:val="2E2E2E"/>
          <w:spacing w:val="-3"/>
          <w:sz w:val="18"/>
        </w:rPr>
        <w:t> </w:t>
      </w:r>
      <w:r>
        <w:rPr>
          <w:b/>
          <w:color w:val="2E2E2E"/>
          <w:sz w:val="18"/>
        </w:rPr>
        <w:t>Secretaría de la Función Pública.</w:t>
      </w:r>
    </w:p>
    <w:p>
      <w:pPr>
        <w:pStyle w:val="BodyText"/>
        <w:spacing w:line="242" w:lineRule="auto" w:before="103"/>
        <w:ind w:right="124"/>
        <w:jc w:val="both"/>
      </w:pPr>
      <w:r>
        <w:rPr>
          <w:color w:val="2E2E2E"/>
        </w:rPr>
        <w:t>ROBERTO SALCEDO AQUINO, Secretario de la Función Pública, con fundamento en lo dispuesto por los artículos 37, fracciones ll, XXI y XXIX, de la Ley Orgánica de la Administración Pública Federal; 1, 2, 7 y 45, de la Ley de Adquisiciones, Arrendamientos y Servicios del Sector Público; 11 y 12, fracciones VI y XVIII, del Reglamento Interior de la Secretaría de </w:t>
      </w:r>
      <w:r>
        <w:rPr>
          <w:color w:val="2E2E2E"/>
        </w:rPr>
        <w:t>la Función Pública, y</w:t>
      </w:r>
    </w:p>
    <w:p>
      <w:pPr>
        <w:pStyle w:val="Heading1"/>
        <w:spacing w:before="109"/>
        <w:ind w:right="990"/>
      </w:pPr>
      <w:r>
        <w:rPr>
          <w:color w:val="2E2E2E"/>
          <w:spacing w:val="-2"/>
        </w:rPr>
        <w:t>CONSIDERANDO</w:t>
      </w:r>
    </w:p>
    <w:p>
      <w:pPr>
        <w:pStyle w:val="BodyText"/>
        <w:spacing w:line="242" w:lineRule="auto"/>
        <w:ind w:right="127"/>
        <w:jc w:val="both"/>
      </w:pPr>
      <w:r>
        <w:rPr>
          <w:color w:val="2E2E2E"/>
        </w:rPr>
        <w:t>Que corresponde a la Secretaría de la Función Pública emitir las disposiciones administrativas de carácter</w:t>
      </w:r>
      <w:r>
        <w:rPr>
          <w:color w:val="2E2E2E"/>
          <w:spacing w:val="-3"/>
        </w:rPr>
        <w:t> </w:t>
      </w:r>
      <w:r>
        <w:rPr>
          <w:color w:val="2E2E2E"/>
        </w:rPr>
        <w:t>general </w:t>
      </w:r>
      <w:r>
        <w:rPr>
          <w:color w:val="2E2E2E"/>
        </w:rPr>
        <w:t>necesarias para el ejercicio de las atribuciones que las leyes le otorgan;</w:t>
      </w:r>
    </w:p>
    <w:p>
      <w:pPr>
        <w:pStyle w:val="BodyText"/>
        <w:spacing w:line="242" w:lineRule="auto" w:before="76"/>
        <w:ind w:right="122"/>
        <w:jc w:val="both"/>
      </w:pPr>
      <w:r>
        <w:rPr>
          <w:color w:val="2E2E2E"/>
        </w:rPr>
        <w:t>Que corresponde a la Secretaría de la Función Pública fiscalizar, inspeccionar y verificar que la aplicación de los </w:t>
      </w:r>
      <w:r>
        <w:rPr>
          <w:color w:val="2E2E2E"/>
        </w:rPr>
        <w:t>recursos federales en las adquisiciones sea congruente con los procesos aprobados de planeación, programación y presupuestación;</w:t>
      </w:r>
    </w:p>
    <w:p>
      <w:pPr>
        <w:pStyle w:val="BodyText"/>
        <w:spacing w:line="242" w:lineRule="auto" w:before="77"/>
        <w:ind w:right="133"/>
        <w:jc w:val="both"/>
      </w:pPr>
      <w:r>
        <w:rPr>
          <w:color w:val="2E2E2E"/>
        </w:rPr>
        <w:t>Que la Secretaría de la Función Pública se encuentra facultada para implementar y administrar el sistema </w:t>
      </w:r>
      <w:r>
        <w:rPr>
          <w:color w:val="2E2E2E"/>
        </w:rPr>
        <w:t>informático denominado Bitácora Electrónica de Seguimiento de Adquisiciones, y emitir los instrumentos que se requieran en materia de control interno, prevención, vigilancia, inspección y revisión de las contrataciones públicas;</w:t>
      </w:r>
    </w:p>
    <w:p>
      <w:pPr>
        <w:pStyle w:val="BodyText"/>
        <w:spacing w:line="242" w:lineRule="auto" w:before="63"/>
        <w:ind w:right="120"/>
        <w:jc w:val="both"/>
      </w:pPr>
      <w:r>
        <w:rPr>
          <w:color w:val="2E2E2E"/>
        </w:rPr>
        <w:t>Que a fin de hacer más eficiente el control, elaboración y seguimiento de los contratos y operaciones de adquisiciones, arrendamientos y servicios del sector público, la Secretaría de la Función Pública implementó la Bitácora Electrónica de Seguimiento de Adquisiciones, la cual servirá como fuente de información para identificar el método, el sujeto y el objeto por fiscalizar, así como para definir el alcance de las revisiones, de</w:t>
      </w:r>
      <w:r>
        <w:rPr>
          <w:color w:val="2E2E2E"/>
          <w:spacing w:val="-3"/>
        </w:rPr>
        <w:t> </w:t>
      </w:r>
      <w:r>
        <w:rPr>
          <w:color w:val="2E2E2E"/>
        </w:rPr>
        <w:t>conformidad con lo que establecen las Disposiciones Generales para</w:t>
      </w:r>
      <w:r>
        <w:rPr>
          <w:color w:val="2E2E2E"/>
          <w:spacing w:val="-2"/>
        </w:rPr>
        <w:t> </w:t>
      </w:r>
      <w:r>
        <w:rPr>
          <w:color w:val="2E2E2E"/>
        </w:rPr>
        <w:t>la</w:t>
      </w:r>
      <w:r>
        <w:rPr>
          <w:color w:val="2E2E2E"/>
          <w:spacing w:val="-2"/>
        </w:rPr>
        <w:t> </w:t>
      </w:r>
      <w:r>
        <w:rPr>
          <w:color w:val="2E2E2E"/>
        </w:rPr>
        <w:t>Realización</w:t>
      </w:r>
      <w:r>
        <w:rPr>
          <w:color w:val="2E2E2E"/>
          <w:spacing w:val="-2"/>
        </w:rPr>
        <w:t> </w:t>
      </w:r>
      <w:r>
        <w:rPr>
          <w:color w:val="2E2E2E"/>
        </w:rPr>
        <w:t>del</w:t>
      </w:r>
      <w:r>
        <w:rPr>
          <w:color w:val="2E2E2E"/>
          <w:spacing w:val="-2"/>
        </w:rPr>
        <w:t> </w:t>
      </w:r>
      <w:r>
        <w:rPr>
          <w:color w:val="2E2E2E"/>
        </w:rPr>
        <w:t>Proceso</w:t>
      </w:r>
      <w:r>
        <w:rPr>
          <w:color w:val="2E2E2E"/>
          <w:spacing w:val="-2"/>
        </w:rPr>
        <w:t> </w:t>
      </w:r>
      <w:r>
        <w:rPr>
          <w:color w:val="2E2E2E"/>
        </w:rPr>
        <w:t>de</w:t>
      </w:r>
      <w:r>
        <w:rPr>
          <w:color w:val="2E2E2E"/>
          <w:spacing w:val="-2"/>
        </w:rPr>
        <w:t> </w:t>
      </w:r>
      <w:r>
        <w:rPr>
          <w:color w:val="2E2E2E"/>
        </w:rPr>
        <w:t>Fiscalización,</w:t>
      </w:r>
      <w:r>
        <w:rPr>
          <w:color w:val="2E2E2E"/>
          <w:spacing w:val="-1"/>
        </w:rPr>
        <w:t> </w:t>
      </w:r>
      <w:r>
        <w:rPr>
          <w:color w:val="2E2E2E"/>
        </w:rPr>
        <w:t>publicadas</w:t>
      </w:r>
      <w:r>
        <w:rPr>
          <w:color w:val="2E2E2E"/>
          <w:spacing w:val="-1"/>
        </w:rPr>
        <w:t> </w:t>
      </w:r>
      <w:r>
        <w:rPr>
          <w:color w:val="2E2E2E"/>
        </w:rPr>
        <w:t>en</w:t>
      </w:r>
      <w:r>
        <w:rPr>
          <w:color w:val="2E2E2E"/>
          <w:spacing w:val="-1"/>
        </w:rPr>
        <w:t> </w:t>
      </w:r>
      <w:r>
        <w:rPr>
          <w:color w:val="2E2E2E"/>
        </w:rPr>
        <w:t>el</w:t>
      </w:r>
      <w:r>
        <w:rPr>
          <w:color w:val="2E2E2E"/>
          <w:spacing w:val="-1"/>
        </w:rPr>
        <w:t> </w:t>
      </w:r>
      <w:r>
        <w:rPr>
          <w:color w:val="2E2E2E"/>
        </w:rPr>
        <w:t>Diario</w:t>
      </w:r>
      <w:r>
        <w:rPr>
          <w:color w:val="2E2E2E"/>
          <w:spacing w:val="-1"/>
        </w:rPr>
        <w:t> </w:t>
      </w:r>
      <w:r>
        <w:rPr>
          <w:color w:val="2E2E2E"/>
        </w:rPr>
        <w:t>Oficial</w:t>
      </w:r>
      <w:r>
        <w:rPr>
          <w:color w:val="2E2E2E"/>
          <w:spacing w:val="-1"/>
        </w:rPr>
        <w:t> </w:t>
      </w:r>
      <w:r>
        <w:rPr>
          <w:color w:val="2E2E2E"/>
        </w:rPr>
        <w:t>de</w:t>
      </w:r>
      <w:r>
        <w:rPr>
          <w:color w:val="2E2E2E"/>
          <w:spacing w:val="-1"/>
        </w:rPr>
        <w:t> </w:t>
      </w:r>
      <w:r>
        <w:rPr>
          <w:color w:val="2E2E2E"/>
        </w:rPr>
        <w:t>la</w:t>
      </w:r>
      <w:r>
        <w:rPr>
          <w:color w:val="2E2E2E"/>
          <w:spacing w:val="-1"/>
        </w:rPr>
        <w:t> </w:t>
      </w:r>
      <w:r>
        <w:rPr>
          <w:color w:val="2E2E2E"/>
        </w:rPr>
        <w:t>Federación</w:t>
      </w:r>
      <w:r>
        <w:rPr>
          <w:color w:val="2E2E2E"/>
          <w:spacing w:val="-1"/>
        </w:rPr>
        <w:t> </w:t>
      </w:r>
      <w:r>
        <w:rPr>
          <w:color w:val="2E2E2E"/>
        </w:rPr>
        <w:t>el</w:t>
      </w:r>
      <w:r>
        <w:rPr>
          <w:color w:val="2E2E2E"/>
          <w:spacing w:val="-1"/>
        </w:rPr>
        <w:t> </w:t>
      </w:r>
      <w:r>
        <w:rPr>
          <w:color w:val="2E2E2E"/>
        </w:rPr>
        <w:t>cinco</w:t>
      </w:r>
      <w:r>
        <w:rPr>
          <w:color w:val="2E2E2E"/>
          <w:spacing w:val="-1"/>
        </w:rPr>
        <w:t> </w:t>
      </w:r>
      <w:r>
        <w:rPr>
          <w:color w:val="2E2E2E"/>
        </w:rPr>
        <w:t>de</w:t>
      </w:r>
      <w:r>
        <w:rPr>
          <w:color w:val="2E2E2E"/>
          <w:spacing w:val="-1"/>
        </w:rPr>
        <w:t> </w:t>
      </w:r>
      <w:r>
        <w:rPr>
          <w:color w:val="2E2E2E"/>
        </w:rPr>
        <w:t>noviembre</w:t>
      </w:r>
      <w:r>
        <w:rPr>
          <w:color w:val="2E2E2E"/>
          <w:spacing w:val="-1"/>
        </w:rPr>
        <w:t> </w:t>
      </w:r>
      <w:r>
        <w:rPr>
          <w:color w:val="2E2E2E"/>
        </w:rPr>
        <w:t>de</w:t>
      </w:r>
      <w:r>
        <w:rPr>
          <w:color w:val="2E2E2E"/>
          <w:spacing w:val="-1"/>
        </w:rPr>
        <w:t> </w:t>
      </w:r>
      <w:r>
        <w:rPr>
          <w:color w:val="2E2E2E"/>
        </w:rPr>
        <w:t>dos</w:t>
      </w:r>
      <w:r>
        <w:rPr>
          <w:color w:val="2E2E2E"/>
          <w:spacing w:val="-1"/>
        </w:rPr>
        <w:t> </w:t>
      </w:r>
      <w:r>
        <w:rPr>
          <w:color w:val="2E2E2E"/>
        </w:rPr>
        <w:t>mil veinte, para lo cual he tenido a bien expedir el siguiente:</w:t>
      </w:r>
    </w:p>
    <w:p>
      <w:pPr>
        <w:pStyle w:val="Heading1"/>
        <w:spacing w:line="261" w:lineRule="auto" w:before="112"/>
        <w:ind w:right="990"/>
      </w:pPr>
      <w:r>
        <w:rPr>
          <w:color w:val="2E2E2E"/>
        </w:rPr>
        <w:t>ACUERDO</w:t>
      </w:r>
      <w:r>
        <w:rPr>
          <w:color w:val="2E2E2E"/>
          <w:spacing w:val="-5"/>
        </w:rPr>
        <w:t> </w:t>
      </w:r>
      <w:r>
        <w:rPr>
          <w:color w:val="2E2E2E"/>
        </w:rPr>
        <w:t>POR</w:t>
      </w:r>
      <w:r>
        <w:rPr>
          <w:color w:val="2E2E2E"/>
          <w:spacing w:val="-5"/>
        </w:rPr>
        <w:t> </w:t>
      </w:r>
      <w:r>
        <w:rPr>
          <w:color w:val="2E2E2E"/>
        </w:rPr>
        <w:t>EL</w:t>
      </w:r>
      <w:r>
        <w:rPr>
          <w:color w:val="2E2E2E"/>
          <w:spacing w:val="-5"/>
        </w:rPr>
        <w:t> </w:t>
      </w:r>
      <w:r>
        <w:rPr>
          <w:color w:val="2E2E2E"/>
        </w:rPr>
        <w:t>QUE</w:t>
      </w:r>
      <w:r>
        <w:rPr>
          <w:color w:val="2E2E2E"/>
          <w:spacing w:val="-5"/>
        </w:rPr>
        <w:t> </w:t>
      </w:r>
      <w:r>
        <w:rPr>
          <w:color w:val="2E2E2E"/>
        </w:rPr>
        <w:t>SE</w:t>
      </w:r>
      <w:r>
        <w:rPr>
          <w:color w:val="2E2E2E"/>
          <w:spacing w:val="-5"/>
        </w:rPr>
        <w:t> </w:t>
      </w:r>
      <w:r>
        <w:rPr>
          <w:color w:val="2E2E2E"/>
        </w:rPr>
        <w:t>ESTABLECE</w:t>
      </w:r>
      <w:r>
        <w:rPr>
          <w:color w:val="2E2E2E"/>
          <w:spacing w:val="-5"/>
        </w:rPr>
        <w:t> </w:t>
      </w:r>
      <w:r>
        <w:rPr>
          <w:color w:val="2E2E2E"/>
        </w:rPr>
        <w:t>LA</w:t>
      </w:r>
      <w:r>
        <w:rPr>
          <w:color w:val="2E2E2E"/>
          <w:spacing w:val="-5"/>
        </w:rPr>
        <w:t> </w:t>
      </w:r>
      <w:r>
        <w:rPr>
          <w:color w:val="2E2E2E"/>
        </w:rPr>
        <w:t>OBLIGATORIEDAD</w:t>
      </w:r>
      <w:r>
        <w:rPr>
          <w:color w:val="2E2E2E"/>
          <w:spacing w:val="-5"/>
        </w:rPr>
        <w:t> </w:t>
      </w:r>
      <w:r>
        <w:rPr>
          <w:color w:val="2E2E2E"/>
        </w:rPr>
        <w:t>DEL</w:t>
      </w:r>
      <w:r>
        <w:rPr>
          <w:color w:val="2E2E2E"/>
          <w:spacing w:val="-5"/>
        </w:rPr>
        <w:t> </w:t>
      </w:r>
      <w:r>
        <w:rPr>
          <w:color w:val="2E2E2E"/>
        </w:rPr>
        <w:t>REGISTRO</w:t>
      </w:r>
      <w:r>
        <w:rPr>
          <w:color w:val="2E2E2E"/>
          <w:spacing w:val="-6"/>
        </w:rPr>
        <w:t> </w:t>
      </w:r>
      <w:r>
        <w:rPr>
          <w:color w:val="2E2E2E"/>
        </w:rPr>
        <w:t>DE</w:t>
      </w:r>
      <w:r>
        <w:rPr>
          <w:color w:val="2E2E2E"/>
          <w:spacing w:val="-6"/>
        </w:rPr>
        <w:t> </w:t>
      </w:r>
      <w:r>
        <w:rPr>
          <w:color w:val="2E2E2E"/>
        </w:rPr>
        <w:t>CONTRATOS</w:t>
      </w:r>
      <w:r>
        <w:rPr>
          <w:color w:val="2E2E2E"/>
          <w:spacing w:val="-5"/>
        </w:rPr>
        <w:t> </w:t>
      </w:r>
      <w:r>
        <w:rPr>
          <w:color w:val="2E2E2E"/>
        </w:rPr>
        <w:t>Y OPERACIONES</w:t>
      </w:r>
      <w:r>
        <w:rPr>
          <w:color w:val="2E2E2E"/>
          <w:spacing w:val="-6"/>
        </w:rPr>
        <w:t> </w:t>
      </w:r>
      <w:r>
        <w:rPr>
          <w:color w:val="2E2E2E"/>
        </w:rPr>
        <w:t>DE</w:t>
      </w:r>
      <w:r>
        <w:rPr>
          <w:color w:val="2E2E2E"/>
          <w:spacing w:val="-6"/>
        </w:rPr>
        <w:t> </w:t>
      </w:r>
      <w:r>
        <w:rPr>
          <w:color w:val="2E2E2E"/>
        </w:rPr>
        <w:t>ADQUISICIONES,</w:t>
      </w:r>
      <w:r>
        <w:rPr>
          <w:color w:val="2E2E2E"/>
          <w:spacing w:val="-6"/>
        </w:rPr>
        <w:t> </w:t>
      </w:r>
      <w:r>
        <w:rPr>
          <w:color w:val="2E2E2E"/>
        </w:rPr>
        <w:t>ARRENDAMIENTOS</w:t>
      </w:r>
      <w:r>
        <w:rPr>
          <w:color w:val="2E2E2E"/>
          <w:spacing w:val="-6"/>
        </w:rPr>
        <w:t> </w:t>
      </w:r>
      <w:r>
        <w:rPr>
          <w:color w:val="2E2E2E"/>
        </w:rPr>
        <w:t>Y</w:t>
      </w:r>
      <w:r>
        <w:rPr>
          <w:color w:val="2E2E2E"/>
          <w:spacing w:val="-7"/>
        </w:rPr>
        <w:t> </w:t>
      </w:r>
      <w:r>
        <w:rPr>
          <w:color w:val="2E2E2E"/>
        </w:rPr>
        <w:t>SERVICIOS</w:t>
      </w:r>
      <w:r>
        <w:rPr>
          <w:color w:val="2E2E2E"/>
          <w:spacing w:val="-6"/>
        </w:rPr>
        <w:t> </w:t>
      </w:r>
      <w:r>
        <w:rPr>
          <w:color w:val="2E2E2E"/>
        </w:rPr>
        <w:t>DEL</w:t>
      </w:r>
      <w:r>
        <w:rPr>
          <w:color w:val="2E2E2E"/>
          <w:spacing w:val="-6"/>
        </w:rPr>
        <w:t> </w:t>
      </w:r>
      <w:r>
        <w:rPr>
          <w:color w:val="2E2E2E"/>
        </w:rPr>
        <w:t>SECTOR</w:t>
      </w:r>
      <w:r>
        <w:rPr>
          <w:color w:val="2E2E2E"/>
          <w:spacing w:val="-6"/>
        </w:rPr>
        <w:t> </w:t>
      </w:r>
      <w:r>
        <w:rPr>
          <w:color w:val="2E2E2E"/>
        </w:rPr>
        <w:t>PÚBLICO</w:t>
      </w:r>
      <w:r>
        <w:rPr>
          <w:color w:val="2E2E2E"/>
          <w:spacing w:val="-6"/>
        </w:rPr>
        <w:t> </w:t>
      </w:r>
      <w:r>
        <w:rPr>
          <w:color w:val="2E2E2E"/>
        </w:rPr>
        <w:t>EN LA BITÁCORA ELECTRÓNICA DE SEGUIMIENTO DE ADQUISICIONES Y SUS LINEAMIENTOS</w:t>
      </w:r>
    </w:p>
    <w:p>
      <w:pPr>
        <w:pStyle w:val="BodyText"/>
        <w:spacing w:line="242" w:lineRule="auto" w:before="72"/>
        <w:ind w:right="125"/>
        <w:jc w:val="both"/>
      </w:pPr>
      <w:r>
        <w:rPr>
          <w:b/>
          <w:color w:val="2E2E2E"/>
        </w:rPr>
        <w:t>ÚNICO.- </w:t>
      </w:r>
      <w:r>
        <w:rPr>
          <w:color w:val="2E2E2E"/>
        </w:rPr>
        <w:t>El presente Acuerdo, así como los Lineamientos mediante los cuales se establecen las</w:t>
      </w:r>
      <w:r>
        <w:rPr>
          <w:color w:val="2E2E2E"/>
          <w:spacing w:val="-3"/>
        </w:rPr>
        <w:t> </w:t>
      </w:r>
      <w:r>
        <w:rPr>
          <w:color w:val="2E2E2E"/>
        </w:rPr>
        <w:t>disposiciones</w:t>
      </w:r>
      <w:r>
        <w:rPr>
          <w:color w:val="2E2E2E"/>
          <w:spacing w:val="-2"/>
        </w:rPr>
        <w:t> </w:t>
      </w:r>
      <w:r>
        <w:rPr>
          <w:color w:val="2E2E2E"/>
        </w:rPr>
        <w:t>administrativas de carácter general para el uso de la Bitácora Electrónica de Seguimiento de Adquisiciones, tienen por objeto regular, hacer eficiente y obligatorio el uso de este sistema, para el registro y seguimiento de los contratos y operaciones de adquisiciones, arrendamientos y servicios del sector público, con cargo total o parcial a recursos federales, que realicen las dependencias </w:t>
      </w:r>
      <w:r>
        <w:rPr>
          <w:color w:val="2E2E2E"/>
        </w:rPr>
        <w:t>y entidades de la Administración Pública Federal; y los entes públicos estatales y municipales, cuando éstos se ubiquen en el supuesto a que se refiere la fracción VI, del artículo 1, de la Ley de Adquisiciones, Arrendamientos y Servicios del sector público.</w:t>
      </w:r>
    </w:p>
    <w:p>
      <w:pPr>
        <w:pStyle w:val="BodyText"/>
        <w:spacing w:line="242" w:lineRule="auto" w:before="66"/>
        <w:ind w:right="130"/>
        <w:jc w:val="both"/>
      </w:pPr>
      <w:r>
        <w:rPr>
          <w:color w:val="2E2E2E"/>
        </w:rPr>
        <w:t>Las presentes disposiciones serán obligatorias para las dependencias, entidades y los entes públicos</w:t>
      </w:r>
      <w:r>
        <w:rPr>
          <w:color w:val="2E2E2E"/>
          <w:spacing w:val="-3"/>
        </w:rPr>
        <w:t> </w:t>
      </w:r>
      <w:r>
        <w:rPr>
          <w:color w:val="2E2E2E"/>
        </w:rPr>
        <w:t>estatales y municipales que</w:t>
      </w:r>
      <w:r>
        <w:rPr>
          <w:color w:val="2E2E2E"/>
          <w:spacing w:val="-3"/>
        </w:rPr>
        <w:t> </w:t>
      </w:r>
      <w:r>
        <w:rPr>
          <w:color w:val="2E2E2E"/>
        </w:rPr>
        <w:t>realicen</w:t>
      </w:r>
      <w:r>
        <w:rPr>
          <w:color w:val="2E2E2E"/>
          <w:spacing w:val="-3"/>
        </w:rPr>
        <w:t> </w:t>
      </w:r>
      <w:r>
        <w:rPr>
          <w:color w:val="2E2E2E"/>
        </w:rPr>
        <w:t>adquisiciones,</w:t>
      </w:r>
      <w:r>
        <w:rPr>
          <w:color w:val="2E2E2E"/>
          <w:spacing w:val="-3"/>
        </w:rPr>
        <w:t> </w:t>
      </w:r>
      <w:r>
        <w:rPr>
          <w:color w:val="2E2E2E"/>
        </w:rPr>
        <w:t>arrendamientos</w:t>
      </w:r>
      <w:r>
        <w:rPr>
          <w:color w:val="2E2E2E"/>
          <w:spacing w:val="-3"/>
        </w:rPr>
        <w:t> </w:t>
      </w:r>
      <w:r>
        <w:rPr>
          <w:color w:val="2E2E2E"/>
        </w:rPr>
        <w:t>y</w:t>
      </w:r>
      <w:r>
        <w:rPr>
          <w:color w:val="2E2E2E"/>
          <w:spacing w:val="-3"/>
        </w:rPr>
        <w:t> </w:t>
      </w:r>
      <w:r>
        <w:rPr>
          <w:color w:val="2E2E2E"/>
        </w:rPr>
        <w:t>servicios</w:t>
      </w:r>
      <w:r>
        <w:rPr>
          <w:color w:val="2E2E2E"/>
          <w:spacing w:val="-3"/>
        </w:rPr>
        <w:t> </w:t>
      </w:r>
      <w:r>
        <w:rPr>
          <w:color w:val="2E2E2E"/>
        </w:rPr>
        <w:t>del</w:t>
      </w:r>
      <w:r>
        <w:rPr>
          <w:color w:val="2E2E2E"/>
          <w:spacing w:val="-3"/>
        </w:rPr>
        <w:t> </w:t>
      </w:r>
      <w:r>
        <w:rPr>
          <w:color w:val="2E2E2E"/>
        </w:rPr>
        <w:t>sector</w:t>
      </w:r>
      <w:r>
        <w:rPr>
          <w:color w:val="2E2E2E"/>
          <w:spacing w:val="-3"/>
        </w:rPr>
        <w:t> </w:t>
      </w:r>
      <w:r>
        <w:rPr>
          <w:color w:val="2E2E2E"/>
        </w:rPr>
        <w:t>público,</w:t>
      </w:r>
      <w:r>
        <w:rPr>
          <w:color w:val="2E2E2E"/>
          <w:spacing w:val="-3"/>
        </w:rPr>
        <w:t> </w:t>
      </w:r>
      <w:r>
        <w:rPr>
          <w:color w:val="2E2E2E"/>
        </w:rPr>
        <w:t>al</w:t>
      </w:r>
      <w:r>
        <w:rPr>
          <w:color w:val="2E2E2E"/>
          <w:spacing w:val="-3"/>
        </w:rPr>
        <w:t> </w:t>
      </w:r>
      <w:r>
        <w:rPr>
          <w:color w:val="2E2E2E"/>
        </w:rPr>
        <w:t>amparo</w:t>
      </w:r>
      <w:r>
        <w:rPr>
          <w:color w:val="2E2E2E"/>
          <w:spacing w:val="-4"/>
        </w:rPr>
        <w:t> </w:t>
      </w:r>
      <w:r>
        <w:rPr>
          <w:color w:val="2E2E2E"/>
        </w:rPr>
        <w:t>de</w:t>
      </w:r>
      <w:r>
        <w:rPr>
          <w:color w:val="2E2E2E"/>
          <w:spacing w:val="-3"/>
        </w:rPr>
        <w:t> </w:t>
      </w:r>
      <w:r>
        <w:rPr>
          <w:color w:val="2E2E2E"/>
        </w:rPr>
        <w:t>la</w:t>
      </w:r>
      <w:r>
        <w:rPr>
          <w:color w:val="2E2E2E"/>
          <w:spacing w:val="-3"/>
        </w:rPr>
        <w:t> </w:t>
      </w:r>
      <w:r>
        <w:rPr>
          <w:color w:val="2E2E2E"/>
        </w:rPr>
        <w:t>Ley</w:t>
      </w:r>
      <w:r>
        <w:rPr>
          <w:color w:val="2E2E2E"/>
          <w:spacing w:val="-3"/>
        </w:rPr>
        <w:t> </w:t>
      </w:r>
      <w:r>
        <w:rPr>
          <w:color w:val="2E2E2E"/>
        </w:rPr>
        <w:t>de</w:t>
      </w:r>
      <w:r>
        <w:rPr>
          <w:color w:val="2E2E2E"/>
          <w:spacing w:val="-3"/>
        </w:rPr>
        <w:t> </w:t>
      </w:r>
      <w:r>
        <w:rPr>
          <w:color w:val="2E2E2E"/>
        </w:rPr>
        <w:t>Adquisiciones,</w:t>
      </w:r>
      <w:r>
        <w:rPr>
          <w:color w:val="2E2E2E"/>
          <w:spacing w:val="-3"/>
        </w:rPr>
        <w:t> </w:t>
      </w:r>
      <w:r>
        <w:rPr>
          <w:color w:val="2E2E2E"/>
        </w:rPr>
        <w:t>Arrendamientos</w:t>
      </w:r>
      <w:r>
        <w:rPr>
          <w:color w:val="2E2E2E"/>
          <w:spacing w:val="-3"/>
        </w:rPr>
        <w:t> </w:t>
      </w:r>
      <w:r>
        <w:rPr>
          <w:color w:val="2E2E2E"/>
        </w:rPr>
        <w:t>y Servicios del Sector Público, su reglamento y demás ordenamientos aplicables.</w:t>
      </w:r>
    </w:p>
    <w:p>
      <w:pPr>
        <w:pStyle w:val="Heading1"/>
        <w:spacing w:line="261" w:lineRule="auto" w:before="108"/>
        <w:ind w:left="1265" w:right="1273" w:hanging="1"/>
      </w:pPr>
      <w:r>
        <w:rPr>
          <w:color w:val="2E2E2E"/>
        </w:rPr>
        <w:t>LINEAMIENTOS</w:t>
      </w:r>
      <w:r>
        <w:rPr>
          <w:color w:val="2E2E2E"/>
          <w:spacing w:val="-5"/>
        </w:rPr>
        <w:t> </w:t>
      </w:r>
      <w:r>
        <w:rPr>
          <w:color w:val="2E2E2E"/>
        </w:rPr>
        <w:t>POR</w:t>
      </w:r>
      <w:r>
        <w:rPr>
          <w:color w:val="2E2E2E"/>
          <w:spacing w:val="-5"/>
        </w:rPr>
        <w:t> </w:t>
      </w:r>
      <w:r>
        <w:rPr>
          <w:color w:val="2E2E2E"/>
        </w:rPr>
        <w:t>LOS</w:t>
      </w:r>
      <w:r>
        <w:rPr>
          <w:color w:val="2E2E2E"/>
          <w:spacing w:val="-5"/>
        </w:rPr>
        <w:t> </w:t>
      </w:r>
      <w:r>
        <w:rPr>
          <w:color w:val="2E2E2E"/>
        </w:rPr>
        <w:t>QUE</w:t>
      </w:r>
      <w:r>
        <w:rPr>
          <w:color w:val="2E2E2E"/>
          <w:spacing w:val="-5"/>
        </w:rPr>
        <w:t> </w:t>
      </w:r>
      <w:r>
        <w:rPr>
          <w:color w:val="2E2E2E"/>
        </w:rPr>
        <w:t>SE</w:t>
      </w:r>
      <w:r>
        <w:rPr>
          <w:color w:val="2E2E2E"/>
          <w:spacing w:val="-5"/>
        </w:rPr>
        <w:t> </w:t>
      </w:r>
      <w:r>
        <w:rPr>
          <w:color w:val="2E2E2E"/>
        </w:rPr>
        <w:t>ESTABLECEN</w:t>
      </w:r>
      <w:r>
        <w:rPr>
          <w:color w:val="2E2E2E"/>
          <w:spacing w:val="-5"/>
        </w:rPr>
        <w:t> </w:t>
      </w:r>
      <w:r>
        <w:rPr>
          <w:color w:val="2E2E2E"/>
        </w:rPr>
        <w:t>LAS</w:t>
      </w:r>
      <w:r>
        <w:rPr>
          <w:color w:val="2E2E2E"/>
          <w:spacing w:val="-5"/>
        </w:rPr>
        <w:t> </w:t>
      </w:r>
      <w:r>
        <w:rPr>
          <w:color w:val="2E2E2E"/>
        </w:rPr>
        <w:t>DISPOSICIONES</w:t>
      </w:r>
      <w:r>
        <w:rPr>
          <w:color w:val="2E2E2E"/>
          <w:spacing w:val="-6"/>
        </w:rPr>
        <w:t> </w:t>
      </w:r>
      <w:r>
        <w:rPr>
          <w:color w:val="2E2E2E"/>
        </w:rPr>
        <w:t>ADMINISTRATIVAS</w:t>
      </w:r>
      <w:r>
        <w:rPr>
          <w:color w:val="2E2E2E"/>
          <w:spacing w:val="-5"/>
        </w:rPr>
        <w:t> </w:t>
      </w:r>
      <w:r>
        <w:rPr>
          <w:color w:val="2E2E2E"/>
        </w:rPr>
        <w:t>DE CARÁCTER</w:t>
      </w:r>
      <w:r>
        <w:rPr>
          <w:color w:val="2E2E2E"/>
          <w:spacing w:val="-5"/>
        </w:rPr>
        <w:t> </w:t>
      </w:r>
      <w:r>
        <w:rPr>
          <w:color w:val="2E2E2E"/>
        </w:rPr>
        <w:t>GENERAL</w:t>
      </w:r>
      <w:r>
        <w:rPr>
          <w:color w:val="2E2E2E"/>
          <w:spacing w:val="-5"/>
        </w:rPr>
        <w:t> </w:t>
      </w:r>
      <w:r>
        <w:rPr>
          <w:color w:val="2E2E2E"/>
        </w:rPr>
        <w:t>PARA</w:t>
      </w:r>
      <w:r>
        <w:rPr>
          <w:color w:val="2E2E2E"/>
          <w:spacing w:val="-5"/>
        </w:rPr>
        <w:t> </w:t>
      </w:r>
      <w:r>
        <w:rPr>
          <w:color w:val="2E2E2E"/>
        </w:rPr>
        <w:t>EL</w:t>
      </w:r>
      <w:r>
        <w:rPr>
          <w:color w:val="2E2E2E"/>
          <w:spacing w:val="-5"/>
        </w:rPr>
        <w:t> </w:t>
      </w:r>
      <w:r>
        <w:rPr>
          <w:color w:val="2E2E2E"/>
        </w:rPr>
        <w:t>USO</w:t>
      </w:r>
      <w:r>
        <w:rPr>
          <w:color w:val="2E2E2E"/>
          <w:spacing w:val="-5"/>
        </w:rPr>
        <w:t> </w:t>
      </w:r>
      <w:r>
        <w:rPr>
          <w:color w:val="2E2E2E"/>
        </w:rPr>
        <w:t>DE</w:t>
      </w:r>
      <w:r>
        <w:rPr>
          <w:color w:val="2E2E2E"/>
          <w:spacing w:val="-5"/>
        </w:rPr>
        <w:t> </w:t>
      </w:r>
      <w:r>
        <w:rPr>
          <w:color w:val="2E2E2E"/>
        </w:rPr>
        <w:t>LA</w:t>
      </w:r>
      <w:r>
        <w:rPr>
          <w:color w:val="2E2E2E"/>
          <w:spacing w:val="-5"/>
        </w:rPr>
        <w:t> </w:t>
      </w:r>
      <w:r>
        <w:rPr>
          <w:color w:val="2E2E2E"/>
        </w:rPr>
        <w:t>BITÁCORA</w:t>
      </w:r>
      <w:r>
        <w:rPr>
          <w:color w:val="2E2E2E"/>
          <w:spacing w:val="-6"/>
        </w:rPr>
        <w:t> </w:t>
      </w:r>
      <w:r>
        <w:rPr>
          <w:color w:val="2E2E2E"/>
        </w:rPr>
        <w:t>ELECTRÓNICA</w:t>
      </w:r>
      <w:r>
        <w:rPr>
          <w:color w:val="2E2E2E"/>
          <w:spacing w:val="-5"/>
        </w:rPr>
        <w:t> </w:t>
      </w:r>
      <w:r>
        <w:rPr>
          <w:color w:val="2E2E2E"/>
        </w:rPr>
        <w:t>DE</w:t>
      </w:r>
      <w:r>
        <w:rPr>
          <w:color w:val="2E2E2E"/>
          <w:spacing w:val="-5"/>
        </w:rPr>
        <w:t> </w:t>
      </w:r>
      <w:r>
        <w:rPr>
          <w:color w:val="2E2E2E"/>
        </w:rPr>
        <w:t>SEGUIMIENTO</w:t>
      </w:r>
      <w:r>
        <w:rPr>
          <w:color w:val="2E2E2E"/>
          <w:spacing w:val="-5"/>
        </w:rPr>
        <w:t> </w:t>
      </w:r>
      <w:r>
        <w:rPr>
          <w:color w:val="2E2E2E"/>
        </w:rPr>
        <w:t>DE </w:t>
      </w:r>
      <w:r>
        <w:rPr>
          <w:color w:val="2E2E2E"/>
          <w:spacing w:val="-2"/>
        </w:rPr>
        <w:t>ADQUISICIONES</w:t>
      </w:r>
    </w:p>
    <w:p>
      <w:pPr>
        <w:spacing w:before="73"/>
        <w:ind w:left="982" w:right="990" w:firstLine="0"/>
        <w:jc w:val="center"/>
        <w:rPr>
          <w:b/>
          <w:sz w:val="18"/>
        </w:rPr>
      </w:pPr>
      <w:r>
        <w:rPr>
          <w:b/>
          <w:color w:val="2E2E2E"/>
          <w:spacing w:val="-2"/>
          <w:sz w:val="18"/>
        </w:rPr>
        <w:t>Objeto</w:t>
      </w:r>
    </w:p>
    <w:p>
      <w:pPr>
        <w:pStyle w:val="ListParagraph"/>
        <w:numPr>
          <w:ilvl w:val="0"/>
          <w:numId w:val="1"/>
        </w:numPr>
        <w:tabs>
          <w:tab w:pos="631" w:val="left" w:leader="none"/>
        </w:tabs>
        <w:spacing w:line="242" w:lineRule="auto" w:before="63" w:after="0"/>
        <w:ind w:left="112" w:right="122" w:firstLine="287"/>
        <w:jc w:val="both"/>
        <w:rPr>
          <w:sz w:val="18"/>
        </w:rPr>
      </w:pPr>
      <w:r>
        <w:rPr>
          <w:color w:val="2E2E2E"/>
          <w:sz w:val="18"/>
        </w:rPr>
        <w:t>Los Lineamientos tienen por objeto regular, hacer eficiente y obligatorio el uso del sistema de Bitácora Electrónica de Seguimiento de Adquisiciones, para el registro y seguimiento de los contratos y operaciones de</w:t>
      </w:r>
      <w:r>
        <w:rPr>
          <w:color w:val="2E2E2E"/>
          <w:spacing w:val="-2"/>
          <w:sz w:val="18"/>
        </w:rPr>
        <w:t> </w:t>
      </w:r>
      <w:r>
        <w:rPr>
          <w:color w:val="2E2E2E"/>
          <w:sz w:val="18"/>
        </w:rPr>
        <w:t>adquisiciones, arrendamientos y servicios del sector público, con cargo total o parcial a recursos federales,</w:t>
      </w:r>
    </w:p>
    <w:p>
      <w:pPr>
        <w:pStyle w:val="BodyText"/>
        <w:spacing w:line="242" w:lineRule="auto"/>
        <w:ind w:right="129" w:firstLine="0"/>
        <w:jc w:val="both"/>
      </w:pPr>
      <w:r>
        <w:rPr>
          <w:color w:val="2E2E2E"/>
        </w:rPr>
        <w:t>que realicen las dependencias y entidades de la Administración Pública Federal; y los entes públicos estatales y </w:t>
      </w:r>
      <w:r>
        <w:rPr>
          <w:color w:val="2E2E2E"/>
        </w:rPr>
        <w:t>municipales, cuando éstos se ubiquen en el supuesto a que se refiere la fracción VI, del artículo 1, de la Ley</w:t>
      </w:r>
      <w:r>
        <w:rPr>
          <w:color w:val="2E2E2E"/>
          <w:spacing w:val="-3"/>
        </w:rPr>
        <w:t> </w:t>
      </w:r>
      <w:r>
        <w:rPr>
          <w:color w:val="2E2E2E"/>
        </w:rPr>
        <w:t>de Adquisiciones, Arrendamientos y Servicios del Sector Público.</w:t>
      </w:r>
    </w:p>
    <w:p>
      <w:pPr>
        <w:pStyle w:val="BodyText"/>
        <w:spacing w:line="242" w:lineRule="auto" w:before="77"/>
        <w:ind w:right="120"/>
        <w:jc w:val="both"/>
      </w:pPr>
      <w:r>
        <w:rPr>
          <w:color w:val="2E2E2E"/>
        </w:rPr>
        <w:t>Para tal efecto, la Bitácora Electrónica de Seguimiento de Adquisiciones está integrada por tres módulos: el primero </w:t>
      </w:r>
      <w:r>
        <w:rPr>
          <w:color w:val="2E2E2E"/>
        </w:rPr>
        <w:t>servirá para el registro de información, que incluye el programa de entregables; el segundo módulo</w:t>
      </w:r>
      <w:r>
        <w:rPr>
          <w:color w:val="2E2E2E"/>
          <w:spacing w:val="-2"/>
        </w:rPr>
        <w:t> </w:t>
      </w:r>
      <w:r>
        <w:rPr>
          <w:color w:val="2E2E2E"/>
        </w:rPr>
        <w:t>dará seguimiento al avance físico y financiero del programa de entregables, y el tercer módulo permitirá</w:t>
      </w:r>
      <w:r>
        <w:rPr>
          <w:color w:val="2E2E2E"/>
          <w:spacing w:val="-3"/>
        </w:rPr>
        <w:t> </w:t>
      </w:r>
      <w:r>
        <w:rPr>
          <w:color w:val="2E2E2E"/>
        </w:rPr>
        <w:t>generar informes y reportes para el control y seguimiento de los contratos de adquisiciones, arrendamientos y servicios del Sector Público.</w:t>
      </w:r>
    </w:p>
    <w:p>
      <w:pPr>
        <w:pStyle w:val="Heading1"/>
        <w:spacing w:before="64"/>
        <w:ind w:right="990"/>
        <w:rPr>
          <w:rFonts w:ascii="Arial"/>
        </w:rPr>
      </w:pPr>
      <w:r>
        <w:rPr>
          <w:rFonts w:ascii="Arial"/>
          <w:color w:val="2E2E2E"/>
          <w:spacing w:val="-2"/>
        </w:rPr>
        <w:t>Glosario</w:t>
      </w:r>
    </w:p>
    <w:p>
      <w:pPr>
        <w:pStyle w:val="ListParagraph"/>
        <w:numPr>
          <w:ilvl w:val="0"/>
          <w:numId w:val="1"/>
        </w:numPr>
        <w:tabs>
          <w:tab w:pos="600" w:val="left" w:leader="none"/>
        </w:tabs>
        <w:spacing w:line="240" w:lineRule="auto" w:before="78" w:after="0"/>
        <w:ind w:left="600" w:right="0" w:hanging="200"/>
        <w:jc w:val="both"/>
        <w:rPr>
          <w:sz w:val="18"/>
        </w:rPr>
      </w:pPr>
      <w:r>
        <w:rPr>
          <w:color w:val="2E2E2E"/>
          <w:sz w:val="18"/>
        </w:rPr>
        <w:t>Para los efectos de las presentes disposiciones, en singular o plural, se entenderá </w:t>
      </w:r>
      <w:r>
        <w:rPr>
          <w:color w:val="2E2E2E"/>
          <w:spacing w:val="-4"/>
          <w:sz w:val="18"/>
        </w:rPr>
        <w:t>por:</w:t>
      </w:r>
    </w:p>
    <w:p>
      <w:pPr>
        <w:pStyle w:val="ListParagraph"/>
        <w:numPr>
          <w:ilvl w:val="0"/>
          <w:numId w:val="2"/>
        </w:numPr>
        <w:tabs>
          <w:tab w:pos="589" w:val="left" w:leader="none"/>
        </w:tabs>
        <w:spacing w:line="242" w:lineRule="auto" w:before="78" w:after="0"/>
        <w:ind w:left="112" w:right="121" w:firstLine="287"/>
        <w:jc w:val="both"/>
        <w:rPr>
          <w:sz w:val="18"/>
        </w:rPr>
      </w:pPr>
      <w:r>
        <w:rPr>
          <w:color w:val="2E2E2E"/>
          <w:sz w:val="18"/>
        </w:rPr>
        <w:t>Administrador de la BESA: perfil que en el sistema de Bitácora Electrónica de Seguimiento de Adquisiciones </w:t>
      </w:r>
      <w:r>
        <w:rPr>
          <w:color w:val="2E2E2E"/>
          <w:sz w:val="18"/>
        </w:rPr>
        <w:t>(BESA) desempeñará el Titular de la Unidad de Auditoría a Contrataciones Públicas de la</w:t>
      </w:r>
      <w:r>
        <w:rPr>
          <w:color w:val="2E2E2E"/>
          <w:spacing w:val="-3"/>
          <w:sz w:val="18"/>
        </w:rPr>
        <w:t> </w:t>
      </w:r>
      <w:r>
        <w:rPr>
          <w:color w:val="2E2E2E"/>
          <w:sz w:val="18"/>
        </w:rPr>
        <w:t>Secretaría de la Función Pública o, en su caso, el servidor público designado por él para administrar la operación de dicho sistema;</w:t>
      </w:r>
    </w:p>
    <w:p>
      <w:pPr>
        <w:pStyle w:val="ListParagraph"/>
        <w:numPr>
          <w:ilvl w:val="0"/>
          <w:numId w:val="2"/>
        </w:numPr>
        <w:tabs>
          <w:tab w:pos="599" w:val="left" w:leader="none"/>
        </w:tabs>
        <w:spacing w:line="242" w:lineRule="auto" w:before="63" w:after="0"/>
        <w:ind w:left="112" w:right="132" w:firstLine="287"/>
        <w:jc w:val="both"/>
        <w:rPr>
          <w:sz w:val="18"/>
        </w:rPr>
      </w:pPr>
      <w:r>
        <w:rPr>
          <w:color w:val="2E2E2E"/>
          <w:sz w:val="18"/>
        </w:rPr>
        <w:t>Adquisiciones:</w:t>
      </w:r>
      <w:r>
        <w:rPr>
          <w:color w:val="2E2E2E"/>
          <w:spacing w:val="-3"/>
          <w:sz w:val="18"/>
        </w:rPr>
        <w:t> </w:t>
      </w:r>
      <w:r>
        <w:rPr>
          <w:color w:val="2E2E2E"/>
          <w:sz w:val="18"/>
        </w:rPr>
        <w:t>los</w:t>
      </w:r>
      <w:r>
        <w:rPr>
          <w:color w:val="2E2E2E"/>
          <w:spacing w:val="-3"/>
          <w:sz w:val="18"/>
        </w:rPr>
        <w:t> </w:t>
      </w:r>
      <w:r>
        <w:rPr>
          <w:color w:val="2E2E2E"/>
          <w:sz w:val="18"/>
        </w:rPr>
        <w:t>tipos</w:t>
      </w:r>
      <w:r>
        <w:rPr>
          <w:color w:val="2E2E2E"/>
          <w:spacing w:val="-3"/>
          <w:sz w:val="18"/>
        </w:rPr>
        <w:t> </w:t>
      </w:r>
      <w:r>
        <w:rPr>
          <w:color w:val="2E2E2E"/>
          <w:sz w:val="18"/>
        </w:rPr>
        <w:t>de</w:t>
      </w:r>
      <w:r>
        <w:rPr>
          <w:color w:val="2E2E2E"/>
          <w:spacing w:val="-3"/>
          <w:sz w:val="18"/>
        </w:rPr>
        <w:t> </w:t>
      </w:r>
      <w:r>
        <w:rPr>
          <w:color w:val="2E2E2E"/>
          <w:sz w:val="18"/>
        </w:rPr>
        <w:t>compra</w:t>
      </w:r>
      <w:r>
        <w:rPr>
          <w:color w:val="2E2E2E"/>
          <w:spacing w:val="-3"/>
          <w:sz w:val="18"/>
        </w:rPr>
        <w:t> </w:t>
      </w:r>
      <w:r>
        <w:rPr>
          <w:color w:val="2E2E2E"/>
          <w:sz w:val="18"/>
        </w:rPr>
        <w:t>contenidos</w:t>
      </w:r>
      <w:r>
        <w:rPr>
          <w:color w:val="2E2E2E"/>
          <w:spacing w:val="-3"/>
          <w:sz w:val="18"/>
        </w:rPr>
        <w:t> </w:t>
      </w:r>
      <w:r>
        <w:rPr>
          <w:color w:val="2E2E2E"/>
          <w:sz w:val="18"/>
        </w:rPr>
        <w:t>en</w:t>
      </w:r>
      <w:r>
        <w:rPr>
          <w:color w:val="2E2E2E"/>
          <w:spacing w:val="-3"/>
          <w:sz w:val="18"/>
        </w:rPr>
        <w:t> </w:t>
      </w:r>
      <w:r>
        <w:rPr>
          <w:color w:val="2E2E2E"/>
          <w:sz w:val="18"/>
        </w:rPr>
        <w:t>la</w:t>
      </w:r>
      <w:r>
        <w:rPr>
          <w:color w:val="2E2E2E"/>
          <w:spacing w:val="-3"/>
          <w:sz w:val="18"/>
        </w:rPr>
        <w:t> </w:t>
      </w:r>
      <w:r>
        <w:rPr>
          <w:color w:val="2E2E2E"/>
          <w:sz w:val="18"/>
        </w:rPr>
        <w:t>Ley</w:t>
      </w:r>
      <w:r>
        <w:rPr>
          <w:color w:val="2E2E2E"/>
          <w:spacing w:val="-3"/>
          <w:sz w:val="18"/>
        </w:rPr>
        <w:t> </w:t>
      </w:r>
      <w:r>
        <w:rPr>
          <w:color w:val="2E2E2E"/>
          <w:sz w:val="18"/>
        </w:rPr>
        <w:t>de</w:t>
      </w:r>
      <w:r>
        <w:rPr>
          <w:color w:val="2E2E2E"/>
          <w:spacing w:val="-3"/>
          <w:sz w:val="18"/>
        </w:rPr>
        <w:t> </w:t>
      </w:r>
      <w:r>
        <w:rPr>
          <w:color w:val="2E2E2E"/>
          <w:sz w:val="18"/>
        </w:rPr>
        <w:t>Adquisiciones,</w:t>
      </w:r>
      <w:r>
        <w:rPr>
          <w:color w:val="2E2E2E"/>
          <w:spacing w:val="-3"/>
          <w:sz w:val="18"/>
        </w:rPr>
        <w:t> </w:t>
      </w:r>
      <w:r>
        <w:rPr>
          <w:color w:val="2E2E2E"/>
          <w:sz w:val="18"/>
        </w:rPr>
        <w:t>Arrendamientos</w:t>
      </w:r>
      <w:r>
        <w:rPr>
          <w:color w:val="2E2E2E"/>
          <w:spacing w:val="-3"/>
          <w:sz w:val="18"/>
        </w:rPr>
        <w:t> </w:t>
      </w:r>
      <w:r>
        <w:rPr>
          <w:color w:val="2E2E2E"/>
          <w:sz w:val="18"/>
        </w:rPr>
        <w:t>y</w:t>
      </w:r>
      <w:r>
        <w:rPr>
          <w:color w:val="2E2E2E"/>
          <w:spacing w:val="-3"/>
          <w:sz w:val="18"/>
        </w:rPr>
        <w:t> </w:t>
      </w:r>
      <w:r>
        <w:rPr>
          <w:color w:val="2E2E2E"/>
          <w:sz w:val="18"/>
        </w:rPr>
        <w:t>Servicios</w:t>
      </w:r>
      <w:r>
        <w:rPr>
          <w:color w:val="2E2E2E"/>
          <w:spacing w:val="-4"/>
          <w:sz w:val="18"/>
        </w:rPr>
        <w:t> </w:t>
      </w:r>
      <w:r>
        <w:rPr>
          <w:color w:val="2E2E2E"/>
          <w:sz w:val="18"/>
        </w:rPr>
        <w:t>del</w:t>
      </w:r>
      <w:r>
        <w:rPr>
          <w:color w:val="2E2E2E"/>
          <w:spacing w:val="-3"/>
          <w:sz w:val="18"/>
        </w:rPr>
        <w:t> </w:t>
      </w:r>
      <w:r>
        <w:rPr>
          <w:color w:val="2E2E2E"/>
          <w:sz w:val="18"/>
        </w:rPr>
        <w:t>Sector</w:t>
      </w:r>
      <w:r>
        <w:rPr>
          <w:color w:val="2E2E2E"/>
          <w:spacing w:val="-3"/>
          <w:sz w:val="18"/>
        </w:rPr>
        <w:t> </w:t>
      </w:r>
      <w:r>
        <w:rPr>
          <w:color w:val="2E2E2E"/>
          <w:sz w:val="18"/>
        </w:rPr>
        <w:t>Público</w:t>
      </w:r>
      <w:r>
        <w:rPr>
          <w:color w:val="2E2E2E"/>
          <w:spacing w:val="-3"/>
          <w:sz w:val="18"/>
        </w:rPr>
        <w:t> </w:t>
      </w:r>
      <w:r>
        <w:rPr>
          <w:color w:val="2E2E2E"/>
          <w:sz w:val="18"/>
        </w:rPr>
        <w:t>en cualquiera de sus tres modalidades: Adquisiciones, Arrendamientos y Servicios;</w:t>
      </w:r>
    </w:p>
    <w:p>
      <w:pPr>
        <w:spacing w:after="0" w:line="242" w:lineRule="auto"/>
        <w:jc w:val="both"/>
        <w:rPr>
          <w:sz w:val="18"/>
        </w:rPr>
        <w:sectPr>
          <w:headerReference w:type="default" r:id="rId5"/>
          <w:footerReference w:type="default" r:id="rId6"/>
          <w:type w:val="continuous"/>
          <w:pgSz w:w="12240" w:h="15840"/>
          <w:pgMar w:header="274" w:footer="280" w:top="480" w:bottom="480" w:left="880" w:right="700"/>
          <w:pgNumType w:start="1"/>
        </w:sectPr>
      </w:pPr>
    </w:p>
    <w:p>
      <w:pPr>
        <w:pStyle w:val="ListParagraph"/>
        <w:numPr>
          <w:ilvl w:val="0"/>
          <w:numId w:val="2"/>
        </w:numPr>
        <w:tabs>
          <w:tab w:pos="679" w:val="left" w:leader="none"/>
        </w:tabs>
        <w:spacing w:line="242" w:lineRule="auto" w:before="84" w:after="0"/>
        <w:ind w:left="112" w:right="120" w:firstLine="287"/>
        <w:jc w:val="left"/>
        <w:rPr>
          <w:sz w:val="18"/>
        </w:rPr>
      </w:pPr>
      <w:r>
        <w:rPr>
          <w:color w:val="2E2E2E"/>
          <w:sz w:val="18"/>
        </w:rPr>
        <w:t>Avance</w:t>
      </w:r>
      <w:r>
        <w:rPr>
          <w:color w:val="2E2E2E"/>
          <w:spacing w:val="27"/>
          <w:sz w:val="18"/>
        </w:rPr>
        <w:t> </w:t>
      </w:r>
      <w:r>
        <w:rPr>
          <w:color w:val="2E2E2E"/>
          <w:sz w:val="18"/>
        </w:rPr>
        <w:t>Financiero:</w:t>
      </w:r>
      <w:r>
        <w:rPr>
          <w:color w:val="2E2E2E"/>
          <w:spacing w:val="27"/>
          <w:sz w:val="18"/>
        </w:rPr>
        <w:t> </w:t>
      </w:r>
      <w:r>
        <w:rPr>
          <w:color w:val="2E2E2E"/>
          <w:sz w:val="18"/>
        </w:rPr>
        <w:t>el</w:t>
      </w:r>
      <w:r>
        <w:rPr>
          <w:color w:val="2E2E2E"/>
          <w:spacing w:val="27"/>
          <w:sz w:val="18"/>
        </w:rPr>
        <w:t> </w:t>
      </w:r>
      <w:r>
        <w:rPr>
          <w:color w:val="2E2E2E"/>
          <w:sz w:val="18"/>
        </w:rPr>
        <w:t>porcentaje</w:t>
      </w:r>
      <w:r>
        <w:rPr>
          <w:color w:val="2E2E2E"/>
          <w:spacing w:val="27"/>
          <w:sz w:val="18"/>
        </w:rPr>
        <w:t> </w:t>
      </w:r>
      <w:r>
        <w:rPr>
          <w:color w:val="2E2E2E"/>
          <w:sz w:val="18"/>
        </w:rPr>
        <w:t>que</w:t>
      </w:r>
      <w:r>
        <w:rPr>
          <w:color w:val="2E2E2E"/>
          <w:spacing w:val="27"/>
          <w:sz w:val="18"/>
        </w:rPr>
        <w:t> </w:t>
      </w:r>
      <w:r>
        <w:rPr>
          <w:color w:val="2E2E2E"/>
          <w:sz w:val="18"/>
        </w:rPr>
        <w:t>representa</w:t>
      </w:r>
      <w:r>
        <w:rPr>
          <w:color w:val="2E2E2E"/>
          <w:spacing w:val="27"/>
          <w:sz w:val="18"/>
        </w:rPr>
        <w:t> </w:t>
      </w:r>
      <w:r>
        <w:rPr>
          <w:color w:val="2E2E2E"/>
          <w:sz w:val="18"/>
        </w:rPr>
        <w:t>el</w:t>
      </w:r>
      <w:r>
        <w:rPr>
          <w:color w:val="2E2E2E"/>
          <w:spacing w:val="27"/>
          <w:sz w:val="18"/>
        </w:rPr>
        <w:t> </w:t>
      </w:r>
      <w:r>
        <w:rPr>
          <w:color w:val="2E2E2E"/>
          <w:sz w:val="18"/>
        </w:rPr>
        <w:t>importe</w:t>
      </w:r>
      <w:r>
        <w:rPr>
          <w:color w:val="2E2E2E"/>
          <w:spacing w:val="27"/>
          <w:sz w:val="18"/>
        </w:rPr>
        <w:t> </w:t>
      </w:r>
      <w:r>
        <w:rPr>
          <w:color w:val="2E2E2E"/>
          <w:sz w:val="18"/>
        </w:rPr>
        <w:t>de</w:t>
      </w:r>
      <w:r>
        <w:rPr>
          <w:color w:val="2E2E2E"/>
          <w:spacing w:val="27"/>
          <w:sz w:val="18"/>
        </w:rPr>
        <w:t> </w:t>
      </w:r>
      <w:r>
        <w:rPr>
          <w:color w:val="2E2E2E"/>
          <w:sz w:val="18"/>
        </w:rPr>
        <w:t>los</w:t>
      </w:r>
      <w:r>
        <w:rPr>
          <w:color w:val="2E2E2E"/>
          <w:spacing w:val="27"/>
          <w:sz w:val="18"/>
        </w:rPr>
        <w:t> </w:t>
      </w:r>
      <w:r>
        <w:rPr>
          <w:color w:val="2E2E2E"/>
          <w:sz w:val="18"/>
        </w:rPr>
        <w:t>entregables</w:t>
      </w:r>
      <w:r>
        <w:rPr>
          <w:color w:val="2E2E2E"/>
          <w:spacing w:val="27"/>
          <w:sz w:val="18"/>
        </w:rPr>
        <w:t> </w:t>
      </w:r>
      <w:r>
        <w:rPr>
          <w:color w:val="2E2E2E"/>
          <w:sz w:val="18"/>
        </w:rPr>
        <w:t>reales</w:t>
      </w:r>
      <w:r>
        <w:rPr>
          <w:color w:val="2E2E2E"/>
          <w:spacing w:val="27"/>
          <w:sz w:val="18"/>
        </w:rPr>
        <w:t> </w:t>
      </w:r>
      <w:r>
        <w:rPr>
          <w:color w:val="2E2E2E"/>
          <w:sz w:val="18"/>
        </w:rPr>
        <w:t>respecto</w:t>
      </w:r>
      <w:r>
        <w:rPr>
          <w:color w:val="2E2E2E"/>
          <w:spacing w:val="27"/>
          <w:sz w:val="18"/>
        </w:rPr>
        <w:t> </w:t>
      </w:r>
      <w:r>
        <w:rPr>
          <w:color w:val="2E2E2E"/>
          <w:sz w:val="18"/>
        </w:rPr>
        <w:t>del</w:t>
      </w:r>
      <w:r>
        <w:rPr>
          <w:color w:val="2E2E2E"/>
          <w:spacing w:val="26"/>
          <w:sz w:val="18"/>
        </w:rPr>
        <w:t> </w:t>
      </w:r>
      <w:r>
        <w:rPr>
          <w:color w:val="2E2E2E"/>
          <w:sz w:val="18"/>
        </w:rPr>
        <w:t>importe</w:t>
      </w:r>
      <w:r>
        <w:rPr>
          <w:color w:val="2E2E2E"/>
          <w:spacing w:val="40"/>
          <w:sz w:val="18"/>
        </w:rPr>
        <w:t> </w:t>
      </w:r>
      <w:r>
        <w:rPr>
          <w:color w:val="2E2E2E"/>
          <w:sz w:val="18"/>
        </w:rPr>
        <w:t>contractual </w:t>
      </w:r>
      <w:r>
        <w:rPr>
          <w:color w:val="2E2E2E"/>
          <w:spacing w:val="-2"/>
          <w:sz w:val="18"/>
        </w:rPr>
        <w:t>programado;</w:t>
      </w:r>
    </w:p>
    <w:p>
      <w:pPr>
        <w:pStyle w:val="ListParagraph"/>
        <w:numPr>
          <w:ilvl w:val="0"/>
          <w:numId w:val="2"/>
        </w:numPr>
        <w:tabs>
          <w:tab w:pos="683" w:val="left" w:leader="none"/>
        </w:tabs>
        <w:spacing w:line="242" w:lineRule="auto" w:before="77" w:after="0"/>
        <w:ind w:left="112" w:right="121" w:firstLine="287"/>
        <w:jc w:val="left"/>
        <w:rPr>
          <w:sz w:val="18"/>
        </w:rPr>
      </w:pPr>
      <w:r>
        <w:rPr>
          <w:color w:val="2E2E2E"/>
          <w:sz w:val="18"/>
        </w:rPr>
        <w:t>Avance</w:t>
      </w:r>
      <w:r>
        <w:rPr>
          <w:color w:val="2E2E2E"/>
          <w:spacing w:val="28"/>
          <w:sz w:val="18"/>
        </w:rPr>
        <w:t> </w:t>
      </w:r>
      <w:r>
        <w:rPr>
          <w:color w:val="2E2E2E"/>
          <w:sz w:val="18"/>
        </w:rPr>
        <w:t>Físico:</w:t>
      </w:r>
      <w:r>
        <w:rPr>
          <w:color w:val="2E2E2E"/>
          <w:spacing w:val="28"/>
          <w:sz w:val="18"/>
        </w:rPr>
        <w:t> </w:t>
      </w:r>
      <w:r>
        <w:rPr>
          <w:color w:val="2E2E2E"/>
          <w:sz w:val="18"/>
        </w:rPr>
        <w:t>el</w:t>
      </w:r>
      <w:r>
        <w:rPr>
          <w:color w:val="2E2E2E"/>
          <w:spacing w:val="28"/>
          <w:sz w:val="18"/>
        </w:rPr>
        <w:t> </w:t>
      </w:r>
      <w:r>
        <w:rPr>
          <w:color w:val="2E2E2E"/>
          <w:sz w:val="18"/>
        </w:rPr>
        <w:t>porcentaje</w:t>
      </w:r>
      <w:r>
        <w:rPr>
          <w:color w:val="2E2E2E"/>
          <w:spacing w:val="28"/>
          <w:sz w:val="18"/>
        </w:rPr>
        <w:t> </w:t>
      </w:r>
      <w:r>
        <w:rPr>
          <w:color w:val="2E2E2E"/>
          <w:sz w:val="18"/>
        </w:rPr>
        <w:t>que</w:t>
      </w:r>
      <w:r>
        <w:rPr>
          <w:color w:val="2E2E2E"/>
          <w:spacing w:val="28"/>
          <w:sz w:val="18"/>
        </w:rPr>
        <w:t> </w:t>
      </w:r>
      <w:r>
        <w:rPr>
          <w:color w:val="2E2E2E"/>
          <w:sz w:val="18"/>
        </w:rPr>
        <w:t>representa</w:t>
      </w:r>
      <w:r>
        <w:rPr>
          <w:color w:val="2E2E2E"/>
          <w:spacing w:val="28"/>
          <w:sz w:val="18"/>
        </w:rPr>
        <w:t> </w:t>
      </w:r>
      <w:r>
        <w:rPr>
          <w:color w:val="2E2E2E"/>
          <w:sz w:val="18"/>
        </w:rPr>
        <w:t>la</w:t>
      </w:r>
      <w:r>
        <w:rPr>
          <w:color w:val="2E2E2E"/>
          <w:spacing w:val="28"/>
          <w:sz w:val="18"/>
        </w:rPr>
        <w:t> </w:t>
      </w:r>
      <w:r>
        <w:rPr>
          <w:color w:val="2E2E2E"/>
          <w:sz w:val="18"/>
        </w:rPr>
        <w:t>cantidad</w:t>
      </w:r>
      <w:r>
        <w:rPr>
          <w:color w:val="2E2E2E"/>
          <w:spacing w:val="28"/>
          <w:sz w:val="18"/>
        </w:rPr>
        <w:t> </w:t>
      </w:r>
      <w:r>
        <w:rPr>
          <w:color w:val="2E2E2E"/>
          <w:sz w:val="18"/>
        </w:rPr>
        <w:t>de</w:t>
      </w:r>
      <w:r>
        <w:rPr>
          <w:color w:val="2E2E2E"/>
          <w:spacing w:val="28"/>
          <w:sz w:val="18"/>
        </w:rPr>
        <w:t> </w:t>
      </w:r>
      <w:r>
        <w:rPr>
          <w:color w:val="2E2E2E"/>
          <w:sz w:val="18"/>
        </w:rPr>
        <w:t>los</w:t>
      </w:r>
      <w:r>
        <w:rPr>
          <w:color w:val="2E2E2E"/>
          <w:spacing w:val="28"/>
          <w:sz w:val="18"/>
        </w:rPr>
        <w:t> </w:t>
      </w:r>
      <w:r>
        <w:rPr>
          <w:color w:val="2E2E2E"/>
          <w:sz w:val="18"/>
        </w:rPr>
        <w:t>entregables</w:t>
      </w:r>
      <w:r>
        <w:rPr>
          <w:color w:val="2E2E2E"/>
          <w:spacing w:val="28"/>
          <w:sz w:val="18"/>
        </w:rPr>
        <w:t> </w:t>
      </w:r>
      <w:r>
        <w:rPr>
          <w:color w:val="2E2E2E"/>
          <w:sz w:val="18"/>
        </w:rPr>
        <w:t>reales</w:t>
      </w:r>
      <w:r>
        <w:rPr>
          <w:color w:val="2E2E2E"/>
          <w:spacing w:val="28"/>
          <w:sz w:val="18"/>
        </w:rPr>
        <w:t> </w:t>
      </w:r>
      <w:r>
        <w:rPr>
          <w:color w:val="2E2E2E"/>
          <w:sz w:val="18"/>
        </w:rPr>
        <w:t>respecto</w:t>
      </w:r>
      <w:r>
        <w:rPr>
          <w:color w:val="2E2E2E"/>
          <w:spacing w:val="27"/>
          <w:sz w:val="18"/>
        </w:rPr>
        <w:t> </w:t>
      </w:r>
      <w:r>
        <w:rPr>
          <w:color w:val="2E2E2E"/>
          <w:sz w:val="18"/>
        </w:rPr>
        <w:t>de</w:t>
      </w:r>
      <w:r>
        <w:rPr>
          <w:color w:val="2E2E2E"/>
          <w:spacing w:val="27"/>
          <w:sz w:val="18"/>
        </w:rPr>
        <w:t> </w:t>
      </w:r>
      <w:r>
        <w:rPr>
          <w:color w:val="2E2E2E"/>
          <w:sz w:val="18"/>
        </w:rPr>
        <w:t>la</w:t>
      </w:r>
      <w:r>
        <w:rPr>
          <w:color w:val="2E2E2E"/>
          <w:spacing w:val="26"/>
          <w:sz w:val="18"/>
        </w:rPr>
        <w:t> </w:t>
      </w:r>
      <w:r>
        <w:rPr>
          <w:color w:val="2E2E2E"/>
          <w:sz w:val="18"/>
        </w:rPr>
        <w:t>cantidad</w:t>
      </w:r>
      <w:r>
        <w:rPr>
          <w:color w:val="2E2E2E"/>
          <w:spacing w:val="40"/>
          <w:sz w:val="18"/>
        </w:rPr>
        <w:t> </w:t>
      </w:r>
      <w:r>
        <w:rPr>
          <w:color w:val="2E2E2E"/>
          <w:sz w:val="18"/>
        </w:rPr>
        <w:t>contractual </w:t>
      </w:r>
      <w:r>
        <w:rPr>
          <w:color w:val="2E2E2E"/>
          <w:spacing w:val="-2"/>
          <w:sz w:val="18"/>
        </w:rPr>
        <w:t>programada;</w:t>
      </w:r>
    </w:p>
    <w:p>
      <w:pPr>
        <w:pStyle w:val="ListParagraph"/>
        <w:numPr>
          <w:ilvl w:val="0"/>
          <w:numId w:val="2"/>
        </w:numPr>
        <w:tabs>
          <w:tab w:pos="606" w:val="left" w:leader="none"/>
        </w:tabs>
        <w:spacing w:line="242" w:lineRule="auto" w:before="62" w:after="0"/>
        <w:ind w:left="112" w:right="129" w:firstLine="287"/>
        <w:jc w:val="left"/>
        <w:rPr>
          <w:sz w:val="18"/>
        </w:rPr>
      </w:pPr>
      <w:r>
        <w:rPr>
          <w:color w:val="2E2E2E"/>
          <w:sz w:val="18"/>
        </w:rPr>
        <w:t>Bitácora: es el sistema electrónico en el cual se llevará el control y seguimiento de los contratos y</w:t>
      </w:r>
      <w:r>
        <w:rPr>
          <w:color w:val="2E2E2E"/>
          <w:spacing w:val="-3"/>
          <w:sz w:val="18"/>
        </w:rPr>
        <w:t> </w:t>
      </w:r>
      <w:r>
        <w:rPr>
          <w:color w:val="2E2E2E"/>
          <w:sz w:val="18"/>
        </w:rPr>
        <w:t>operaciones que </w:t>
      </w:r>
      <w:r>
        <w:rPr>
          <w:color w:val="2E2E2E"/>
          <w:sz w:val="18"/>
        </w:rPr>
        <w:t>realicen las dependencias, entidades y los entes públicos estatales y municipales;</w:t>
      </w:r>
    </w:p>
    <w:p>
      <w:pPr>
        <w:pStyle w:val="ListParagraph"/>
        <w:numPr>
          <w:ilvl w:val="0"/>
          <w:numId w:val="2"/>
        </w:numPr>
        <w:tabs>
          <w:tab w:pos="670" w:val="left" w:leader="none"/>
        </w:tabs>
        <w:spacing w:line="240" w:lineRule="auto" w:before="76" w:after="0"/>
        <w:ind w:left="670" w:right="0" w:hanging="270"/>
        <w:jc w:val="left"/>
        <w:rPr>
          <w:sz w:val="18"/>
        </w:rPr>
      </w:pPr>
      <w:r>
        <w:rPr>
          <w:color w:val="2E2E2E"/>
          <w:sz w:val="18"/>
        </w:rPr>
        <w:t>Clave de usuario y contraseña: el conjunto de caracteres alfanuméricos que permiten el acceso al</w:t>
      </w:r>
      <w:r>
        <w:rPr>
          <w:color w:val="2E2E2E"/>
          <w:spacing w:val="-1"/>
          <w:sz w:val="18"/>
        </w:rPr>
        <w:t> </w:t>
      </w:r>
      <w:r>
        <w:rPr>
          <w:color w:val="2E2E2E"/>
          <w:sz w:val="18"/>
        </w:rPr>
        <w:t>sistema </w:t>
      </w:r>
      <w:r>
        <w:rPr>
          <w:color w:val="2E2E2E"/>
          <w:spacing w:val="-2"/>
          <w:sz w:val="18"/>
        </w:rPr>
        <w:t>BESA;</w:t>
      </w:r>
    </w:p>
    <w:p>
      <w:pPr>
        <w:pStyle w:val="ListParagraph"/>
        <w:numPr>
          <w:ilvl w:val="0"/>
          <w:numId w:val="2"/>
        </w:numPr>
        <w:tabs>
          <w:tab w:pos="726" w:val="left" w:leader="none"/>
        </w:tabs>
        <w:spacing w:line="242" w:lineRule="auto" w:before="79" w:after="0"/>
        <w:ind w:left="112" w:right="122" w:firstLine="287"/>
        <w:jc w:val="both"/>
        <w:rPr>
          <w:sz w:val="18"/>
        </w:rPr>
      </w:pPr>
      <w:r>
        <w:rPr>
          <w:color w:val="2E2E2E"/>
          <w:sz w:val="18"/>
        </w:rPr>
        <w:t>Contrato: el instrumento jurídico utilizado para la formalización de las adquisiciones, arrendamientos</w:t>
      </w:r>
      <w:r>
        <w:rPr>
          <w:color w:val="2E2E2E"/>
          <w:spacing w:val="-3"/>
          <w:sz w:val="18"/>
        </w:rPr>
        <w:t> </w:t>
      </w:r>
      <w:r>
        <w:rPr>
          <w:color w:val="2E2E2E"/>
          <w:sz w:val="18"/>
        </w:rPr>
        <w:t>de bienes muebles y prestación de servicios que se deriven de la Ley de Adquisiciones, Arrendamientos y Servicios del Sector Público;</w:t>
      </w:r>
    </w:p>
    <w:p>
      <w:pPr>
        <w:pStyle w:val="ListParagraph"/>
        <w:numPr>
          <w:ilvl w:val="0"/>
          <w:numId w:val="2"/>
        </w:numPr>
        <w:tabs>
          <w:tab w:pos="784" w:val="left" w:leader="none"/>
        </w:tabs>
        <w:spacing w:line="242" w:lineRule="auto" w:before="61" w:after="0"/>
        <w:ind w:left="112" w:right="126" w:firstLine="287"/>
        <w:jc w:val="both"/>
        <w:rPr>
          <w:sz w:val="18"/>
        </w:rPr>
      </w:pPr>
      <w:r>
        <w:rPr>
          <w:color w:val="2E2E2E"/>
          <w:sz w:val="18"/>
        </w:rPr>
        <w:t>Convenio modificatorio: el documento que expresa el acuerdo que tiene como finalidad llevar a cabo modificaciones </w:t>
      </w:r>
      <w:r>
        <w:rPr>
          <w:color w:val="2E2E2E"/>
          <w:sz w:val="18"/>
        </w:rPr>
        <w:t>de contenido de un contrato firmado con anterioridad;</w:t>
      </w:r>
    </w:p>
    <w:p>
      <w:pPr>
        <w:pStyle w:val="ListParagraph"/>
        <w:numPr>
          <w:ilvl w:val="0"/>
          <w:numId w:val="2"/>
        </w:numPr>
        <w:tabs>
          <w:tab w:pos="683" w:val="left" w:leader="none"/>
        </w:tabs>
        <w:spacing w:line="242" w:lineRule="auto" w:before="77" w:after="0"/>
        <w:ind w:left="112" w:right="120" w:firstLine="287"/>
        <w:jc w:val="both"/>
        <w:rPr>
          <w:sz w:val="18"/>
        </w:rPr>
      </w:pPr>
      <w:r>
        <w:rPr>
          <w:color w:val="2E2E2E"/>
          <w:sz w:val="18"/>
        </w:rPr>
        <w:t>Coordinador: el perfil que en el sistema de BESA desempeñarán los oficiales mayores de las Secretarías de Hacienda y Crédito Público, de la Defensa Nacional y de Marina; los titulares de las unidades de administración y finanzas de las dependencias y entidades de la Administración Pública Federal, y sus</w:t>
      </w:r>
      <w:r>
        <w:rPr>
          <w:color w:val="2E2E2E"/>
          <w:spacing w:val="-2"/>
          <w:sz w:val="18"/>
        </w:rPr>
        <w:t> </w:t>
      </w:r>
      <w:r>
        <w:rPr>
          <w:color w:val="2E2E2E"/>
          <w:sz w:val="18"/>
        </w:rPr>
        <w:t>homólogos en los entes públicos estatales y municipales; los titulares de las unidades de fiscalización, los órganos internos de control de la Secretaría, así como los órganos estatales y municipales de control; asimismo, los servidores públicos que conforme a sus atribuciones o funciones sean designados;</w:t>
      </w:r>
    </w:p>
    <w:p>
      <w:pPr>
        <w:pStyle w:val="ListParagraph"/>
        <w:numPr>
          <w:ilvl w:val="0"/>
          <w:numId w:val="2"/>
        </w:numPr>
        <w:tabs>
          <w:tab w:pos="672" w:val="left" w:leader="none"/>
        </w:tabs>
        <w:spacing w:line="242" w:lineRule="auto" w:before="80" w:after="0"/>
        <w:ind w:left="112" w:right="128" w:firstLine="287"/>
        <w:jc w:val="both"/>
        <w:rPr>
          <w:sz w:val="18"/>
        </w:rPr>
      </w:pPr>
      <w:r>
        <w:rPr>
          <w:color w:val="2E2E2E"/>
          <w:sz w:val="18"/>
        </w:rPr>
        <w:t>Correo electrónico: el sistema de comunicación electrónico que permite el intercambio de mensajes entre </w:t>
      </w:r>
      <w:r>
        <w:rPr>
          <w:color w:val="2E2E2E"/>
          <w:sz w:val="18"/>
        </w:rPr>
        <w:t>distintas computadoras interconectadas a través de una red;</w:t>
      </w:r>
    </w:p>
    <w:p>
      <w:pPr>
        <w:pStyle w:val="ListParagraph"/>
        <w:numPr>
          <w:ilvl w:val="0"/>
          <w:numId w:val="2"/>
        </w:numPr>
        <w:tabs>
          <w:tab w:pos="691" w:val="left" w:leader="none"/>
        </w:tabs>
        <w:spacing w:line="242" w:lineRule="auto" w:before="62" w:after="0"/>
        <w:ind w:left="112" w:right="132" w:firstLine="287"/>
        <w:jc w:val="both"/>
        <w:rPr>
          <w:sz w:val="18"/>
        </w:rPr>
      </w:pPr>
      <w:r>
        <w:rPr>
          <w:color w:val="2E2E2E"/>
          <w:sz w:val="18"/>
        </w:rPr>
        <w:t>CURP: la Clave Única de Registro de Población, que sirve para registrar en forma individual a todas las personas que residen en México, nacionales y extranjeras, así como a las mexicanas y mexicanos que radican en otros países;</w:t>
      </w:r>
    </w:p>
    <w:p>
      <w:pPr>
        <w:pStyle w:val="ListParagraph"/>
        <w:numPr>
          <w:ilvl w:val="0"/>
          <w:numId w:val="2"/>
        </w:numPr>
        <w:tabs>
          <w:tab w:pos="751" w:val="left" w:leader="none"/>
        </w:tabs>
        <w:spacing w:line="242" w:lineRule="auto" w:before="77" w:after="0"/>
        <w:ind w:left="112" w:right="125" w:firstLine="287"/>
        <w:jc w:val="both"/>
        <w:rPr>
          <w:sz w:val="18"/>
        </w:rPr>
      </w:pPr>
      <w:r>
        <w:rPr>
          <w:color w:val="2E2E2E"/>
          <w:sz w:val="18"/>
        </w:rPr>
        <w:t>Dependencias: las secretarías de Estado, incluyendo a sus órganos administrativos desconcentrados y la Consejería Jurídica del Ejecutivo Federal, conforme a lo dispuesto en la Ley Orgánica de la Administración Pública Federal, así como las unidades administrativas de la Presidencia de la República, en términos de lo</w:t>
      </w:r>
      <w:r>
        <w:rPr>
          <w:color w:val="2E2E2E"/>
          <w:spacing w:val="-3"/>
          <w:sz w:val="18"/>
        </w:rPr>
        <w:t> </w:t>
      </w:r>
      <w:r>
        <w:rPr>
          <w:color w:val="2E2E2E"/>
          <w:sz w:val="18"/>
        </w:rPr>
        <w:t>dispuesto por el artículo 2, fracción III, de la Ley de Adquisiciones, Arrendamientos y Servicios del Sector Público;</w:t>
      </w:r>
    </w:p>
    <w:p>
      <w:pPr>
        <w:pStyle w:val="ListParagraph"/>
        <w:numPr>
          <w:ilvl w:val="0"/>
          <w:numId w:val="2"/>
        </w:numPr>
        <w:tabs>
          <w:tab w:pos="770" w:val="left" w:leader="none"/>
        </w:tabs>
        <w:spacing w:line="240" w:lineRule="auto" w:before="79" w:after="0"/>
        <w:ind w:left="770" w:right="0" w:hanging="370"/>
        <w:jc w:val="both"/>
        <w:rPr>
          <w:sz w:val="18"/>
        </w:rPr>
      </w:pPr>
      <w:r>
        <w:rPr>
          <w:color w:val="2E2E2E"/>
          <w:sz w:val="18"/>
        </w:rPr>
        <w:t>DGTI:</w:t>
      </w:r>
      <w:r>
        <w:rPr>
          <w:color w:val="2E2E2E"/>
          <w:spacing w:val="-2"/>
          <w:sz w:val="18"/>
        </w:rPr>
        <w:t> </w:t>
      </w:r>
      <w:r>
        <w:rPr>
          <w:color w:val="2E2E2E"/>
          <w:sz w:val="18"/>
        </w:rPr>
        <w:t>la</w:t>
      </w:r>
      <w:r>
        <w:rPr>
          <w:color w:val="2E2E2E"/>
          <w:spacing w:val="-1"/>
          <w:sz w:val="18"/>
        </w:rPr>
        <w:t> </w:t>
      </w:r>
      <w:r>
        <w:rPr>
          <w:color w:val="2E2E2E"/>
          <w:sz w:val="18"/>
        </w:rPr>
        <w:t>Dirección</w:t>
      </w:r>
      <w:r>
        <w:rPr>
          <w:color w:val="2E2E2E"/>
          <w:spacing w:val="-2"/>
          <w:sz w:val="18"/>
        </w:rPr>
        <w:t> </w:t>
      </w:r>
      <w:r>
        <w:rPr>
          <w:color w:val="2E2E2E"/>
          <w:sz w:val="18"/>
        </w:rPr>
        <w:t>General</w:t>
      </w:r>
      <w:r>
        <w:rPr>
          <w:color w:val="2E2E2E"/>
          <w:spacing w:val="-1"/>
          <w:sz w:val="18"/>
        </w:rPr>
        <w:t> </w:t>
      </w:r>
      <w:r>
        <w:rPr>
          <w:color w:val="2E2E2E"/>
          <w:sz w:val="18"/>
        </w:rPr>
        <w:t>de</w:t>
      </w:r>
      <w:r>
        <w:rPr>
          <w:color w:val="2E2E2E"/>
          <w:spacing w:val="-2"/>
          <w:sz w:val="18"/>
        </w:rPr>
        <w:t> </w:t>
      </w:r>
      <w:r>
        <w:rPr>
          <w:color w:val="2E2E2E"/>
          <w:sz w:val="18"/>
        </w:rPr>
        <w:t>Tecnologías</w:t>
      </w:r>
      <w:r>
        <w:rPr>
          <w:color w:val="2E2E2E"/>
          <w:spacing w:val="-1"/>
          <w:sz w:val="18"/>
        </w:rPr>
        <w:t> </w:t>
      </w:r>
      <w:r>
        <w:rPr>
          <w:color w:val="2E2E2E"/>
          <w:sz w:val="18"/>
        </w:rPr>
        <w:t>de</w:t>
      </w:r>
      <w:r>
        <w:rPr>
          <w:color w:val="2E2E2E"/>
          <w:spacing w:val="-1"/>
          <w:sz w:val="18"/>
        </w:rPr>
        <w:t> </w:t>
      </w:r>
      <w:r>
        <w:rPr>
          <w:color w:val="2E2E2E"/>
          <w:sz w:val="18"/>
        </w:rPr>
        <w:t>Información</w:t>
      </w:r>
      <w:r>
        <w:rPr>
          <w:color w:val="2E2E2E"/>
          <w:spacing w:val="-2"/>
          <w:sz w:val="18"/>
        </w:rPr>
        <w:t> </w:t>
      </w:r>
      <w:r>
        <w:rPr>
          <w:color w:val="2E2E2E"/>
          <w:sz w:val="18"/>
        </w:rPr>
        <w:t>de</w:t>
      </w:r>
      <w:r>
        <w:rPr>
          <w:color w:val="2E2E2E"/>
          <w:spacing w:val="-1"/>
          <w:sz w:val="18"/>
        </w:rPr>
        <w:t> </w:t>
      </w:r>
      <w:r>
        <w:rPr>
          <w:color w:val="2E2E2E"/>
          <w:sz w:val="18"/>
        </w:rPr>
        <w:t>la</w:t>
      </w:r>
      <w:r>
        <w:rPr>
          <w:color w:val="2E2E2E"/>
          <w:spacing w:val="-2"/>
          <w:sz w:val="18"/>
        </w:rPr>
        <w:t> </w:t>
      </w:r>
      <w:r>
        <w:rPr>
          <w:color w:val="2E2E2E"/>
          <w:sz w:val="18"/>
        </w:rPr>
        <w:t>Secretaría</w:t>
      </w:r>
      <w:r>
        <w:rPr>
          <w:color w:val="2E2E2E"/>
          <w:spacing w:val="-1"/>
          <w:sz w:val="18"/>
        </w:rPr>
        <w:t> </w:t>
      </w:r>
      <w:r>
        <w:rPr>
          <w:color w:val="2E2E2E"/>
          <w:sz w:val="18"/>
        </w:rPr>
        <w:t>de</w:t>
      </w:r>
      <w:r>
        <w:rPr>
          <w:color w:val="2E2E2E"/>
          <w:spacing w:val="-2"/>
          <w:sz w:val="18"/>
        </w:rPr>
        <w:t> </w:t>
      </w:r>
      <w:r>
        <w:rPr>
          <w:color w:val="2E2E2E"/>
          <w:sz w:val="18"/>
        </w:rPr>
        <w:t>la</w:t>
      </w:r>
      <w:r>
        <w:rPr>
          <w:color w:val="2E2E2E"/>
          <w:spacing w:val="-1"/>
          <w:sz w:val="18"/>
        </w:rPr>
        <w:t> </w:t>
      </w:r>
      <w:r>
        <w:rPr>
          <w:color w:val="2E2E2E"/>
          <w:sz w:val="18"/>
        </w:rPr>
        <w:t>Función</w:t>
      </w:r>
      <w:r>
        <w:rPr>
          <w:color w:val="2E2E2E"/>
          <w:spacing w:val="-1"/>
          <w:sz w:val="18"/>
        </w:rPr>
        <w:t> </w:t>
      </w:r>
      <w:r>
        <w:rPr>
          <w:color w:val="2E2E2E"/>
          <w:spacing w:val="-2"/>
          <w:sz w:val="18"/>
        </w:rPr>
        <w:t>Pública;</w:t>
      </w:r>
    </w:p>
    <w:p>
      <w:pPr>
        <w:pStyle w:val="ListParagraph"/>
        <w:numPr>
          <w:ilvl w:val="0"/>
          <w:numId w:val="2"/>
        </w:numPr>
        <w:tabs>
          <w:tab w:pos="788" w:val="left" w:leader="none"/>
        </w:tabs>
        <w:spacing w:line="242" w:lineRule="auto" w:before="63" w:after="0"/>
        <w:ind w:left="112" w:right="124" w:firstLine="287"/>
        <w:jc w:val="both"/>
        <w:rPr>
          <w:sz w:val="18"/>
        </w:rPr>
      </w:pPr>
      <w:r>
        <w:rPr>
          <w:color w:val="2E2E2E"/>
          <w:sz w:val="18"/>
        </w:rPr>
        <w:t>Entidades: los organismos descentralizados; las empresas de participación estatal mayoritaria y los fideicomisos en </w:t>
      </w:r>
      <w:r>
        <w:rPr>
          <w:color w:val="2E2E2E"/>
          <w:sz w:val="18"/>
        </w:rPr>
        <w:t>los que el fideicomitente sea el gobierno federal o una entidad paraestatal, de conformidad</w:t>
      </w:r>
      <w:r>
        <w:rPr>
          <w:color w:val="2E2E2E"/>
          <w:spacing w:val="-2"/>
          <w:sz w:val="18"/>
        </w:rPr>
        <w:t> </w:t>
      </w:r>
      <w:r>
        <w:rPr>
          <w:color w:val="2E2E2E"/>
          <w:sz w:val="18"/>
        </w:rPr>
        <w:t>con lo dispuesto por el artículo 2, fracción IV, de la Ley de Adquisiciones, Arrendamientos y Servicios del Sector Público;</w:t>
      </w:r>
    </w:p>
    <w:p>
      <w:pPr>
        <w:pStyle w:val="BodyText"/>
        <w:spacing w:before="155"/>
        <w:ind w:left="0" w:firstLine="0"/>
      </w:pPr>
    </w:p>
    <w:p>
      <w:pPr>
        <w:pStyle w:val="ListParagraph"/>
        <w:numPr>
          <w:ilvl w:val="0"/>
          <w:numId w:val="2"/>
        </w:numPr>
        <w:tabs>
          <w:tab w:pos="800" w:val="left" w:leader="none"/>
        </w:tabs>
        <w:spacing w:line="242" w:lineRule="auto" w:before="1" w:after="0"/>
        <w:ind w:left="112" w:right="124" w:firstLine="287"/>
        <w:jc w:val="both"/>
        <w:rPr>
          <w:sz w:val="18"/>
        </w:rPr>
      </w:pPr>
      <w:r>
        <w:rPr>
          <w:color w:val="2E2E2E"/>
          <w:sz w:val="18"/>
        </w:rPr>
        <w:t>Entes públicos estatales y municipales: las entidades federativas y los municipios que realicen adquisiciones, arrendamientos y servicios del sector público, con cargo total o parcial a recursos federales, conforme a los convenios que celebren con el Ejecutivo Federal;</w:t>
      </w:r>
    </w:p>
    <w:p>
      <w:pPr>
        <w:pStyle w:val="ListParagraph"/>
        <w:numPr>
          <w:ilvl w:val="0"/>
          <w:numId w:val="2"/>
        </w:numPr>
        <w:tabs>
          <w:tab w:pos="790" w:val="left" w:leader="none"/>
        </w:tabs>
        <w:spacing w:line="240" w:lineRule="auto" w:before="62" w:after="0"/>
        <w:ind w:left="790" w:right="0" w:hanging="390"/>
        <w:jc w:val="both"/>
        <w:rPr>
          <w:sz w:val="18"/>
        </w:rPr>
      </w:pPr>
      <w:r>
        <w:rPr>
          <w:color w:val="2E2E2E"/>
          <w:sz w:val="18"/>
        </w:rPr>
        <w:t>Formato XML: el archivo en lenguaje de marcado que permite la organización y el etiquetado de</w:t>
      </w:r>
      <w:r>
        <w:rPr>
          <w:color w:val="2E2E2E"/>
          <w:spacing w:val="-1"/>
          <w:sz w:val="18"/>
        </w:rPr>
        <w:t> </w:t>
      </w:r>
      <w:r>
        <w:rPr>
          <w:color w:val="2E2E2E"/>
          <w:spacing w:val="-2"/>
          <w:sz w:val="18"/>
        </w:rPr>
        <w:t>documentos;</w:t>
      </w:r>
    </w:p>
    <w:p>
      <w:pPr>
        <w:pStyle w:val="ListParagraph"/>
        <w:numPr>
          <w:ilvl w:val="0"/>
          <w:numId w:val="2"/>
        </w:numPr>
        <w:tabs>
          <w:tab w:pos="884" w:val="left" w:leader="none"/>
        </w:tabs>
        <w:spacing w:line="242" w:lineRule="auto" w:before="78" w:after="0"/>
        <w:ind w:left="112" w:right="122" w:firstLine="287"/>
        <w:jc w:val="both"/>
        <w:rPr>
          <w:sz w:val="18"/>
        </w:rPr>
      </w:pPr>
      <w:r>
        <w:rPr>
          <w:color w:val="2E2E2E"/>
          <w:sz w:val="18"/>
        </w:rPr>
        <w:t>Fundamento legal: las disposiciones legales que, de conformidad con la Ley de Adquisiciones, Arrendamientos </w:t>
      </w:r>
      <w:r>
        <w:rPr>
          <w:color w:val="2E2E2E"/>
          <w:sz w:val="18"/>
        </w:rPr>
        <w:t>y Servicios, son aplicables para llevar a cabo los procedimientos de contratación;</w:t>
      </w:r>
    </w:p>
    <w:p>
      <w:pPr>
        <w:pStyle w:val="ListParagraph"/>
        <w:numPr>
          <w:ilvl w:val="0"/>
          <w:numId w:val="2"/>
        </w:numPr>
        <w:tabs>
          <w:tab w:pos="890" w:val="left" w:leader="none"/>
        </w:tabs>
        <w:spacing w:line="240" w:lineRule="auto" w:before="77" w:after="0"/>
        <w:ind w:left="890" w:right="0" w:hanging="490"/>
        <w:jc w:val="both"/>
        <w:rPr>
          <w:sz w:val="18"/>
        </w:rPr>
      </w:pPr>
      <w:r>
        <w:rPr>
          <w:color w:val="2E2E2E"/>
          <w:sz w:val="18"/>
        </w:rPr>
        <w:t>Ley: la Ley de Adquisiciones, Arrendamientos y Servicios del Sector Público </w:t>
      </w:r>
      <w:r>
        <w:rPr>
          <w:color w:val="2E2E2E"/>
          <w:spacing w:val="-2"/>
          <w:sz w:val="18"/>
        </w:rPr>
        <w:t>(LAASSP);</w:t>
      </w:r>
    </w:p>
    <w:p>
      <w:pPr>
        <w:pStyle w:val="ListParagraph"/>
        <w:numPr>
          <w:ilvl w:val="0"/>
          <w:numId w:val="2"/>
        </w:numPr>
        <w:tabs>
          <w:tab w:pos="809" w:val="left" w:leader="none"/>
        </w:tabs>
        <w:spacing w:line="242" w:lineRule="auto" w:before="63" w:after="0"/>
        <w:ind w:left="112" w:right="127" w:firstLine="287"/>
        <w:jc w:val="both"/>
        <w:rPr>
          <w:sz w:val="18"/>
        </w:rPr>
      </w:pPr>
      <w:r>
        <w:rPr>
          <w:color w:val="2E2E2E"/>
          <w:sz w:val="18"/>
        </w:rPr>
        <w:t>Lineamientos: los lineamientos por los que se establecen las disposiciones administrativas de carácter general para </w:t>
      </w:r>
      <w:r>
        <w:rPr>
          <w:color w:val="2E2E2E"/>
          <w:sz w:val="18"/>
        </w:rPr>
        <w:t>el uso del sistema de Bitácora Electrónica de Seguimiento de Adquisiciones;</w:t>
      </w:r>
    </w:p>
    <w:p>
      <w:pPr>
        <w:pStyle w:val="ListParagraph"/>
        <w:numPr>
          <w:ilvl w:val="0"/>
          <w:numId w:val="2"/>
        </w:numPr>
        <w:tabs>
          <w:tab w:pos="767" w:val="left" w:leader="none"/>
        </w:tabs>
        <w:spacing w:line="242" w:lineRule="auto" w:before="77" w:after="0"/>
        <w:ind w:left="112" w:right="127" w:firstLine="287"/>
        <w:jc w:val="both"/>
        <w:rPr>
          <w:sz w:val="18"/>
        </w:rPr>
      </w:pPr>
      <w:r>
        <w:rPr>
          <w:color w:val="2E2E2E"/>
          <w:sz w:val="18"/>
        </w:rPr>
        <w:t>Manual: el Manual Administrativo de Aplicación General en Materia de Adquisiciones, Arrendamientos y Servicios del Sector Público, el cual está integrado por diversos procesos asociados en la materia;</w:t>
      </w:r>
    </w:p>
    <w:p>
      <w:pPr>
        <w:pStyle w:val="ListParagraph"/>
        <w:numPr>
          <w:ilvl w:val="0"/>
          <w:numId w:val="2"/>
        </w:numPr>
        <w:tabs>
          <w:tab w:pos="808" w:val="left" w:leader="none"/>
        </w:tabs>
        <w:spacing w:line="242" w:lineRule="auto" w:before="92" w:after="0"/>
        <w:ind w:left="112" w:right="128" w:firstLine="287"/>
        <w:jc w:val="both"/>
        <w:rPr>
          <w:sz w:val="18"/>
        </w:rPr>
      </w:pPr>
      <w:r>
        <w:rPr>
          <w:color w:val="2E2E2E"/>
          <w:sz w:val="18"/>
        </w:rPr>
        <w:t>Medios remotos de comunicación electrónica: los dispositivos tecnológicos para efectuar la transmisión y recepción </w:t>
      </w:r>
      <w:r>
        <w:rPr>
          <w:color w:val="2E2E2E"/>
          <w:sz w:val="18"/>
        </w:rPr>
        <w:t>de datos,</w:t>
      </w:r>
      <w:r>
        <w:rPr>
          <w:color w:val="2E2E2E"/>
          <w:spacing w:val="-1"/>
          <w:sz w:val="18"/>
        </w:rPr>
        <w:t> </w:t>
      </w:r>
      <w:r>
        <w:rPr>
          <w:color w:val="2E2E2E"/>
          <w:sz w:val="18"/>
        </w:rPr>
        <w:t>documentos</w:t>
      </w:r>
      <w:r>
        <w:rPr>
          <w:color w:val="2E2E2E"/>
          <w:spacing w:val="-1"/>
          <w:sz w:val="18"/>
        </w:rPr>
        <w:t> </w:t>
      </w:r>
      <w:r>
        <w:rPr>
          <w:color w:val="2E2E2E"/>
          <w:sz w:val="18"/>
        </w:rPr>
        <w:t>electrónicos</w:t>
      </w:r>
      <w:r>
        <w:rPr>
          <w:color w:val="2E2E2E"/>
          <w:spacing w:val="-1"/>
          <w:sz w:val="18"/>
        </w:rPr>
        <w:t> </w:t>
      </w:r>
      <w:r>
        <w:rPr>
          <w:color w:val="2E2E2E"/>
          <w:sz w:val="18"/>
        </w:rPr>
        <w:t>e</w:t>
      </w:r>
      <w:r>
        <w:rPr>
          <w:color w:val="2E2E2E"/>
          <w:spacing w:val="-1"/>
          <w:sz w:val="18"/>
        </w:rPr>
        <w:t> </w:t>
      </w:r>
      <w:r>
        <w:rPr>
          <w:color w:val="2E2E2E"/>
          <w:sz w:val="18"/>
        </w:rPr>
        <w:t>información,</w:t>
      </w:r>
      <w:r>
        <w:rPr>
          <w:color w:val="2E2E2E"/>
          <w:spacing w:val="-1"/>
          <w:sz w:val="18"/>
        </w:rPr>
        <w:t> </w:t>
      </w:r>
      <w:r>
        <w:rPr>
          <w:color w:val="2E2E2E"/>
          <w:sz w:val="18"/>
        </w:rPr>
        <w:t>a</w:t>
      </w:r>
      <w:r>
        <w:rPr>
          <w:color w:val="2E2E2E"/>
          <w:spacing w:val="-1"/>
          <w:sz w:val="18"/>
        </w:rPr>
        <w:t> </w:t>
      </w:r>
      <w:r>
        <w:rPr>
          <w:color w:val="2E2E2E"/>
          <w:sz w:val="18"/>
        </w:rPr>
        <w:t>través</w:t>
      </w:r>
      <w:r>
        <w:rPr>
          <w:color w:val="2E2E2E"/>
          <w:spacing w:val="-1"/>
          <w:sz w:val="18"/>
        </w:rPr>
        <w:t> </w:t>
      </w:r>
      <w:r>
        <w:rPr>
          <w:color w:val="2E2E2E"/>
          <w:sz w:val="18"/>
        </w:rPr>
        <w:t>de</w:t>
      </w:r>
      <w:r>
        <w:rPr>
          <w:color w:val="2E2E2E"/>
          <w:spacing w:val="-1"/>
          <w:sz w:val="18"/>
        </w:rPr>
        <w:t> </w:t>
      </w:r>
      <w:r>
        <w:rPr>
          <w:color w:val="2E2E2E"/>
          <w:sz w:val="18"/>
        </w:rPr>
        <w:t>computadoras,</w:t>
      </w:r>
      <w:r>
        <w:rPr>
          <w:color w:val="2E2E2E"/>
          <w:spacing w:val="-1"/>
          <w:sz w:val="18"/>
        </w:rPr>
        <w:t> </w:t>
      </w:r>
      <w:r>
        <w:rPr>
          <w:color w:val="2E2E2E"/>
          <w:sz w:val="18"/>
        </w:rPr>
        <w:t>líneas</w:t>
      </w:r>
      <w:r>
        <w:rPr>
          <w:color w:val="2E2E2E"/>
          <w:spacing w:val="-3"/>
          <w:sz w:val="18"/>
        </w:rPr>
        <w:t> </w:t>
      </w:r>
      <w:r>
        <w:rPr>
          <w:color w:val="2E2E2E"/>
          <w:sz w:val="18"/>
        </w:rPr>
        <w:t>telefónicas, enlaces dedicados, microondas, vías satélites y similares;</w:t>
      </w:r>
    </w:p>
    <w:p>
      <w:pPr>
        <w:pStyle w:val="ListParagraph"/>
        <w:numPr>
          <w:ilvl w:val="0"/>
          <w:numId w:val="2"/>
        </w:numPr>
        <w:tabs>
          <w:tab w:pos="840" w:val="left" w:leader="none"/>
        </w:tabs>
        <w:spacing w:line="240" w:lineRule="auto" w:before="78" w:after="0"/>
        <w:ind w:left="840" w:right="0" w:hanging="440"/>
        <w:jc w:val="left"/>
        <w:rPr>
          <w:sz w:val="18"/>
        </w:rPr>
      </w:pPr>
      <w:r>
        <w:rPr>
          <w:color w:val="2E2E2E"/>
          <w:sz w:val="18"/>
        </w:rPr>
        <w:t>Moneda del contrato: el tipo de moneda reportado por la Unidad Compradora asociado al importe de</w:t>
      </w:r>
      <w:r>
        <w:rPr>
          <w:color w:val="2E2E2E"/>
          <w:spacing w:val="-1"/>
          <w:sz w:val="18"/>
        </w:rPr>
        <w:t> </w:t>
      </w:r>
      <w:r>
        <w:rPr>
          <w:color w:val="2E2E2E"/>
          <w:sz w:val="18"/>
        </w:rPr>
        <w:t>cada </w:t>
      </w:r>
      <w:r>
        <w:rPr>
          <w:color w:val="2E2E2E"/>
          <w:spacing w:val="-2"/>
          <w:sz w:val="18"/>
        </w:rPr>
        <w:t>contrato;</w:t>
      </w:r>
    </w:p>
    <w:p>
      <w:pPr>
        <w:pStyle w:val="ListParagraph"/>
        <w:numPr>
          <w:ilvl w:val="0"/>
          <w:numId w:val="2"/>
        </w:numPr>
        <w:tabs>
          <w:tab w:pos="890" w:val="left" w:leader="none"/>
        </w:tabs>
        <w:spacing w:line="240" w:lineRule="auto" w:before="78" w:after="0"/>
        <w:ind w:left="890" w:right="0" w:hanging="490"/>
        <w:jc w:val="left"/>
        <w:rPr>
          <w:sz w:val="18"/>
        </w:rPr>
      </w:pPr>
      <w:r>
        <w:rPr>
          <w:color w:val="2E2E2E"/>
          <w:sz w:val="18"/>
        </w:rPr>
        <w:t>Monto: la cantidad de dinero que se tiene, que se recibe o que se </w:t>
      </w:r>
      <w:r>
        <w:rPr>
          <w:color w:val="2E2E2E"/>
          <w:spacing w:val="-2"/>
          <w:sz w:val="18"/>
        </w:rPr>
        <w:t>paga;</w:t>
      </w:r>
    </w:p>
    <w:p>
      <w:pPr>
        <w:pStyle w:val="ListParagraph"/>
        <w:numPr>
          <w:ilvl w:val="0"/>
          <w:numId w:val="2"/>
        </w:numPr>
        <w:tabs>
          <w:tab w:pos="893" w:val="left" w:leader="none"/>
        </w:tabs>
        <w:spacing w:line="240" w:lineRule="auto" w:before="78" w:after="0"/>
        <w:ind w:left="893" w:right="0" w:hanging="493"/>
        <w:jc w:val="left"/>
        <w:rPr>
          <w:sz w:val="18"/>
        </w:rPr>
      </w:pPr>
      <w:r>
        <w:rPr>
          <w:color w:val="2E2E2E"/>
          <w:sz w:val="18"/>
        </w:rPr>
        <w:t>Número del procedimiento: el número identificador del procedimiento de contratación que asigna el</w:t>
      </w:r>
      <w:r>
        <w:rPr>
          <w:color w:val="2E2E2E"/>
          <w:spacing w:val="-1"/>
          <w:sz w:val="18"/>
        </w:rPr>
        <w:t> </w:t>
      </w:r>
      <w:r>
        <w:rPr>
          <w:color w:val="2E2E2E"/>
          <w:sz w:val="18"/>
        </w:rPr>
        <w:t>sistema </w:t>
      </w:r>
      <w:r>
        <w:rPr>
          <w:color w:val="2E2E2E"/>
          <w:spacing w:val="-2"/>
          <w:sz w:val="18"/>
        </w:rPr>
        <w:t>CompraNet;</w:t>
      </w:r>
    </w:p>
    <w:p>
      <w:pPr>
        <w:pStyle w:val="ListParagraph"/>
        <w:numPr>
          <w:ilvl w:val="0"/>
          <w:numId w:val="2"/>
        </w:numPr>
        <w:tabs>
          <w:tab w:pos="843" w:val="left" w:leader="none"/>
        </w:tabs>
        <w:spacing w:line="240" w:lineRule="auto" w:before="78" w:after="0"/>
        <w:ind w:left="843" w:right="0" w:hanging="443"/>
        <w:jc w:val="left"/>
        <w:rPr>
          <w:sz w:val="18"/>
        </w:rPr>
      </w:pPr>
      <w:r>
        <w:rPr>
          <w:color w:val="2E2E2E"/>
          <w:sz w:val="18"/>
        </w:rPr>
        <w:t>OIC: los Órganos Internos de Control de las dependencias y entidades del sector </w:t>
      </w:r>
      <w:r>
        <w:rPr>
          <w:color w:val="2E2E2E"/>
          <w:spacing w:val="-2"/>
          <w:sz w:val="18"/>
        </w:rPr>
        <w:t>público;</w:t>
      </w:r>
    </w:p>
    <w:p>
      <w:pPr>
        <w:pStyle w:val="ListParagraph"/>
        <w:numPr>
          <w:ilvl w:val="0"/>
          <w:numId w:val="2"/>
        </w:numPr>
        <w:tabs>
          <w:tab w:pos="917" w:val="left" w:leader="none"/>
        </w:tabs>
        <w:spacing w:line="242" w:lineRule="auto" w:before="78" w:after="0"/>
        <w:ind w:left="112" w:right="122" w:firstLine="287"/>
        <w:jc w:val="left"/>
        <w:rPr>
          <w:sz w:val="18"/>
        </w:rPr>
      </w:pPr>
      <w:r>
        <w:rPr>
          <w:color w:val="2E2E2E"/>
          <w:sz w:val="18"/>
        </w:rPr>
        <w:t>Operador: el servidor público de la Unidad Compradora que conforme a sus atribuciones o funciones será </w:t>
      </w:r>
      <w:r>
        <w:rPr>
          <w:color w:val="2E2E2E"/>
          <w:sz w:val="18"/>
        </w:rPr>
        <w:t>responsable de la supervisión y registro de la información, previa designación del Coordinador correspondiente;</w:t>
      </w:r>
    </w:p>
    <w:p>
      <w:pPr>
        <w:pStyle w:val="ListParagraph"/>
        <w:numPr>
          <w:ilvl w:val="0"/>
          <w:numId w:val="2"/>
        </w:numPr>
        <w:tabs>
          <w:tab w:pos="967" w:val="left" w:leader="none"/>
        </w:tabs>
        <w:spacing w:line="242" w:lineRule="auto" w:before="92" w:after="0"/>
        <w:ind w:left="112" w:right="132" w:firstLine="287"/>
        <w:jc w:val="left"/>
        <w:rPr>
          <w:sz w:val="18"/>
        </w:rPr>
      </w:pPr>
      <w:r>
        <w:rPr>
          <w:color w:val="2E2E2E"/>
          <w:sz w:val="18"/>
        </w:rPr>
        <w:t>Orden de gobierno: el tipo de gobierno, especificado por APF: Administración Pública Federal; GE:</w:t>
      </w:r>
      <w:r>
        <w:rPr>
          <w:color w:val="2E2E2E"/>
          <w:spacing w:val="-3"/>
          <w:sz w:val="18"/>
        </w:rPr>
        <w:t> </w:t>
      </w:r>
      <w:r>
        <w:rPr>
          <w:color w:val="2E2E2E"/>
          <w:sz w:val="18"/>
        </w:rPr>
        <w:t>Gobierno Estatal y GM: Gobierno Municipal;</w:t>
      </w:r>
    </w:p>
    <w:p>
      <w:pPr>
        <w:pStyle w:val="ListParagraph"/>
        <w:numPr>
          <w:ilvl w:val="0"/>
          <w:numId w:val="2"/>
        </w:numPr>
        <w:tabs>
          <w:tab w:pos="1043" w:val="left" w:leader="none"/>
        </w:tabs>
        <w:spacing w:line="242" w:lineRule="auto" w:before="77" w:after="0"/>
        <w:ind w:left="112" w:right="128" w:firstLine="287"/>
        <w:jc w:val="left"/>
        <w:rPr>
          <w:sz w:val="18"/>
        </w:rPr>
      </w:pPr>
      <w:r>
        <w:rPr>
          <w:color w:val="2E2E2E"/>
          <w:sz w:val="18"/>
        </w:rPr>
        <w:t>Perfil:</w:t>
      </w:r>
      <w:r>
        <w:rPr>
          <w:color w:val="2E2E2E"/>
          <w:spacing w:val="32"/>
          <w:sz w:val="18"/>
        </w:rPr>
        <w:t> </w:t>
      </w:r>
      <w:r>
        <w:rPr>
          <w:color w:val="2E2E2E"/>
          <w:sz w:val="18"/>
        </w:rPr>
        <w:t>las</w:t>
      </w:r>
      <w:r>
        <w:rPr>
          <w:color w:val="2E2E2E"/>
          <w:spacing w:val="32"/>
          <w:sz w:val="18"/>
        </w:rPr>
        <w:t> </w:t>
      </w:r>
      <w:r>
        <w:rPr>
          <w:color w:val="2E2E2E"/>
          <w:sz w:val="18"/>
        </w:rPr>
        <w:t>características</w:t>
      </w:r>
      <w:r>
        <w:rPr>
          <w:color w:val="2E2E2E"/>
          <w:spacing w:val="32"/>
          <w:sz w:val="18"/>
        </w:rPr>
        <w:t> </w:t>
      </w:r>
      <w:r>
        <w:rPr>
          <w:color w:val="2E2E2E"/>
          <w:sz w:val="18"/>
        </w:rPr>
        <w:t>específicas</w:t>
      </w:r>
      <w:r>
        <w:rPr>
          <w:color w:val="2E2E2E"/>
          <w:spacing w:val="32"/>
          <w:sz w:val="18"/>
        </w:rPr>
        <w:t> </w:t>
      </w:r>
      <w:r>
        <w:rPr>
          <w:color w:val="2E2E2E"/>
          <w:sz w:val="18"/>
        </w:rPr>
        <w:t>que</w:t>
      </w:r>
      <w:r>
        <w:rPr>
          <w:color w:val="2E2E2E"/>
          <w:spacing w:val="32"/>
          <w:sz w:val="18"/>
        </w:rPr>
        <w:t> </w:t>
      </w:r>
      <w:r>
        <w:rPr>
          <w:color w:val="2E2E2E"/>
          <w:sz w:val="18"/>
        </w:rPr>
        <w:t>distinguen</w:t>
      </w:r>
      <w:r>
        <w:rPr>
          <w:color w:val="2E2E2E"/>
          <w:spacing w:val="32"/>
          <w:sz w:val="18"/>
        </w:rPr>
        <w:t> </w:t>
      </w:r>
      <w:r>
        <w:rPr>
          <w:color w:val="2E2E2E"/>
          <w:sz w:val="18"/>
        </w:rPr>
        <w:t>a</w:t>
      </w:r>
      <w:r>
        <w:rPr>
          <w:color w:val="2E2E2E"/>
          <w:spacing w:val="32"/>
          <w:sz w:val="18"/>
        </w:rPr>
        <w:t> </w:t>
      </w:r>
      <w:r>
        <w:rPr>
          <w:color w:val="2E2E2E"/>
          <w:sz w:val="18"/>
        </w:rPr>
        <w:t>los</w:t>
      </w:r>
      <w:r>
        <w:rPr>
          <w:color w:val="2E2E2E"/>
          <w:spacing w:val="32"/>
          <w:sz w:val="18"/>
        </w:rPr>
        <w:t> </w:t>
      </w:r>
      <w:r>
        <w:rPr>
          <w:color w:val="2E2E2E"/>
          <w:sz w:val="18"/>
        </w:rPr>
        <w:t>usuarios</w:t>
      </w:r>
      <w:r>
        <w:rPr>
          <w:color w:val="2E2E2E"/>
          <w:spacing w:val="32"/>
          <w:sz w:val="18"/>
        </w:rPr>
        <w:t> </w:t>
      </w:r>
      <w:r>
        <w:rPr>
          <w:color w:val="2E2E2E"/>
          <w:sz w:val="18"/>
        </w:rPr>
        <w:t>del</w:t>
      </w:r>
      <w:r>
        <w:rPr>
          <w:color w:val="2E2E2E"/>
          <w:spacing w:val="32"/>
          <w:sz w:val="18"/>
        </w:rPr>
        <w:t> </w:t>
      </w:r>
      <w:r>
        <w:rPr>
          <w:color w:val="2E2E2E"/>
          <w:sz w:val="18"/>
        </w:rPr>
        <w:t>sistema</w:t>
      </w:r>
      <w:r>
        <w:rPr>
          <w:color w:val="2E2E2E"/>
          <w:spacing w:val="32"/>
          <w:sz w:val="18"/>
        </w:rPr>
        <w:t> </w:t>
      </w:r>
      <w:r>
        <w:rPr>
          <w:color w:val="2E2E2E"/>
          <w:sz w:val="18"/>
        </w:rPr>
        <w:t>BESA,</w:t>
      </w:r>
      <w:r>
        <w:rPr>
          <w:color w:val="2E2E2E"/>
          <w:spacing w:val="32"/>
          <w:sz w:val="18"/>
        </w:rPr>
        <w:t> </w:t>
      </w:r>
      <w:r>
        <w:rPr>
          <w:color w:val="2E2E2E"/>
          <w:sz w:val="18"/>
        </w:rPr>
        <w:t>de</w:t>
      </w:r>
      <w:r>
        <w:rPr>
          <w:color w:val="2E2E2E"/>
          <w:spacing w:val="32"/>
          <w:sz w:val="18"/>
        </w:rPr>
        <w:t> </w:t>
      </w:r>
      <w:r>
        <w:rPr>
          <w:color w:val="2E2E2E"/>
          <w:sz w:val="18"/>
        </w:rPr>
        <w:t>acuerdo</w:t>
      </w:r>
      <w:r>
        <w:rPr>
          <w:color w:val="2E2E2E"/>
          <w:spacing w:val="27"/>
          <w:sz w:val="18"/>
        </w:rPr>
        <w:t> </w:t>
      </w:r>
      <w:r>
        <w:rPr>
          <w:color w:val="2E2E2E"/>
          <w:sz w:val="18"/>
        </w:rPr>
        <w:t>con</w:t>
      </w:r>
      <w:r>
        <w:rPr>
          <w:color w:val="2E2E2E"/>
          <w:spacing w:val="33"/>
          <w:sz w:val="18"/>
        </w:rPr>
        <w:t> </w:t>
      </w:r>
      <w:r>
        <w:rPr>
          <w:color w:val="2E2E2E"/>
          <w:sz w:val="18"/>
        </w:rPr>
        <w:t>el</w:t>
      </w:r>
      <w:r>
        <w:rPr>
          <w:color w:val="2E2E2E"/>
          <w:spacing w:val="33"/>
          <w:sz w:val="18"/>
        </w:rPr>
        <w:t> </w:t>
      </w:r>
      <w:r>
        <w:rPr>
          <w:color w:val="2E2E2E"/>
          <w:sz w:val="18"/>
        </w:rPr>
        <w:t>rol</w:t>
      </w:r>
      <w:r>
        <w:rPr>
          <w:color w:val="2E2E2E"/>
          <w:spacing w:val="33"/>
          <w:sz w:val="18"/>
        </w:rPr>
        <w:t> </w:t>
      </w:r>
      <w:r>
        <w:rPr>
          <w:color w:val="2E2E2E"/>
          <w:sz w:val="18"/>
        </w:rPr>
        <w:t>que </w:t>
      </w:r>
      <w:r>
        <w:rPr>
          <w:color w:val="2E2E2E"/>
          <w:spacing w:val="-2"/>
          <w:sz w:val="18"/>
        </w:rPr>
        <w:t>desempeñan;</w:t>
      </w:r>
    </w:p>
    <w:p>
      <w:pPr>
        <w:pStyle w:val="ListParagraph"/>
        <w:numPr>
          <w:ilvl w:val="0"/>
          <w:numId w:val="2"/>
        </w:numPr>
        <w:tabs>
          <w:tab w:pos="910" w:val="left" w:leader="none"/>
        </w:tabs>
        <w:spacing w:line="240" w:lineRule="auto" w:before="77" w:after="0"/>
        <w:ind w:left="910" w:right="0" w:hanging="510"/>
        <w:jc w:val="left"/>
        <w:rPr>
          <w:sz w:val="18"/>
        </w:rPr>
      </w:pPr>
      <w:r>
        <w:rPr>
          <w:color w:val="2E2E2E"/>
          <w:sz w:val="18"/>
        </w:rPr>
        <w:t>Reglamento: el Reglamento de la Ley de Adquisiciones, Arrendamientos y Servicios del Sector</w:t>
      </w:r>
      <w:r>
        <w:rPr>
          <w:color w:val="2E2E2E"/>
          <w:spacing w:val="-1"/>
          <w:sz w:val="18"/>
        </w:rPr>
        <w:t> </w:t>
      </w:r>
      <w:r>
        <w:rPr>
          <w:color w:val="2E2E2E"/>
          <w:sz w:val="18"/>
        </w:rPr>
        <w:t>Público </w:t>
      </w:r>
      <w:r>
        <w:rPr>
          <w:color w:val="2E2E2E"/>
          <w:spacing w:val="-2"/>
          <w:sz w:val="18"/>
        </w:rPr>
        <w:t>(RLAASSP);</w:t>
      </w:r>
    </w:p>
    <w:p>
      <w:pPr>
        <w:pStyle w:val="ListParagraph"/>
        <w:numPr>
          <w:ilvl w:val="0"/>
          <w:numId w:val="2"/>
        </w:numPr>
        <w:tabs>
          <w:tab w:pos="860" w:val="left" w:leader="none"/>
        </w:tabs>
        <w:spacing w:line="240" w:lineRule="auto" w:before="78" w:after="0"/>
        <w:ind w:left="860" w:right="0" w:hanging="460"/>
        <w:jc w:val="left"/>
        <w:rPr>
          <w:sz w:val="18"/>
        </w:rPr>
      </w:pPr>
      <w:r>
        <w:rPr>
          <w:color w:val="2E2E2E"/>
          <w:sz w:val="18"/>
        </w:rPr>
        <w:t>Secretaría: la Secretaría de la Función </w:t>
      </w:r>
      <w:r>
        <w:rPr>
          <w:color w:val="2E2E2E"/>
          <w:spacing w:val="-2"/>
          <w:sz w:val="18"/>
        </w:rPr>
        <w:t>Pública;</w:t>
      </w:r>
    </w:p>
    <w:p>
      <w:pPr>
        <w:pStyle w:val="ListParagraph"/>
        <w:numPr>
          <w:ilvl w:val="0"/>
          <w:numId w:val="2"/>
        </w:numPr>
        <w:tabs>
          <w:tab w:pos="915" w:val="left" w:leader="none"/>
        </w:tabs>
        <w:spacing w:line="242" w:lineRule="auto" w:before="78" w:after="0"/>
        <w:ind w:left="112" w:right="127" w:firstLine="287"/>
        <w:jc w:val="left"/>
        <w:rPr>
          <w:sz w:val="18"/>
        </w:rPr>
      </w:pPr>
      <w:r>
        <w:rPr>
          <w:color w:val="2E2E2E"/>
          <w:sz w:val="18"/>
        </w:rPr>
        <w:t>Sistema BESA: el programa informático de Bitácora Electrónica de Seguimiento de Adquisiciones,</w:t>
      </w:r>
      <w:r>
        <w:rPr>
          <w:color w:val="2E2E2E"/>
          <w:spacing w:val="-3"/>
          <w:sz w:val="18"/>
        </w:rPr>
        <w:t> </w:t>
      </w:r>
      <w:r>
        <w:rPr>
          <w:color w:val="2E2E2E"/>
          <w:sz w:val="18"/>
        </w:rPr>
        <w:t>implementado por </w:t>
      </w:r>
      <w:r>
        <w:rPr>
          <w:color w:val="2E2E2E"/>
          <w:sz w:val="18"/>
        </w:rPr>
        <w:t>la </w:t>
      </w:r>
      <w:r>
        <w:rPr>
          <w:color w:val="2E2E2E"/>
          <w:spacing w:val="-2"/>
          <w:sz w:val="18"/>
        </w:rPr>
        <w:t>Secretaría;</w:t>
      </w:r>
    </w:p>
    <w:p>
      <w:pPr>
        <w:pStyle w:val="ListParagraph"/>
        <w:numPr>
          <w:ilvl w:val="0"/>
          <w:numId w:val="2"/>
        </w:numPr>
        <w:tabs>
          <w:tab w:pos="960" w:val="left" w:leader="none"/>
        </w:tabs>
        <w:spacing w:line="240" w:lineRule="auto" w:before="92" w:after="0"/>
        <w:ind w:left="960" w:right="0" w:hanging="560"/>
        <w:jc w:val="left"/>
        <w:rPr>
          <w:sz w:val="18"/>
        </w:rPr>
      </w:pPr>
      <w:r>
        <w:rPr>
          <w:color w:val="2E2E2E"/>
          <w:sz w:val="18"/>
        </w:rPr>
        <w:t>UACP: la Unidad de Auditoría a Contrataciones Públicas de la Secretaría de la Función </w:t>
      </w:r>
      <w:r>
        <w:rPr>
          <w:color w:val="2E2E2E"/>
          <w:spacing w:val="-2"/>
          <w:sz w:val="18"/>
        </w:rPr>
        <w:t>Pública;</w:t>
      </w:r>
    </w:p>
    <w:p>
      <w:pPr>
        <w:spacing w:after="0" w:line="240" w:lineRule="auto"/>
        <w:jc w:val="left"/>
        <w:rPr>
          <w:sz w:val="18"/>
        </w:rPr>
        <w:sectPr>
          <w:pgSz w:w="12240" w:h="15840"/>
          <w:pgMar w:header="274" w:footer="280" w:top="480" w:bottom="480" w:left="880" w:right="700"/>
        </w:sectPr>
      </w:pPr>
    </w:p>
    <w:p>
      <w:pPr>
        <w:pStyle w:val="ListParagraph"/>
        <w:numPr>
          <w:ilvl w:val="0"/>
          <w:numId w:val="2"/>
        </w:numPr>
        <w:tabs>
          <w:tab w:pos="1036" w:val="left" w:leader="none"/>
        </w:tabs>
        <w:spacing w:line="242" w:lineRule="auto" w:before="84" w:after="0"/>
        <w:ind w:left="112" w:right="132" w:firstLine="287"/>
        <w:jc w:val="left"/>
        <w:rPr>
          <w:sz w:val="18"/>
        </w:rPr>
      </w:pPr>
      <w:r>
        <w:rPr>
          <w:color w:val="2E2E2E"/>
          <w:sz w:val="18"/>
        </w:rPr>
        <w:t>Unidad</w:t>
      </w:r>
      <w:r>
        <w:rPr>
          <w:color w:val="2E2E2E"/>
          <w:spacing w:val="25"/>
          <w:sz w:val="18"/>
        </w:rPr>
        <w:t> </w:t>
      </w:r>
      <w:r>
        <w:rPr>
          <w:color w:val="2E2E2E"/>
          <w:sz w:val="18"/>
        </w:rPr>
        <w:t>Compradora:</w:t>
      </w:r>
      <w:r>
        <w:rPr>
          <w:color w:val="2E2E2E"/>
          <w:spacing w:val="25"/>
          <w:sz w:val="18"/>
        </w:rPr>
        <w:t> </w:t>
      </w:r>
      <w:r>
        <w:rPr>
          <w:color w:val="2E2E2E"/>
          <w:sz w:val="18"/>
        </w:rPr>
        <w:t>el</w:t>
      </w:r>
      <w:r>
        <w:rPr>
          <w:color w:val="2E2E2E"/>
          <w:spacing w:val="25"/>
          <w:sz w:val="18"/>
        </w:rPr>
        <w:t> </w:t>
      </w:r>
      <w:r>
        <w:rPr>
          <w:color w:val="2E2E2E"/>
          <w:sz w:val="18"/>
        </w:rPr>
        <w:t>área</w:t>
      </w:r>
      <w:r>
        <w:rPr>
          <w:color w:val="2E2E2E"/>
          <w:spacing w:val="25"/>
          <w:sz w:val="18"/>
        </w:rPr>
        <w:t> </w:t>
      </w:r>
      <w:r>
        <w:rPr>
          <w:color w:val="2E2E2E"/>
          <w:sz w:val="18"/>
        </w:rPr>
        <w:t>administrativa</w:t>
      </w:r>
      <w:r>
        <w:rPr>
          <w:color w:val="2E2E2E"/>
          <w:spacing w:val="25"/>
          <w:sz w:val="18"/>
        </w:rPr>
        <w:t> </w:t>
      </w:r>
      <w:r>
        <w:rPr>
          <w:color w:val="2E2E2E"/>
          <w:sz w:val="18"/>
        </w:rPr>
        <w:t>en</w:t>
      </w:r>
      <w:r>
        <w:rPr>
          <w:color w:val="2E2E2E"/>
          <w:spacing w:val="25"/>
          <w:sz w:val="18"/>
        </w:rPr>
        <w:t> </w:t>
      </w:r>
      <w:r>
        <w:rPr>
          <w:color w:val="2E2E2E"/>
          <w:sz w:val="18"/>
        </w:rPr>
        <w:t>la</w:t>
      </w:r>
      <w:r>
        <w:rPr>
          <w:color w:val="2E2E2E"/>
          <w:spacing w:val="25"/>
          <w:sz w:val="18"/>
        </w:rPr>
        <w:t> </w:t>
      </w:r>
      <w:r>
        <w:rPr>
          <w:color w:val="2E2E2E"/>
          <w:sz w:val="18"/>
        </w:rPr>
        <w:t>dependencia</w:t>
      </w:r>
      <w:r>
        <w:rPr>
          <w:color w:val="2E2E2E"/>
          <w:spacing w:val="25"/>
          <w:sz w:val="18"/>
        </w:rPr>
        <w:t> </w:t>
      </w:r>
      <w:r>
        <w:rPr>
          <w:color w:val="2E2E2E"/>
          <w:sz w:val="18"/>
        </w:rPr>
        <w:t>o</w:t>
      </w:r>
      <w:r>
        <w:rPr>
          <w:color w:val="2E2E2E"/>
          <w:spacing w:val="25"/>
          <w:sz w:val="18"/>
        </w:rPr>
        <w:t> </w:t>
      </w:r>
      <w:r>
        <w:rPr>
          <w:color w:val="2E2E2E"/>
          <w:sz w:val="18"/>
        </w:rPr>
        <w:t>entidad</w:t>
      </w:r>
      <w:r>
        <w:rPr>
          <w:color w:val="2E2E2E"/>
          <w:spacing w:val="25"/>
          <w:sz w:val="18"/>
        </w:rPr>
        <w:t> </w:t>
      </w:r>
      <w:r>
        <w:rPr>
          <w:color w:val="2E2E2E"/>
          <w:sz w:val="18"/>
        </w:rPr>
        <w:t>facultada</w:t>
      </w:r>
      <w:r>
        <w:rPr>
          <w:color w:val="2E2E2E"/>
          <w:spacing w:val="25"/>
          <w:sz w:val="18"/>
        </w:rPr>
        <w:t> </w:t>
      </w:r>
      <w:r>
        <w:rPr>
          <w:color w:val="2E2E2E"/>
          <w:sz w:val="18"/>
        </w:rPr>
        <w:t>para</w:t>
      </w:r>
      <w:r>
        <w:rPr>
          <w:color w:val="2E2E2E"/>
          <w:spacing w:val="25"/>
          <w:sz w:val="18"/>
        </w:rPr>
        <w:t> </w:t>
      </w:r>
      <w:r>
        <w:rPr>
          <w:color w:val="2E2E2E"/>
          <w:sz w:val="18"/>
        </w:rPr>
        <w:t>realizar</w:t>
      </w:r>
      <w:r>
        <w:rPr>
          <w:color w:val="2E2E2E"/>
          <w:spacing w:val="27"/>
          <w:sz w:val="18"/>
        </w:rPr>
        <w:t> </w:t>
      </w:r>
      <w:r>
        <w:rPr>
          <w:color w:val="2E2E2E"/>
          <w:sz w:val="18"/>
        </w:rPr>
        <w:t>procedimientos</w:t>
      </w:r>
      <w:r>
        <w:rPr>
          <w:color w:val="2E2E2E"/>
          <w:spacing w:val="28"/>
          <w:sz w:val="18"/>
        </w:rPr>
        <w:t> </w:t>
      </w:r>
      <w:r>
        <w:rPr>
          <w:color w:val="2E2E2E"/>
          <w:sz w:val="18"/>
        </w:rPr>
        <w:t>de contratación a efecto de adquirir, arrendar bienes o contratar la prestación de servicios, y</w:t>
      </w:r>
    </w:p>
    <w:p>
      <w:pPr>
        <w:pStyle w:val="ListParagraph"/>
        <w:numPr>
          <w:ilvl w:val="0"/>
          <w:numId w:val="2"/>
        </w:numPr>
        <w:tabs>
          <w:tab w:pos="1025" w:val="left" w:leader="none"/>
        </w:tabs>
        <w:spacing w:line="242" w:lineRule="auto" w:before="77" w:after="0"/>
        <w:ind w:left="112" w:right="129" w:firstLine="287"/>
        <w:jc w:val="left"/>
        <w:rPr>
          <w:sz w:val="18"/>
        </w:rPr>
      </w:pPr>
      <w:r>
        <w:rPr>
          <w:color w:val="2E2E2E"/>
          <w:sz w:val="18"/>
        </w:rPr>
        <w:t>Usuarios: los servidores públicos autorizados para acceder al sistema BESA, mediante los perfiles de Administrador, Coordinador y Operador.</w:t>
      </w:r>
    </w:p>
    <w:p>
      <w:pPr>
        <w:pStyle w:val="Heading1"/>
        <w:spacing w:before="77"/>
        <w:ind w:left="3259"/>
        <w:jc w:val="both"/>
        <w:rPr>
          <w:rFonts w:ascii="Arial" w:hAnsi="Arial"/>
        </w:rPr>
      </w:pPr>
      <w:r>
        <w:rPr>
          <w:rFonts w:ascii="Arial" w:hAnsi="Arial"/>
          <w:color w:val="2E2E2E"/>
        </w:rPr>
        <w:t>De los requisitos técnicos para el sistema </w:t>
      </w:r>
      <w:r>
        <w:rPr>
          <w:rFonts w:ascii="Arial" w:hAnsi="Arial"/>
          <w:color w:val="2E2E2E"/>
          <w:spacing w:val="-4"/>
        </w:rPr>
        <w:t>BESA</w:t>
      </w:r>
    </w:p>
    <w:p>
      <w:pPr>
        <w:pStyle w:val="ListParagraph"/>
        <w:numPr>
          <w:ilvl w:val="0"/>
          <w:numId w:val="1"/>
        </w:numPr>
        <w:tabs>
          <w:tab w:pos="631" w:val="left" w:leader="none"/>
        </w:tabs>
        <w:spacing w:line="242" w:lineRule="auto" w:before="93" w:after="0"/>
        <w:ind w:left="112" w:right="124" w:firstLine="287"/>
        <w:jc w:val="both"/>
        <w:rPr>
          <w:sz w:val="18"/>
        </w:rPr>
      </w:pPr>
      <w:r>
        <w:rPr>
          <w:color w:val="2E2E2E"/>
          <w:sz w:val="18"/>
        </w:rPr>
        <w:t>Los usuarios de las dependencias y entidades de la Administración Pública Federal, de los entes públicos estatales y municipales, los titulares de las unidades de fiscalización, los órganos internos de control</w:t>
      </w:r>
      <w:r>
        <w:rPr>
          <w:color w:val="2E2E2E"/>
          <w:spacing w:val="-2"/>
          <w:sz w:val="18"/>
        </w:rPr>
        <w:t> </w:t>
      </w:r>
      <w:r>
        <w:rPr>
          <w:color w:val="2E2E2E"/>
          <w:sz w:val="18"/>
        </w:rPr>
        <w:t>de la Secretaría, así como los órganos estatales y municipales de control, tendrán acceso al sistema BESA que se encuentra disponible en la dirección de internet https://besa.funcionpublica.gob.mx,</w:t>
      </w:r>
      <w:r>
        <w:rPr>
          <w:color w:val="2E2E2E"/>
          <w:spacing w:val="-2"/>
          <w:sz w:val="18"/>
        </w:rPr>
        <w:t> </w:t>
      </w:r>
      <w:r>
        <w:rPr>
          <w:color w:val="2E2E2E"/>
          <w:sz w:val="18"/>
        </w:rPr>
        <w:t>mediante</w:t>
      </w:r>
      <w:r>
        <w:rPr>
          <w:color w:val="2E2E2E"/>
          <w:spacing w:val="-2"/>
          <w:sz w:val="18"/>
        </w:rPr>
        <w:t> </w:t>
      </w:r>
      <w:r>
        <w:rPr>
          <w:color w:val="2E2E2E"/>
          <w:sz w:val="18"/>
        </w:rPr>
        <w:t>el</w:t>
      </w:r>
      <w:r>
        <w:rPr>
          <w:color w:val="2E2E2E"/>
          <w:spacing w:val="-3"/>
          <w:sz w:val="18"/>
        </w:rPr>
        <w:t> </w:t>
      </w:r>
      <w:r>
        <w:rPr>
          <w:color w:val="2E2E2E"/>
          <w:sz w:val="18"/>
        </w:rPr>
        <w:t>empleo de una clave de usuario y contraseña, la cual será habilitada una vez que se haya solicitado al Administrador de la BESA el registro y acceso al sistema, en los términos de los presentes Lineamientos.</w:t>
      </w:r>
    </w:p>
    <w:p>
      <w:pPr>
        <w:pStyle w:val="ListParagraph"/>
        <w:numPr>
          <w:ilvl w:val="0"/>
          <w:numId w:val="1"/>
        </w:numPr>
        <w:tabs>
          <w:tab w:pos="625" w:val="left" w:leader="none"/>
        </w:tabs>
        <w:spacing w:line="242" w:lineRule="auto" w:before="79" w:after="0"/>
        <w:ind w:left="112" w:right="127" w:firstLine="287"/>
        <w:jc w:val="both"/>
        <w:rPr>
          <w:sz w:val="18"/>
        </w:rPr>
      </w:pPr>
      <w:r>
        <w:rPr>
          <w:color w:val="2E2E2E"/>
          <w:sz w:val="18"/>
        </w:rPr>
        <w:t>Los accesos que se habiliten al servidor público asignado para ingresar al sistema BESA, serán mediante el uso de </w:t>
      </w:r>
      <w:r>
        <w:rPr>
          <w:color w:val="2E2E2E"/>
          <w:sz w:val="18"/>
        </w:rPr>
        <w:t>la CURP y contraseña, las cuales son personales e intransferibles, por lo que es</w:t>
      </w:r>
      <w:r>
        <w:rPr>
          <w:color w:val="2E2E2E"/>
          <w:spacing w:val="-2"/>
          <w:sz w:val="18"/>
        </w:rPr>
        <w:t> </w:t>
      </w:r>
      <w:r>
        <w:rPr>
          <w:color w:val="2E2E2E"/>
          <w:sz w:val="18"/>
        </w:rPr>
        <w:t>responsabilidad del usuario el manejo que se haga de las mismas.</w:t>
      </w:r>
    </w:p>
    <w:p>
      <w:pPr>
        <w:pStyle w:val="BodyText"/>
        <w:spacing w:before="156"/>
        <w:ind w:left="0" w:firstLine="0"/>
      </w:pPr>
    </w:p>
    <w:p>
      <w:pPr>
        <w:pStyle w:val="BodyText"/>
        <w:spacing w:line="242" w:lineRule="auto" w:before="0"/>
      </w:pPr>
      <w:r>
        <w:rPr>
          <w:color w:val="2E2E2E"/>
        </w:rPr>
        <w:t>Asimismo,</w:t>
      </w:r>
      <w:r>
        <w:rPr>
          <w:color w:val="2E2E2E"/>
          <w:spacing w:val="20"/>
        </w:rPr>
        <w:t> </w:t>
      </w:r>
      <w:r>
        <w:rPr>
          <w:color w:val="2E2E2E"/>
        </w:rPr>
        <w:t>cada</w:t>
      </w:r>
      <w:r>
        <w:rPr>
          <w:color w:val="2E2E2E"/>
          <w:spacing w:val="20"/>
        </w:rPr>
        <w:t> </w:t>
      </w:r>
      <w:r>
        <w:rPr>
          <w:color w:val="2E2E2E"/>
        </w:rPr>
        <w:t>usuario</w:t>
      </w:r>
      <w:r>
        <w:rPr>
          <w:color w:val="2E2E2E"/>
          <w:spacing w:val="20"/>
        </w:rPr>
        <w:t> </w:t>
      </w:r>
      <w:r>
        <w:rPr>
          <w:color w:val="2E2E2E"/>
        </w:rPr>
        <w:t>tendrá</w:t>
      </w:r>
      <w:r>
        <w:rPr>
          <w:color w:val="2E2E2E"/>
          <w:spacing w:val="20"/>
        </w:rPr>
        <w:t> </w:t>
      </w:r>
      <w:r>
        <w:rPr>
          <w:color w:val="2E2E2E"/>
        </w:rPr>
        <w:t>la</w:t>
      </w:r>
      <w:r>
        <w:rPr>
          <w:color w:val="2E2E2E"/>
          <w:spacing w:val="20"/>
        </w:rPr>
        <w:t> </w:t>
      </w:r>
      <w:r>
        <w:rPr>
          <w:color w:val="2E2E2E"/>
        </w:rPr>
        <w:t>obligación</w:t>
      </w:r>
      <w:r>
        <w:rPr>
          <w:color w:val="2E2E2E"/>
          <w:spacing w:val="20"/>
        </w:rPr>
        <w:t> </w:t>
      </w:r>
      <w:r>
        <w:rPr>
          <w:color w:val="2E2E2E"/>
        </w:rPr>
        <w:t>de</w:t>
      </w:r>
      <w:r>
        <w:rPr>
          <w:color w:val="2E2E2E"/>
          <w:spacing w:val="20"/>
        </w:rPr>
        <w:t> </w:t>
      </w:r>
      <w:r>
        <w:rPr>
          <w:color w:val="2E2E2E"/>
        </w:rPr>
        <w:t>proteger</w:t>
      </w:r>
      <w:r>
        <w:rPr>
          <w:color w:val="2E2E2E"/>
          <w:spacing w:val="20"/>
        </w:rPr>
        <w:t> </w:t>
      </w:r>
      <w:r>
        <w:rPr>
          <w:color w:val="2E2E2E"/>
        </w:rPr>
        <w:t>la</w:t>
      </w:r>
      <w:r>
        <w:rPr>
          <w:color w:val="2E2E2E"/>
          <w:spacing w:val="20"/>
        </w:rPr>
        <w:t> </w:t>
      </w:r>
      <w:r>
        <w:rPr>
          <w:color w:val="2E2E2E"/>
        </w:rPr>
        <w:t>información</w:t>
      </w:r>
      <w:r>
        <w:rPr>
          <w:color w:val="2E2E2E"/>
          <w:spacing w:val="20"/>
        </w:rPr>
        <w:t> </w:t>
      </w:r>
      <w:r>
        <w:rPr>
          <w:color w:val="2E2E2E"/>
        </w:rPr>
        <w:t>clasificada</w:t>
      </w:r>
      <w:r>
        <w:rPr>
          <w:color w:val="2E2E2E"/>
          <w:spacing w:val="20"/>
        </w:rPr>
        <w:t> </w:t>
      </w:r>
      <w:r>
        <w:rPr>
          <w:color w:val="2E2E2E"/>
        </w:rPr>
        <w:t>como</w:t>
      </w:r>
      <w:r>
        <w:rPr>
          <w:color w:val="2E2E2E"/>
          <w:spacing w:val="20"/>
        </w:rPr>
        <w:t> </w:t>
      </w:r>
      <w:r>
        <w:rPr>
          <w:color w:val="2E2E2E"/>
        </w:rPr>
        <w:t>reservada</w:t>
      </w:r>
      <w:r>
        <w:rPr>
          <w:color w:val="2E2E2E"/>
          <w:spacing w:val="20"/>
        </w:rPr>
        <w:t> </w:t>
      </w:r>
      <w:r>
        <w:rPr>
          <w:color w:val="2E2E2E"/>
        </w:rPr>
        <w:t>o confidencial</w:t>
      </w:r>
      <w:r>
        <w:rPr>
          <w:color w:val="2E2E2E"/>
          <w:spacing w:val="22"/>
        </w:rPr>
        <w:t> </w:t>
      </w:r>
      <w:r>
        <w:rPr>
          <w:color w:val="2E2E2E"/>
        </w:rPr>
        <w:t>a</w:t>
      </w:r>
      <w:r>
        <w:rPr>
          <w:color w:val="2E2E2E"/>
          <w:spacing w:val="22"/>
        </w:rPr>
        <w:t> </w:t>
      </w:r>
      <w:r>
        <w:rPr>
          <w:color w:val="2E2E2E"/>
        </w:rPr>
        <w:t>la</w:t>
      </w:r>
      <w:r>
        <w:rPr>
          <w:color w:val="2E2E2E"/>
          <w:spacing w:val="22"/>
        </w:rPr>
        <w:t> </w:t>
      </w:r>
      <w:r>
        <w:rPr>
          <w:color w:val="2E2E2E"/>
        </w:rPr>
        <w:t>que tengan acceso en el sistema BESA, en términos de la legislación aplicable.</w:t>
      </w:r>
    </w:p>
    <w:p>
      <w:pPr>
        <w:pStyle w:val="ListParagraph"/>
        <w:numPr>
          <w:ilvl w:val="0"/>
          <w:numId w:val="1"/>
        </w:numPr>
        <w:tabs>
          <w:tab w:pos="600" w:val="left" w:leader="none"/>
        </w:tabs>
        <w:spacing w:line="240" w:lineRule="auto" w:before="77" w:after="0"/>
        <w:ind w:left="600" w:right="0" w:hanging="200"/>
        <w:jc w:val="left"/>
        <w:rPr>
          <w:sz w:val="18"/>
        </w:rPr>
      </w:pPr>
      <w:r>
        <w:rPr>
          <w:color w:val="2E2E2E"/>
          <w:sz w:val="18"/>
        </w:rPr>
        <w:t>Los requerimientos tecnológicos mínimos recomendados para el uso del sistema BESA </w:t>
      </w:r>
      <w:r>
        <w:rPr>
          <w:color w:val="2E2E2E"/>
          <w:spacing w:val="-4"/>
          <w:sz w:val="18"/>
        </w:rPr>
        <w:t>son:</w:t>
      </w:r>
    </w:p>
    <w:p>
      <w:pPr>
        <w:pStyle w:val="ListParagraph"/>
        <w:numPr>
          <w:ilvl w:val="1"/>
          <w:numId w:val="1"/>
        </w:numPr>
        <w:tabs>
          <w:tab w:pos="662" w:val="left" w:leader="none"/>
        </w:tabs>
        <w:spacing w:line="242" w:lineRule="auto" w:before="93" w:after="0"/>
        <w:ind w:left="112" w:right="122" w:firstLine="287"/>
        <w:jc w:val="left"/>
        <w:rPr>
          <w:sz w:val="18"/>
        </w:rPr>
      </w:pPr>
      <w:r>
        <w:rPr>
          <w:color w:val="2E2E2E"/>
          <w:sz w:val="18"/>
        </w:rPr>
        <w:t>Computadora</w:t>
      </w:r>
      <w:r>
        <w:rPr>
          <w:color w:val="2E2E2E"/>
          <w:spacing w:val="40"/>
          <w:sz w:val="18"/>
        </w:rPr>
        <w:t> </w:t>
      </w:r>
      <w:r>
        <w:rPr>
          <w:color w:val="2E2E2E"/>
          <w:sz w:val="18"/>
        </w:rPr>
        <w:t>o</w:t>
      </w:r>
      <w:r>
        <w:rPr>
          <w:color w:val="2E2E2E"/>
          <w:spacing w:val="40"/>
          <w:sz w:val="18"/>
        </w:rPr>
        <w:t> </w:t>
      </w:r>
      <w:r>
        <w:rPr>
          <w:color w:val="2E2E2E"/>
          <w:sz w:val="18"/>
        </w:rPr>
        <w:t>dispositivo</w:t>
      </w:r>
      <w:r>
        <w:rPr>
          <w:color w:val="2E2E2E"/>
          <w:spacing w:val="40"/>
          <w:sz w:val="18"/>
        </w:rPr>
        <w:t> </w:t>
      </w:r>
      <w:r>
        <w:rPr>
          <w:color w:val="2E2E2E"/>
          <w:sz w:val="18"/>
        </w:rPr>
        <w:t>móvil</w:t>
      </w:r>
      <w:r>
        <w:rPr>
          <w:color w:val="2E2E2E"/>
          <w:spacing w:val="40"/>
          <w:sz w:val="18"/>
        </w:rPr>
        <w:t> </w:t>
      </w:r>
      <w:r>
        <w:rPr>
          <w:color w:val="2E2E2E"/>
          <w:sz w:val="18"/>
        </w:rPr>
        <w:t>con</w:t>
      </w:r>
      <w:r>
        <w:rPr>
          <w:color w:val="2E2E2E"/>
          <w:spacing w:val="40"/>
          <w:sz w:val="18"/>
        </w:rPr>
        <w:t> </w:t>
      </w:r>
      <w:r>
        <w:rPr>
          <w:color w:val="2E2E2E"/>
          <w:sz w:val="18"/>
        </w:rPr>
        <w:t>microprocesador</w:t>
      </w:r>
      <w:r>
        <w:rPr>
          <w:color w:val="2E2E2E"/>
          <w:spacing w:val="40"/>
          <w:sz w:val="18"/>
        </w:rPr>
        <w:t> </w:t>
      </w:r>
      <w:r>
        <w:rPr>
          <w:color w:val="2E2E2E"/>
          <w:sz w:val="18"/>
        </w:rPr>
        <w:t>de</w:t>
      </w:r>
      <w:r>
        <w:rPr>
          <w:color w:val="2E2E2E"/>
          <w:spacing w:val="40"/>
          <w:sz w:val="18"/>
        </w:rPr>
        <w:t> </w:t>
      </w:r>
      <w:r>
        <w:rPr>
          <w:color w:val="2E2E2E"/>
          <w:sz w:val="18"/>
        </w:rPr>
        <w:t>arquitectura</w:t>
      </w:r>
      <w:r>
        <w:rPr>
          <w:color w:val="2E2E2E"/>
          <w:spacing w:val="40"/>
          <w:sz w:val="18"/>
        </w:rPr>
        <w:t> </w:t>
      </w:r>
      <w:r>
        <w:rPr>
          <w:color w:val="2E2E2E"/>
          <w:sz w:val="18"/>
        </w:rPr>
        <w:t>de</w:t>
      </w:r>
      <w:r>
        <w:rPr>
          <w:color w:val="2E2E2E"/>
          <w:spacing w:val="40"/>
          <w:sz w:val="18"/>
        </w:rPr>
        <w:t> </w:t>
      </w:r>
      <w:r>
        <w:rPr>
          <w:color w:val="2E2E2E"/>
          <w:sz w:val="18"/>
        </w:rPr>
        <w:t>última</w:t>
      </w:r>
      <w:r>
        <w:rPr>
          <w:color w:val="2E2E2E"/>
          <w:spacing w:val="40"/>
          <w:sz w:val="18"/>
        </w:rPr>
        <w:t> </w:t>
      </w:r>
      <w:r>
        <w:rPr>
          <w:color w:val="2E2E2E"/>
          <w:sz w:val="18"/>
        </w:rPr>
        <w:t>generación</w:t>
      </w:r>
      <w:r>
        <w:rPr>
          <w:color w:val="2E2E2E"/>
          <w:spacing w:val="40"/>
          <w:sz w:val="18"/>
        </w:rPr>
        <w:t> </w:t>
      </w:r>
      <w:r>
        <w:rPr>
          <w:color w:val="2E2E2E"/>
          <w:sz w:val="18"/>
        </w:rPr>
        <w:t>o</w:t>
      </w:r>
      <w:r>
        <w:rPr>
          <w:color w:val="2E2E2E"/>
          <w:spacing w:val="40"/>
          <w:sz w:val="18"/>
        </w:rPr>
        <w:t> </w:t>
      </w:r>
      <w:r>
        <w:rPr>
          <w:color w:val="2E2E2E"/>
          <w:sz w:val="18"/>
        </w:rPr>
        <w:t>equivalente</w:t>
      </w:r>
      <w:r>
        <w:rPr>
          <w:color w:val="2E2E2E"/>
          <w:spacing w:val="40"/>
          <w:sz w:val="18"/>
        </w:rPr>
        <w:t> </w:t>
      </w:r>
      <w:r>
        <w:rPr>
          <w:color w:val="2E2E2E"/>
          <w:sz w:val="18"/>
        </w:rPr>
        <w:t>con</w:t>
      </w:r>
      <w:r>
        <w:rPr>
          <w:color w:val="2E2E2E"/>
          <w:spacing w:val="40"/>
          <w:sz w:val="18"/>
        </w:rPr>
        <w:t> </w:t>
      </w:r>
      <w:r>
        <w:rPr>
          <w:color w:val="2E2E2E"/>
          <w:sz w:val="18"/>
        </w:rPr>
        <w:t>una capacidad mínima de 8 GB de memoria en RAM;</w:t>
      </w:r>
    </w:p>
    <w:p>
      <w:pPr>
        <w:pStyle w:val="ListParagraph"/>
        <w:numPr>
          <w:ilvl w:val="1"/>
          <w:numId w:val="1"/>
        </w:numPr>
        <w:tabs>
          <w:tab w:pos="643" w:val="left" w:leader="none"/>
        </w:tabs>
        <w:spacing w:line="242" w:lineRule="auto" w:before="77" w:after="0"/>
        <w:ind w:left="112" w:right="124" w:firstLine="287"/>
        <w:jc w:val="left"/>
        <w:rPr>
          <w:sz w:val="18"/>
        </w:rPr>
      </w:pPr>
      <w:r>
        <w:rPr>
          <w:color w:val="2E2E2E"/>
          <w:sz w:val="18"/>
        </w:rPr>
        <w:t>Versiones</w:t>
      </w:r>
      <w:r>
        <w:rPr>
          <w:color w:val="2E2E2E"/>
          <w:spacing w:val="30"/>
          <w:sz w:val="18"/>
        </w:rPr>
        <w:t> </w:t>
      </w:r>
      <w:r>
        <w:rPr>
          <w:color w:val="2E2E2E"/>
          <w:sz w:val="18"/>
        </w:rPr>
        <w:t>actualizadas</w:t>
      </w:r>
      <w:r>
        <w:rPr>
          <w:color w:val="2E2E2E"/>
          <w:spacing w:val="30"/>
          <w:sz w:val="18"/>
        </w:rPr>
        <w:t> </w:t>
      </w:r>
      <w:r>
        <w:rPr>
          <w:color w:val="2E2E2E"/>
          <w:sz w:val="18"/>
        </w:rPr>
        <w:t>de</w:t>
      </w:r>
      <w:r>
        <w:rPr>
          <w:color w:val="2E2E2E"/>
          <w:spacing w:val="30"/>
          <w:sz w:val="18"/>
        </w:rPr>
        <w:t> </w:t>
      </w:r>
      <w:r>
        <w:rPr>
          <w:color w:val="2E2E2E"/>
          <w:sz w:val="18"/>
        </w:rPr>
        <w:t>navegador</w:t>
      </w:r>
      <w:r>
        <w:rPr>
          <w:color w:val="2E2E2E"/>
          <w:spacing w:val="30"/>
          <w:sz w:val="18"/>
        </w:rPr>
        <w:t> </w:t>
      </w:r>
      <w:r>
        <w:rPr>
          <w:color w:val="2E2E2E"/>
          <w:sz w:val="18"/>
        </w:rPr>
        <w:t>para</w:t>
      </w:r>
      <w:r>
        <w:rPr>
          <w:color w:val="2E2E2E"/>
          <w:spacing w:val="30"/>
          <w:sz w:val="18"/>
        </w:rPr>
        <w:t> </w:t>
      </w:r>
      <w:r>
        <w:rPr>
          <w:color w:val="2E2E2E"/>
          <w:sz w:val="18"/>
        </w:rPr>
        <w:t>Internet:</w:t>
      </w:r>
      <w:r>
        <w:rPr>
          <w:color w:val="2E2E2E"/>
          <w:spacing w:val="30"/>
          <w:sz w:val="18"/>
        </w:rPr>
        <w:t> </w:t>
      </w:r>
      <w:r>
        <w:rPr>
          <w:color w:val="2E2E2E"/>
          <w:sz w:val="18"/>
        </w:rPr>
        <w:t>GOOGLE</w:t>
      </w:r>
      <w:r>
        <w:rPr>
          <w:color w:val="2E2E2E"/>
          <w:spacing w:val="30"/>
          <w:sz w:val="18"/>
        </w:rPr>
        <w:t> </w:t>
      </w:r>
      <w:r>
        <w:rPr>
          <w:color w:val="2E2E2E"/>
          <w:sz w:val="18"/>
        </w:rPr>
        <w:t>CHROME,</w:t>
      </w:r>
      <w:r>
        <w:rPr>
          <w:color w:val="2E2E2E"/>
          <w:spacing w:val="30"/>
          <w:sz w:val="18"/>
        </w:rPr>
        <w:t> </w:t>
      </w:r>
      <w:r>
        <w:rPr>
          <w:color w:val="2E2E2E"/>
          <w:sz w:val="18"/>
        </w:rPr>
        <w:t>Microsoft</w:t>
      </w:r>
      <w:r>
        <w:rPr>
          <w:color w:val="2E2E2E"/>
          <w:spacing w:val="30"/>
          <w:sz w:val="18"/>
        </w:rPr>
        <w:t> </w:t>
      </w:r>
      <w:r>
        <w:rPr>
          <w:color w:val="2E2E2E"/>
          <w:sz w:val="18"/>
        </w:rPr>
        <w:t>Edge,</w:t>
      </w:r>
      <w:r>
        <w:rPr>
          <w:color w:val="2E2E2E"/>
          <w:spacing w:val="30"/>
          <w:sz w:val="18"/>
        </w:rPr>
        <w:t> </w:t>
      </w:r>
      <w:r>
        <w:rPr>
          <w:color w:val="2E2E2E"/>
          <w:sz w:val="18"/>
        </w:rPr>
        <w:t>MOZILA</w:t>
      </w:r>
      <w:r>
        <w:rPr>
          <w:color w:val="2E2E2E"/>
          <w:spacing w:val="25"/>
          <w:sz w:val="18"/>
        </w:rPr>
        <w:t> </w:t>
      </w:r>
      <w:r>
        <w:rPr>
          <w:color w:val="2E2E2E"/>
          <w:sz w:val="18"/>
        </w:rPr>
        <w:t>FIREFOX,</w:t>
      </w:r>
      <w:r>
        <w:rPr>
          <w:color w:val="2E2E2E"/>
          <w:spacing w:val="40"/>
          <w:sz w:val="18"/>
        </w:rPr>
        <w:t> </w:t>
      </w:r>
      <w:r>
        <w:rPr>
          <w:color w:val="2E2E2E"/>
          <w:sz w:val="18"/>
        </w:rPr>
        <w:t>OPERA, </w:t>
      </w:r>
      <w:r>
        <w:rPr>
          <w:color w:val="2E2E2E"/>
          <w:spacing w:val="-2"/>
          <w:sz w:val="18"/>
        </w:rPr>
        <w:t>SAFARI;</w:t>
      </w:r>
    </w:p>
    <w:p>
      <w:pPr>
        <w:pStyle w:val="ListParagraph"/>
        <w:numPr>
          <w:ilvl w:val="1"/>
          <w:numId w:val="1"/>
        </w:numPr>
        <w:tabs>
          <w:tab w:pos="599" w:val="left" w:leader="none"/>
        </w:tabs>
        <w:spacing w:line="240" w:lineRule="auto" w:before="77" w:after="0"/>
        <w:ind w:left="599" w:right="0" w:hanging="199"/>
        <w:jc w:val="left"/>
        <w:rPr>
          <w:sz w:val="18"/>
        </w:rPr>
      </w:pPr>
      <w:r>
        <w:rPr>
          <w:color w:val="2E2E2E"/>
          <w:sz w:val="18"/>
        </w:rPr>
        <w:t>Instalación de software antivirus en su última versión, </w:t>
      </w:r>
      <w:r>
        <w:rPr>
          <w:color w:val="2E2E2E"/>
          <w:spacing w:val="-10"/>
          <w:sz w:val="18"/>
        </w:rPr>
        <w:t>y</w:t>
      </w:r>
    </w:p>
    <w:p>
      <w:pPr>
        <w:pStyle w:val="ListParagraph"/>
        <w:numPr>
          <w:ilvl w:val="1"/>
          <w:numId w:val="1"/>
        </w:numPr>
        <w:tabs>
          <w:tab w:pos="610" w:val="left" w:leader="none"/>
        </w:tabs>
        <w:spacing w:line="240" w:lineRule="auto" w:before="78" w:after="0"/>
        <w:ind w:left="610" w:right="0" w:hanging="210"/>
        <w:jc w:val="left"/>
        <w:rPr>
          <w:sz w:val="18"/>
        </w:rPr>
      </w:pPr>
      <w:r>
        <w:rPr>
          <w:color w:val="2E2E2E"/>
          <w:sz w:val="18"/>
        </w:rPr>
        <w:t>Conexión a Internet con un ancho de banda de al menos 5 </w:t>
      </w:r>
      <w:r>
        <w:rPr>
          <w:color w:val="2E2E2E"/>
          <w:spacing w:val="-2"/>
          <w:sz w:val="18"/>
        </w:rPr>
        <w:t>Mbps.</w:t>
      </w:r>
    </w:p>
    <w:p>
      <w:pPr>
        <w:pStyle w:val="ListParagraph"/>
        <w:numPr>
          <w:ilvl w:val="0"/>
          <w:numId w:val="1"/>
        </w:numPr>
        <w:tabs>
          <w:tab w:pos="620" w:val="left" w:leader="none"/>
        </w:tabs>
        <w:spacing w:line="242" w:lineRule="auto" w:before="78" w:after="0"/>
        <w:ind w:left="112" w:right="122" w:firstLine="287"/>
        <w:jc w:val="left"/>
        <w:rPr>
          <w:sz w:val="18"/>
        </w:rPr>
      </w:pPr>
      <w:r>
        <w:rPr>
          <w:color w:val="2E2E2E"/>
          <w:sz w:val="18"/>
        </w:rPr>
        <w:t>Corresponde</w:t>
      </w:r>
      <w:r>
        <w:rPr>
          <w:color w:val="2E2E2E"/>
          <w:spacing w:val="18"/>
          <w:sz w:val="18"/>
        </w:rPr>
        <w:t> </w:t>
      </w:r>
      <w:r>
        <w:rPr>
          <w:color w:val="2E2E2E"/>
          <w:sz w:val="18"/>
        </w:rPr>
        <w:t>a</w:t>
      </w:r>
      <w:r>
        <w:rPr>
          <w:color w:val="2E2E2E"/>
          <w:spacing w:val="18"/>
          <w:sz w:val="18"/>
        </w:rPr>
        <w:t> </w:t>
      </w:r>
      <w:r>
        <w:rPr>
          <w:color w:val="2E2E2E"/>
          <w:sz w:val="18"/>
        </w:rPr>
        <w:t>cada</w:t>
      </w:r>
      <w:r>
        <w:rPr>
          <w:color w:val="2E2E2E"/>
          <w:spacing w:val="18"/>
          <w:sz w:val="18"/>
        </w:rPr>
        <w:t> </w:t>
      </w:r>
      <w:r>
        <w:rPr>
          <w:color w:val="2E2E2E"/>
          <w:sz w:val="18"/>
        </w:rPr>
        <w:t>usuario</w:t>
      </w:r>
      <w:r>
        <w:rPr>
          <w:color w:val="2E2E2E"/>
          <w:spacing w:val="18"/>
          <w:sz w:val="18"/>
        </w:rPr>
        <w:t> </w:t>
      </w:r>
      <w:r>
        <w:rPr>
          <w:color w:val="2E2E2E"/>
          <w:sz w:val="18"/>
        </w:rPr>
        <w:t>del</w:t>
      </w:r>
      <w:r>
        <w:rPr>
          <w:color w:val="2E2E2E"/>
          <w:spacing w:val="18"/>
          <w:sz w:val="18"/>
        </w:rPr>
        <w:t> </w:t>
      </w:r>
      <w:r>
        <w:rPr>
          <w:color w:val="2E2E2E"/>
          <w:sz w:val="18"/>
        </w:rPr>
        <w:t>sistema</w:t>
      </w:r>
      <w:r>
        <w:rPr>
          <w:color w:val="2E2E2E"/>
          <w:spacing w:val="18"/>
          <w:sz w:val="18"/>
        </w:rPr>
        <w:t> </w:t>
      </w:r>
      <w:r>
        <w:rPr>
          <w:color w:val="2E2E2E"/>
          <w:sz w:val="18"/>
        </w:rPr>
        <w:t>BESA</w:t>
      </w:r>
      <w:r>
        <w:rPr>
          <w:color w:val="2E2E2E"/>
          <w:spacing w:val="18"/>
          <w:sz w:val="18"/>
        </w:rPr>
        <w:t> </w:t>
      </w:r>
      <w:r>
        <w:rPr>
          <w:color w:val="2E2E2E"/>
          <w:sz w:val="18"/>
        </w:rPr>
        <w:t>prever</w:t>
      </w:r>
      <w:r>
        <w:rPr>
          <w:color w:val="2E2E2E"/>
          <w:spacing w:val="18"/>
          <w:sz w:val="18"/>
        </w:rPr>
        <w:t> </w:t>
      </w:r>
      <w:r>
        <w:rPr>
          <w:color w:val="2E2E2E"/>
          <w:sz w:val="18"/>
        </w:rPr>
        <w:t>que</w:t>
      </w:r>
      <w:r>
        <w:rPr>
          <w:color w:val="2E2E2E"/>
          <w:spacing w:val="18"/>
          <w:sz w:val="18"/>
        </w:rPr>
        <w:t> </w:t>
      </w:r>
      <w:r>
        <w:rPr>
          <w:color w:val="2E2E2E"/>
          <w:sz w:val="18"/>
        </w:rPr>
        <w:t>los</w:t>
      </w:r>
      <w:r>
        <w:rPr>
          <w:color w:val="2E2E2E"/>
          <w:spacing w:val="18"/>
          <w:sz w:val="18"/>
        </w:rPr>
        <w:t> </w:t>
      </w:r>
      <w:r>
        <w:rPr>
          <w:color w:val="2E2E2E"/>
          <w:sz w:val="18"/>
        </w:rPr>
        <w:t>equipos</w:t>
      </w:r>
      <w:r>
        <w:rPr>
          <w:color w:val="2E2E2E"/>
          <w:spacing w:val="18"/>
          <w:sz w:val="18"/>
        </w:rPr>
        <w:t> </w:t>
      </w:r>
      <w:r>
        <w:rPr>
          <w:color w:val="2E2E2E"/>
          <w:sz w:val="18"/>
        </w:rPr>
        <w:t>de</w:t>
      </w:r>
      <w:r>
        <w:rPr>
          <w:color w:val="2E2E2E"/>
          <w:spacing w:val="18"/>
          <w:sz w:val="18"/>
        </w:rPr>
        <w:t> </w:t>
      </w:r>
      <w:r>
        <w:rPr>
          <w:color w:val="2E2E2E"/>
          <w:sz w:val="18"/>
        </w:rPr>
        <w:t>cómputo</w:t>
      </w:r>
      <w:r>
        <w:rPr>
          <w:color w:val="2E2E2E"/>
          <w:spacing w:val="18"/>
          <w:sz w:val="18"/>
        </w:rPr>
        <w:t> </w:t>
      </w:r>
      <w:r>
        <w:rPr>
          <w:color w:val="2E2E2E"/>
          <w:sz w:val="18"/>
        </w:rPr>
        <w:t>o</w:t>
      </w:r>
      <w:r>
        <w:rPr>
          <w:color w:val="2E2E2E"/>
          <w:spacing w:val="18"/>
          <w:sz w:val="18"/>
        </w:rPr>
        <w:t> </w:t>
      </w:r>
      <w:r>
        <w:rPr>
          <w:color w:val="2E2E2E"/>
          <w:sz w:val="18"/>
        </w:rPr>
        <w:t>dispositivos móviles</w:t>
      </w:r>
      <w:r>
        <w:rPr>
          <w:color w:val="2E2E2E"/>
          <w:spacing w:val="27"/>
          <w:sz w:val="18"/>
        </w:rPr>
        <w:t> </w:t>
      </w:r>
      <w:r>
        <w:rPr>
          <w:color w:val="2E2E2E"/>
          <w:sz w:val="18"/>
        </w:rPr>
        <w:t>dispongan</w:t>
      </w:r>
      <w:r>
        <w:rPr>
          <w:color w:val="2E2E2E"/>
          <w:spacing w:val="27"/>
          <w:sz w:val="18"/>
        </w:rPr>
        <w:t> </w:t>
      </w:r>
      <w:r>
        <w:rPr>
          <w:color w:val="2E2E2E"/>
          <w:sz w:val="18"/>
        </w:rPr>
        <w:t>de herramientas antivirus y aquellas necesarias para prevenir ataques de vulnerabilidad que el uso de estos equipos soporta.</w:t>
      </w:r>
    </w:p>
    <w:p>
      <w:pPr>
        <w:pStyle w:val="Heading1"/>
        <w:spacing w:before="77"/>
        <w:ind w:left="3104"/>
        <w:jc w:val="left"/>
        <w:rPr>
          <w:rFonts w:ascii="Arial"/>
        </w:rPr>
      </w:pPr>
      <w:r>
        <w:rPr>
          <w:rFonts w:ascii="Arial"/>
          <w:color w:val="2E2E2E"/>
        </w:rPr>
        <w:t>De las altas y bajas de usuarios en el sistema </w:t>
      </w:r>
      <w:r>
        <w:rPr>
          <w:rFonts w:ascii="Arial"/>
          <w:color w:val="2E2E2E"/>
          <w:spacing w:val="-4"/>
        </w:rPr>
        <w:t>BESA</w:t>
      </w:r>
    </w:p>
    <w:p>
      <w:pPr>
        <w:pStyle w:val="ListParagraph"/>
        <w:numPr>
          <w:ilvl w:val="0"/>
          <w:numId w:val="1"/>
        </w:numPr>
        <w:tabs>
          <w:tab w:pos="606" w:val="left" w:leader="none"/>
        </w:tabs>
        <w:spacing w:line="242" w:lineRule="auto" w:before="108" w:after="0"/>
        <w:ind w:left="112" w:right="120" w:firstLine="287"/>
        <w:jc w:val="both"/>
        <w:rPr>
          <w:sz w:val="18"/>
        </w:rPr>
      </w:pPr>
      <w:r>
        <w:rPr>
          <w:color w:val="2E2E2E"/>
          <w:sz w:val="18"/>
        </w:rPr>
        <w:t>Los usuarios con el perfil de Coordinador deberán solicitar su acceso, así como el de los servidores</w:t>
      </w:r>
      <w:r>
        <w:rPr>
          <w:color w:val="2E2E2E"/>
          <w:spacing w:val="-3"/>
          <w:sz w:val="18"/>
        </w:rPr>
        <w:t> </w:t>
      </w:r>
      <w:r>
        <w:rPr>
          <w:color w:val="2E2E2E"/>
          <w:sz w:val="18"/>
        </w:rPr>
        <w:t>públicos que </w:t>
      </w:r>
      <w:r>
        <w:rPr>
          <w:color w:val="2E2E2E"/>
          <w:sz w:val="18"/>
        </w:rPr>
        <w:t>designen conforme a sus atribuciones o funciones, los cuales serán responsables de la supervisión y registro de la información en el</w:t>
      </w:r>
      <w:r>
        <w:rPr>
          <w:color w:val="2E2E2E"/>
          <w:spacing w:val="40"/>
          <w:sz w:val="18"/>
        </w:rPr>
        <w:t> </w:t>
      </w:r>
      <w:r>
        <w:rPr>
          <w:color w:val="2E2E2E"/>
          <w:sz w:val="18"/>
        </w:rPr>
        <w:t>sistema BESA. Dicha solicitud deberá enviarse mediante el correo electrónico </w:t>
      </w:r>
      <w:hyperlink r:id="rId7">
        <w:r>
          <w:rPr>
            <w:color w:val="2E2E2E"/>
            <w:sz w:val="18"/>
          </w:rPr>
          <w:t>sistemabesa@funcionpublica.gob.mx,</w:t>
        </w:r>
      </w:hyperlink>
      <w:r>
        <w:rPr>
          <w:color w:val="2E2E2E"/>
          <w:sz w:val="18"/>
        </w:rPr>
        <w:t> adjuntando los</w:t>
      </w:r>
      <w:r>
        <w:rPr>
          <w:color w:val="2E2E2E"/>
          <w:spacing w:val="-2"/>
          <w:sz w:val="18"/>
        </w:rPr>
        <w:t> </w:t>
      </w:r>
      <w:r>
        <w:rPr>
          <w:color w:val="2E2E2E"/>
          <w:sz w:val="18"/>
        </w:rPr>
        <w:t>Anexos</w:t>
      </w:r>
      <w:r>
        <w:rPr>
          <w:color w:val="2E2E2E"/>
          <w:spacing w:val="-2"/>
          <w:sz w:val="18"/>
        </w:rPr>
        <w:t> </w:t>
      </w:r>
      <w:r>
        <w:rPr>
          <w:color w:val="2E2E2E"/>
          <w:sz w:val="18"/>
        </w:rPr>
        <w:t>Uno</w:t>
      </w:r>
      <w:r>
        <w:rPr>
          <w:color w:val="2E2E2E"/>
          <w:spacing w:val="-2"/>
          <w:sz w:val="18"/>
        </w:rPr>
        <w:t> </w:t>
      </w:r>
      <w:r>
        <w:rPr>
          <w:color w:val="2E2E2E"/>
          <w:sz w:val="18"/>
        </w:rPr>
        <w:t>y</w:t>
      </w:r>
      <w:r>
        <w:rPr>
          <w:color w:val="2E2E2E"/>
          <w:spacing w:val="-2"/>
          <w:sz w:val="18"/>
        </w:rPr>
        <w:t> </w:t>
      </w:r>
      <w:r>
        <w:rPr>
          <w:color w:val="2E2E2E"/>
          <w:sz w:val="18"/>
        </w:rPr>
        <w:t>Dos,</w:t>
      </w:r>
      <w:r>
        <w:rPr>
          <w:color w:val="2E2E2E"/>
          <w:spacing w:val="-2"/>
          <w:sz w:val="18"/>
        </w:rPr>
        <w:t> </w:t>
      </w:r>
      <w:r>
        <w:rPr>
          <w:color w:val="2E2E2E"/>
          <w:sz w:val="18"/>
        </w:rPr>
        <w:t>citados</w:t>
      </w:r>
      <w:r>
        <w:rPr>
          <w:color w:val="2E2E2E"/>
          <w:spacing w:val="-2"/>
          <w:sz w:val="18"/>
        </w:rPr>
        <w:t> </w:t>
      </w:r>
      <w:r>
        <w:rPr>
          <w:color w:val="2E2E2E"/>
          <w:sz w:val="18"/>
        </w:rPr>
        <w:t>en</w:t>
      </w:r>
      <w:r>
        <w:rPr>
          <w:color w:val="2E2E2E"/>
          <w:spacing w:val="-2"/>
          <w:sz w:val="18"/>
        </w:rPr>
        <w:t> </w:t>
      </w:r>
      <w:r>
        <w:rPr>
          <w:color w:val="2E2E2E"/>
          <w:sz w:val="18"/>
        </w:rPr>
        <w:t>el</w:t>
      </w:r>
      <w:r>
        <w:rPr>
          <w:color w:val="2E2E2E"/>
          <w:spacing w:val="-3"/>
          <w:sz w:val="18"/>
        </w:rPr>
        <w:t> </w:t>
      </w:r>
      <w:r>
        <w:rPr>
          <w:color w:val="2E2E2E"/>
          <w:sz w:val="18"/>
        </w:rPr>
        <w:t>numeral</w:t>
      </w:r>
      <w:r>
        <w:rPr>
          <w:color w:val="2E2E2E"/>
          <w:spacing w:val="-2"/>
          <w:sz w:val="18"/>
        </w:rPr>
        <w:t> </w:t>
      </w:r>
      <w:r>
        <w:rPr>
          <w:color w:val="2E2E2E"/>
          <w:sz w:val="18"/>
        </w:rPr>
        <w:t>8,</w:t>
      </w:r>
      <w:r>
        <w:rPr>
          <w:color w:val="2E2E2E"/>
          <w:spacing w:val="-2"/>
          <w:sz w:val="18"/>
        </w:rPr>
        <w:t> </w:t>
      </w:r>
      <w:r>
        <w:rPr>
          <w:color w:val="2E2E2E"/>
          <w:sz w:val="18"/>
        </w:rPr>
        <w:t>en</w:t>
      </w:r>
      <w:r>
        <w:rPr>
          <w:color w:val="2E2E2E"/>
          <w:spacing w:val="-2"/>
          <w:sz w:val="18"/>
        </w:rPr>
        <w:t> </w:t>
      </w:r>
      <w:r>
        <w:rPr>
          <w:color w:val="2E2E2E"/>
          <w:sz w:val="18"/>
        </w:rPr>
        <w:t>un</w:t>
      </w:r>
      <w:r>
        <w:rPr>
          <w:color w:val="2E2E2E"/>
          <w:spacing w:val="-2"/>
          <w:sz w:val="18"/>
        </w:rPr>
        <w:t> </w:t>
      </w:r>
      <w:r>
        <w:rPr>
          <w:color w:val="2E2E2E"/>
          <w:sz w:val="18"/>
        </w:rPr>
        <w:t>plazo</w:t>
      </w:r>
      <w:r>
        <w:rPr>
          <w:color w:val="2E2E2E"/>
          <w:spacing w:val="-2"/>
          <w:sz w:val="18"/>
        </w:rPr>
        <w:t> </w:t>
      </w:r>
      <w:r>
        <w:rPr>
          <w:color w:val="2E2E2E"/>
          <w:sz w:val="18"/>
        </w:rPr>
        <w:t>de</w:t>
      </w:r>
      <w:r>
        <w:rPr>
          <w:color w:val="2E2E2E"/>
          <w:spacing w:val="-2"/>
          <w:sz w:val="18"/>
        </w:rPr>
        <w:t> </w:t>
      </w:r>
      <w:r>
        <w:rPr>
          <w:color w:val="2E2E2E"/>
          <w:sz w:val="18"/>
        </w:rPr>
        <w:t>diez</w:t>
      </w:r>
      <w:r>
        <w:rPr>
          <w:color w:val="2E2E2E"/>
          <w:spacing w:val="-2"/>
          <w:sz w:val="18"/>
        </w:rPr>
        <w:t> </w:t>
      </w:r>
      <w:r>
        <w:rPr>
          <w:color w:val="2E2E2E"/>
          <w:sz w:val="18"/>
        </w:rPr>
        <w:t>días</w:t>
      </w:r>
      <w:r>
        <w:rPr>
          <w:color w:val="2E2E2E"/>
          <w:spacing w:val="-2"/>
          <w:sz w:val="18"/>
        </w:rPr>
        <w:t> </w:t>
      </w:r>
      <w:r>
        <w:rPr>
          <w:color w:val="2E2E2E"/>
          <w:sz w:val="18"/>
        </w:rPr>
        <w:t>hábiles</w:t>
      </w:r>
      <w:r>
        <w:rPr>
          <w:color w:val="2E2E2E"/>
          <w:spacing w:val="-2"/>
          <w:sz w:val="18"/>
        </w:rPr>
        <w:t> </w:t>
      </w:r>
      <w:r>
        <w:rPr>
          <w:color w:val="2E2E2E"/>
          <w:sz w:val="18"/>
        </w:rPr>
        <w:t>contados</w:t>
      </w:r>
      <w:r>
        <w:rPr>
          <w:color w:val="2E2E2E"/>
          <w:spacing w:val="-2"/>
          <w:sz w:val="18"/>
        </w:rPr>
        <w:t> </w:t>
      </w:r>
      <w:r>
        <w:rPr>
          <w:color w:val="2E2E2E"/>
          <w:sz w:val="18"/>
        </w:rPr>
        <w:t>a</w:t>
      </w:r>
      <w:r>
        <w:rPr>
          <w:color w:val="2E2E2E"/>
          <w:spacing w:val="-2"/>
          <w:sz w:val="18"/>
        </w:rPr>
        <w:t> </w:t>
      </w:r>
      <w:r>
        <w:rPr>
          <w:color w:val="2E2E2E"/>
          <w:sz w:val="18"/>
        </w:rPr>
        <w:t>partir</w:t>
      </w:r>
      <w:r>
        <w:rPr>
          <w:color w:val="2E2E2E"/>
          <w:spacing w:val="-2"/>
          <w:sz w:val="18"/>
        </w:rPr>
        <w:t> </w:t>
      </w:r>
      <w:r>
        <w:rPr>
          <w:color w:val="2E2E2E"/>
          <w:sz w:val="18"/>
        </w:rPr>
        <w:t>de</w:t>
      </w:r>
      <w:r>
        <w:rPr>
          <w:color w:val="2E2E2E"/>
          <w:spacing w:val="-2"/>
          <w:sz w:val="18"/>
        </w:rPr>
        <w:t> </w:t>
      </w:r>
      <w:r>
        <w:rPr>
          <w:color w:val="2E2E2E"/>
          <w:sz w:val="18"/>
        </w:rPr>
        <w:t>la</w:t>
      </w:r>
      <w:r>
        <w:rPr>
          <w:color w:val="2E2E2E"/>
          <w:spacing w:val="-2"/>
          <w:sz w:val="18"/>
        </w:rPr>
        <w:t> </w:t>
      </w:r>
      <w:r>
        <w:rPr>
          <w:color w:val="2E2E2E"/>
          <w:sz w:val="18"/>
        </w:rPr>
        <w:t>fecha</w:t>
      </w:r>
      <w:r>
        <w:rPr>
          <w:color w:val="2E2E2E"/>
          <w:spacing w:val="-2"/>
          <w:sz w:val="18"/>
        </w:rPr>
        <w:t> </w:t>
      </w:r>
      <w:r>
        <w:rPr>
          <w:color w:val="2E2E2E"/>
          <w:sz w:val="18"/>
        </w:rPr>
        <w:t>de</w:t>
      </w:r>
      <w:r>
        <w:rPr>
          <w:color w:val="2E2E2E"/>
          <w:spacing w:val="-2"/>
          <w:sz w:val="18"/>
        </w:rPr>
        <w:t> </w:t>
      </w:r>
      <w:r>
        <w:rPr>
          <w:color w:val="2E2E2E"/>
          <w:sz w:val="18"/>
        </w:rPr>
        <w:t>publicación,</w:t>
      </w:r>
      <w:r>
        <w:rPr>
          <w:color w:val="2E2E2E"/>
          <w:spacing w:val="-2"/>
          <w:sz w:val="18"/>
        </w:rPr>
        <w:t> </w:t>
      </w:r>
      <w:r>
        <w:rPr>
          <w:color w:val="2E2E2E"/>
          <w:sz w:val="18"/>
        </w:rPr>
        <w:t>en</w:t>
      </w:r>
      <w:r>
        <w:rPr>
          <w:color w:val="2E2E2E"/>
          <w:spacing w:val="-2"/>
          <w:sz w:val="18"/>
        </w:rPr>
        <w:t> </w:t>
      </w:r>
      <w:r>
        <w:rPr>
          <w:color w:val="2E2E2E"/>
          <w:sz w:val="18"/>
        </w:rPr>
        <w:t>el Diario Oficial de</w:t>
      </w:r>
      <w:r>
        <w:rPr>
          <w:color w:val="2E2E2E"/>
          <w:spacing w:val="-2"/>
          <w:sz w:val="18"/>
        </w:rPr>
        <w:t> </w:t>
      </w:r>
      <w:r>
        <w:rPr>
          <w:color w:val="2E2E2E"/>
          <w:sz w:val="18"/>
        </w:rPr>
        <w:t>la Federación, del Acuerdo por el que se establece la obligatoriedad del registro de contratos y operaciones de adquisiciones, arrendamientos y servicios del sector público en la Bitácora Electrónica de Seguimiento de</w:t>
      </w:r>
      <w:r>
        <w:rPr>
          <w:color w:val="2E2E2E"/>
          <w:spacing w:val="-2"/>
          <w:sz w:val="18"/>
        </w:rPr>
        <w:t> </w:t>
      </w:r>
      <w:r>
        <w:rPr>
          <w:color w:val="2E2E2E"/>
          <w:sz w:val="18"/>
        </w:rPr>
        <w:t>Adquisiciones, y de los presentes Lineamientos.</w:t>
      </w:r>
    </w:p>
    <w:p>
      <w:pPr>
        <w:pStyle w:val="ListParagraph"/>
        <w:numPr>
          <w:ilvl w:val="0"/>
          <w:numId w:val="1"/>
        </w:numPr>
        <w:tabs>
          <w:tab w:pos="603" w:val="left" w:leader="none"/>
        </w:tabs>
        <w:spacing w:line="242" w:lineRule="auto" w:before="82" w:after="0"/>
        <w:ind w:left="112" w:right="126" w:firstLine="287"/>
        <w:jc w:val="both"/>
        <w:rPr>
          <w:sz w:val="18"/>
        </w:rPr>
      </w:pPr>
      <w:r>
        <w:rPr>
          <w:color w:val="2E2E2E"/>
          <w:sz w:val="18"/>
        </w:rPr>
        <w:t>La información que se detalla en los Anexos Uno y Dos de los presentes Lineamientos, deberá</w:t>
      </w:r>
      <w:r>
        <w:rPr>
          <w:color w:val="2E2E2E"/>
          <w:spacing w:val="-3"/>
          <w:sz w:val="18"/>
        </w:rPr>
        <w:t> </w:t>
      </w:r>
      <w:r>
        <w:rPr>
          <w:color w:val="2E2E2E"/>
          <w:sz w:val="18"/>
        </w:rPr>
        <w:t>requisitarse en su totalidad, tomando en consideración que el Anexo Dos deberá remitirse en archivo formato Excel.</w:t>
      </w:r>
    </w:p>
    <w:p>
      <w:pPr>
        <w:pStyle w:val="ListParagraph"/>
        <w:numPr>
          <w:ilvl w:val="0"/>
          <w:numId w:val="1"/>
        </w:numPr>
        <w:tabs>
          <w:tab w:pos="601" w:val="left" w:leader="none"/>
        </w:tabs>
        <w:spacing w:line="242" w:lineRule="auto" w:before="61" w:after="0"/>
        <w:ind w:left="112" w:right="122" w:firstLine="287"/>
        <w:jc w:val="both"/>
        <w:rPr>
          <w:sz w:val="18"/>
        </w:rPr>
      </w:pPr>
      <w:r>
        <w:rPr>
          <w:color w:val="2E2E2E"/>
          <w:sz w:val="18"/>
        </w:rPr>
        <w:t>Los usuarios con el perfil de Coordinador podrán solicitar la baja de los servidores públicos en el</w:t>
      </w:r>
      <w:r>
        <w:rPr>
          <w:color w:val="2E2E2E"/>
          <w:spacing w:val="-3"/>
          <w:sz w:val="18"/>
        </w:rPr>
        <w:t> </w:t>
      </w:r>
      <w:r>
        <w:rPr>
          <w:color w:val="2E2E2E"/>
          <w:sz w:val="18"/>
        </w:rPr>
        <w:t>sistema BESA mediante el correo electrónico </w:t>
      </w:r>
      <w:hyperlink r:id="rId7">
        <w:r>
          <w:rPr>
            <w:color w:val="2E2E2E"/>
            <w:sz w:val="18"/>
          </w:rPr>
          <w:t>sistemabesa@funcionpublica.gob.mx.</w:t>
        </w:r>
      </w:hyperlink>
      <w:r>
        <w:rPr>
          <w:color w:val="2E2E2E"/>
          <w:sz w:val="18"/>
        </w:rPr>
        <w:t> Dicha solicitud deberá dirigirse al Administrador de la BESA, indicando los datos siguientes:</w:t>
      </w:r>
    </w:p>
    <w:p>
      <w:pPr>
        <w:pStyle w:val="ListParagraph"/>
        <w:numPr>
          <w:ilvl w:val="0"/>
          <w:numId w:val="3"/>
        </w:numPr>
        <w:tabs>
          <w:tab w:pos="658" w:val="left" w:leader="none"/>
        </w:tabs>
        <w:spacing w:line="240" w:lineRule="auto" w:before="76" w:after="0"/>
        <w:ind w:left="658" w:right="0" w:hanging="258"/>
        <w:jc w:val="left"/>
        <w:rPr>
          <w:sz w:val="18"/>
        </w:rPr>
      </w:pPr>
      <w:r>
        <w:rPr>
          <w:color w:val="2E2E2E"/>
          <w:sz w:val="18"/>
        </w:rPr>
        <w:t>Nombre de la </w:t>
      </w:r>
      <w:r>
        <w:rPr>
          <w:color w:val="2E2E2E"/>
          <w:spacing w:val="-2"/>
          <w:sz w:val="18"/>
        </w:rPr>
        <w:t>institución.</w:t>
      </w:r>
    </w:p>
    <w:p>
      <w:pPr>
        <w:pStyle w:val="ListParagraph"/>
        <w:numPr>
          <w:ilvl w:val="0"/>
          <w:numId w:val="3"/>
        </w:numPr>
        <w:tabs>
          <w:tab w:pos="658" w:val="left" w:leader="none"/>
        </w:tabs>
        <w:spacing w:line="240" w:lineRule="auto" w:before="70" w:after="0"/>
        <w:ind w:left="658" w:right="0" w:hanging="258"/>
        <w:jc w:val="left"/>
        <w:rPr>
          <w:sz w:val="18"/>
        </w:rPr>
      </w:pPr>
      <w:r>
        <w:rPr>
          <w:color w:val="2E2E2E"/>
          <w:sz w:val="18"/>
        </w:rPr>
        <w:t>Servidor público que solicita la baja en el </w:t>
      </w:r>
      <w:r>
        <w:rPr>
          <w:color w:val="2E2E2E"/>
          <w:spacing w:val="-2"/>
          <w:sz w:val="18"/>
        </w:rPr>
        <w:t>sistema.</w:t>
      </w:r>
    </w:p>
    <w:p>
      <w:pPr>
        <w:tabs>
          <w:tab w:pos="778" w:val="left" w:leader="none"/>
        </w:tabs>
        <w:spacing w:before="53"/>
        <w:ind w:left="400" w:right="0" w:firstLine="0"/>
        <w:jc w:val="left"/>
        <w:rPr>
          <w:sz w:val="18"/>
        </w:rPr>
      </w:pPr>
      <w:r>
        <w:rPr>
          <w:color w:val="2E2E2E"/>
          <w:spacing w:val="-10"/>
          <w:sz w:val="20"/>
        </w:rPr>
        <w:t>Ø</w:t>
      </w:r>
      <w:r>
        <w:rPr>
          <w:color w:val="2E2E2E"/>
          <w:sz w:val="20"/>
        </w:rPr>
        <w:tab/>
      </w:r>
      <w:r>
        <w:rPr>
          <w:color w:val="2E2E2E"/>
          <w:spacing w:val="-2"/>
          <w:sz w:val="18"/>
        </w:rPr>
        <w:t>Nombre:</w:t>
      </w:r>
    </w:p>
    <w:p>
      <w:pPr>
        <w:pStyle w:val="BodyText"/>
        <w:tabs>
          <w:tab w:pos="778" w:val="left" w:leader="none"/>
        </w:tabs>
        <w:spacing w:before="70"/>
        <w:ind w:left="400" w:firstLine="0"/>
      </w:pPr>
      <w:r>
        <w:rPr>
          <w:color w:val="2E2E2E"/>
          <w:spacing w:val="-10"/>
          <w:sz w:val="20"/>
        </w:rPr>
        <w:t>Ø</w:t>
      </w:r>
      <w:r>
        <w:rPr>
          <w:color w:val="2E2E2E"/>
          <w:sz w:val="20"/>
        </w:rPr>
        <w:tab/>
      </w:r>
      <w:r>
        <w:rPr>
          <w:color w:val="2E2E2E"/>
        </w:rPr>
        <w:t>Cargo del servidor </w:t>
      </w:r>
      <w:r>
        <w:rPr>
          <w:color w:val="2E2E2E"/>
          <w:spacing w:val="-2"/>
        </w:rPr>
        <w:t>público:</w:t>
      </w:r>
    </w:p>
    <w:p>
      <w:pPr>
        <w:tabs>
          <w:tab w:pos="778" w:val="left" w:leader="none"/>
        </w:tabs>
        <w:spacing w:before="70"/>
        <w:ind w:left="400" w:right="0" w:firstLine="0"/>
        <w:jc w:val="left"/>
        <w:rPr>
          <w:sz w:val="18"/>
        </w:rPr>
      </w:pPr>
      <w:r>
        <w:rPr>
          <w:color w:val="2E2E2E"/>
          <w:spacing w:val="-10"/>
          <w:sz w:val="20"/>
        </w:rPr>
        <w:t>Ø</w:t>
      </w:r>
      <w:r>
        <w:rPr>
          <w:color w:val="2E2E2E"/>
          <w:sz w:val="20"/>
        </w:rPr>
        <w:tab/>
      </w:r>
      <w:r>
        <w:rPr>
          <w:color w:val="2E2E2E"/>
          <w:spacing w:val="-2"/>
          <w:sz w:val="18"/>
        </w:rPr>
        <w:t>CURP:</w:t>
      </w:r>
    </w:p>
    <w:p>
      <w:pPr>
        <w:pStyle w:val="ListParagraph"/>
        <w:numPr>
          <w:ilvl w:val="0"/>
          <w:numId w:val="3"/>
        </w:numPr>
        <w:tabs>
          <w:tab w:pos="658" w:val="left" w:leader="none"/>
        </w:tabs>
        <w:spacing w:line="240" w:lineRule="auto" w:before="57" w:after="0"/>
        <w:ind w:left="658" w:right="0" w:hanging="258"/>
        <w:jc w:val="left"/>
        <w:rPr>
          <w:sz w:val="18"/>
        </w:rPr>
      </w:pPr>
      <w:r>
        <w:rPr>
          <w:color w:val="2E2E2E"/>
          <w:sz w:val="18"/>
        </w:rPr>
        <w:t>Servidor público que causa baja en el </w:t>
      </w:r>
      <w:r>
        <w:rPr>
          <w:color w:val="2E2E2E"/>
          <w:spacing w:val="-2"/>
          <w:sz w:val="18"/>
        </w:rPr>
        <w:t>sistema.</w:t>
      </w:r>
    </w:p>
    <w:p>
      <w:pPr>
        <w:tabs>
          <w:tab w:pos="778" w:val="left" w:leader="none"/>
        </w:tabs>
        <w:spacing w:before="68"/>
        <w:ind w:left="400" w:right="0" w:firstLine="0"/>
        <w:jc w:val="left"/>
        <w:rPr>
          <w:sz w:val="18"/>
        </w:rPr>
      </w:pPr>
      <w:r>
        <w:rPr>
          <w:color w:val="2E2E2E"/>
          <w:spacing w:val="-10"/>
          <w:sz w:val="20"/>
        </w:rPr>
        <w:t>Ø</w:t>
      </w:r>
      <w:r>
        <w:rPr>
          <w:color w:val="2E2E2E"/>
          <w:sz w:val="20"/>
        </w:rPr>
        <w:tab/>
      </w:r>
      <w:r>
        <w:rPr>
          <w:color w:val="2E2E2E"/>
          <w:spacing w:val="-2"/>
          <w:sz w:val="18"/>
        </w:rPr>
        <w:t>Nombre:</w:t>
      </w:r>
    </w:p>
    <w:p>
      <w:pPr>
        <w:pStyle w:val="BodyText"/>
        <w:tabs>
          <w:tab w:pos="778" w:val="left" w:leader="none"/>
        </w:tabs>
        <w:spacing w:before="71"/>
        <w:ind w:left="400" w:firstLine="0"/>
      </w:pPr>
      <w:r>
        <w:rPr>
          <w:color w:val="2E2E2E"/>
          <w:spacing w:val="-10"/>
          <w:sz w:val="20"/>
        </w:rPr>
        <w:t>Ø</w:t>
      </w:r>
      <w:r>
        <w:rPr>
          <w:color w:val="2E2E2E"/>
          <w:sz w:val="20"/>
        </w:rPr>
        <w:tab/>
      </w:r>
      <w:r>
        <w:rPr>
          <w:color w:val="2E2E2E"/>
        </w:rPr>
        <w:t>Cargo del servidor </w:t>
      </w:r>
      <w:r>
        <w:rPr>
          <w:color w:val="2E2E2E"/>
          <w:spacing w:val="-2"/>
        </w:rPr>
        <w:t>público:</w:t>
      </w:r>
    </w:p>
    <w:p>
      <w:pPr>
        <w:tabs>
          <w:tab w:pos="778" w:val="left" w:leader="none"/>
        </w:tabs>
        <w:spacing w:before="55"/>
        <w:ind w:left="400" w:right="0" w:firstLine="0"/>
        <w:jc w:val="left"/>
        <w:rPr>
          <w:sz w:val="18"/>
        </w:rPr>
      </w:pPr>
      <w:r>
        <w:rPr>
          <w:color w:val="2E2E2E"/>
          <w:spacing w:val="-10"/>
          <w:sz w:val="20"/>
        </w:rPr>
        <w:t>Ø</w:t>
      </w:r>
      <w:r>
        <w:rPr>
          <w:color w:val="2E2E2E"/>
          <w:sz w:val="20"/>
        </w:rPr>
        <w:tab/>
      </w:r>
      <w:r>
        <w:rPr>
          <w:color w:val="2E2E2E"/>
          <w:spacing w:val="-2"/>
          <w:sz w:val="18"/>
        </w:rPr>
        <w:t>CURP:</w:t>
      </w:r>
    </w:p>
    <w:p>
      <w:pPr>
        <w:pStyle w:val="Heading1"/>
        <w:spacing w:before="73"/>
        <w:ind w:left="4039"/>
        <w:jc w:val="left"/>
        <w:rPr>
          <w:rFonts w:ascii="Arial"/>
        </w:rPr>
      </w:pPr>
      <w:r>
        <w:rPr>
          <w:rFonts w:ascii="Arial"/>
          <w:color w:val="2E2E2E"/>
        </w:rPr>
        <w:t>Del Administrador de la </w:t>
      </w:r>
      <w:r>
        <w:rPr>
          <w:rFonts w:ascii="Arial"/>
          <w:color w:val="2E2E2E"/>
          <w:spacing w:val="-4"/>
        </w:rPr>
        <w:t>BESA</w:t>
      </w:r>
    </w:p>
    <w:p>
      <w:pPr>
        <w:pStyle w:val="ListParagraph"/>
        <w:numPr>
          <w:ilvl w:val="0"/>
          <w:numId w:val="1"/>
        </w:numPr>
        <w:tabs>
          <w:tab w:pos="701" w:val="left" w:leader="none"/>
        </w:tabs>
        <w:spacing w:line="242" w:lineRule="auto" w:before="78" w:after="0"/>
        <w:ind w:left="112" w:right="134" w:firstLine="287"/>
        <w:jc w:val="left"/>
        <w:rPr>
          <w:sz w:val="18"/>
        </w:rPr>
      </w:pPr>
      <w:r>
        <w:rPr>
          <w:color w:val="2E2E2E"/>
          <w:sz w:val="18"/>
        </w:rPr>
        <w:t>En el ámbito de sus atribuciones y facultades, corresponde al Titular de la UACP la administración y</w:t>
      </w:r>
      <w:r>
        <w:rPr>
          <w:color w:val="2E2E2E"/>
          <w:spacing w:val="-3"/>
          <w:sz w:val="18"/>
        </w:rPr>
        <w:t> </w:t>
      </w:r>
      <w:r>
        <w:rPr>
          <w:color w:val="2E2E2E"/>
          <w:sz w:val="18"/>
        </w:rPr>
        <w:t>operación</w:t>
      </w:r>
      <w:r>
        <w:rPr>
          <w:color w:val="2E2E2E"/>
          <w:spacing w:val="-2"/>
          <w:sz w:val="18"/>
        </w:rPr>
        <w:t> </w:t>
      </w:r>
      <w:r>
        <w:rPr>
          <w:color w:val="2E2E2E"/>
          <w:sz w:val="18"/>
        </w:rPr>
        <w:t>del</w:t>
      </w:r>
      <w:r>
        <w:rPr>
          <w:color w:val="2E2E2E"/>
          <w:spacing w:val="-2"/>
          <w:sz w:val="18"/>
        </w:rPr>
        <w:t> </w:t>
      </w:r>
      <w:r>
        <w:rPr>
          <w:color w:val="2E2E2E"/>
          <w:sz w:val="18"/>
        </w:rPr>
        <w:t>sistema BESA, o en su caso, al servidor público que designe para tal fin.</w:t>
      </w:r>
    </w:p>
    <w:p>
      <w:pPr>
        <w:pStyle w:val="ListParagraph"/>
        <w:numPr>
          <w:ilvl w:val="0"/>
          <w:numId w:val="1"/>
        </w:numPr>
        <w:tabs>
          <w:tab w:pos="686" w:val="left" w:leader="none"/>
        </w:tabs>
        <w:spacing w:line="240" w:lineRule="auto" w:before="62" w:after="0"/>
        <w:ind w:left="686" w:right="0" w:hanging="286"/>
        <w:jc w:val="left"/>
        <w:rPr>
          <w:sz w:val="18"/>
        </w:rPr>
      </w:pPr>
      <w:r>
        <w:rPr>
          <w:color w:val="2E2E2E"/>
          <w:sz w:val="18"/>
        </w:rPr>
        <w:t>Para</w:t>
      </w:r>
      <w:r>
        <w:rPr>
          <w:color w:val="2E2E2E"/>
          <w:spacing w:val="-1"/>
          <w:sz w:val="18"/>
        </w:rPr>
        <w:t> </w:t>
      </w:r>
      <w:r>
        <w:rPr>
          <w:color w:val="2E2E2E"/>
          <w:sz w:val="18"/>
        </w:rPr>
        <w:t>los</w:t>
      </w:r>
      <w:r>
        <w:rPr>
          <w:color w:val="2E2E2E"/>
          <w:spacing w:val="-1"/>
          <w:sz w:val="18"/>
        </w:rPr>
        <w:t> </w:t>
      </w:r>
      <w:r>
        <w:rPr>
          <w:color w:val="2E2E2E"/>
          <w:sz w:val="18"/>
        </w:rPr>
        <w:t>efectos de</w:t>
      </w:r>
      <w:r>
        <w:rPr>
          <w:color w:val="2E2E2E"/>
          <w:spacing w:val="-1"/>
          <w:sz w:val="18"/>
        </w:rPr>
        <w:t> </w:t>
      </w:r>
      <w:r>
        <w:rPr>
          <w:color w:val="2E2E2E"/>
          <w:sz w:val="18"/>
        </w:rPr>
        <w:t>lo previsto</w:t>
      </w:r>
      <w:r>
        <w:rPr>
          <w:color w:val="2E2E2E"/>
          <w:spacing w:val="-1"/>
          <w:sz w:val="18"/>
        </w:rPr>
        <w:t> </w:t>
      </w:r>
      <w:r>
        <w:rPr>
          <w:color w:val="2E2E2E"/>
          <w:sz w:val="18"/>
        </w:rPr>
        <w:t>en la</w:t>
      </w:r>
      <w:r>
        <w:rPr>
          <w:color w:val="2E2E2E"/>
          <w:spacing w:val="-1"/>
          <w:sz w:val="18"/>
        </w:rPr>
        <w:t> </w:t>
      </w:r>
      <w:r>
        <w:rPr>
          <w:color w:val="2E2E2E"/>
          <w:sz w:val="18"/>
        </w:rPr>
        <w:t>disposición anterior,</w:t>
      </w:r>
      <w:r>
        <w:rPr>
          <w:color w:val="2E2E2E"/>
          <w:spacing w:val="-1"/>
          <w:sz w:val="18"/>
        </w:rPr>
        <w:t> </w:t>
      </w:r>
      <w:r>
        <w:rPr>
          <w:color w:val="2E2E2E"/>
          <w:sz w:val="18"/>
        </w:rPr>
        <w:t>el</w:t>
      </w:r>
      <w:r>
        <w:rPr>
          <w:color w:val="2E2E2E"/>
          <w:spacing w:val="-1"/>
          <w:sz w:val="18"/>
        </w:rPr>
        <w:t> </w:t>
      </w:r>
      <w:r>
        <w:rPr>
          <w:color w:val="2E2E2E"/>
          <w:sz w:val="18"/>
        </w:rPr>
        <w:t>Administrador de</w:t>
      </w:r>
      <w:r>
        <w:rPr>
          <w:color w:val="2E2E2E"/>
          <w:spacing w:val="-1"/>
          <w:sz w:val="18"/>
        </w:rPr>
        <w:t> </w:t>
      </w:r>
      <w:r>
        <w:rPr>
          <w:color w:val="2E2E2E"/>
          <w:sz w:val="18"/>
        </w:rPr>
        <w:t>la BESA</w:t>
      </w:r>
      <w:r>
        <w:rPr>
          <w:color w:val="2E2E2E"/>
          <w:spacing w:val="-1"/>
          <w:sz w:val="18"/>
        </w:rPr>
        <w:t> </w:t>
      </w:r>
      <w:r>
        <w:rPr>
          <w:color w:val="2E2E2E"/>
          <w:sz w:val="18"/>
        </w:rPr>
        <w:t>tendrá las</w:t>
      </w:r>
      <w:r>
        <w:rPr>
          <w:color w:val="2E2E2E"/>
          <w:spacing w:val="-2"/>
          <w:sz w:val="18"/>
        </w:rPr>
        <w:t> </w:t>
      </w:r>
      <w:r>
        <w:rPr>
          <w:color w:val="2E2E2E"/>
          <w:sz w:val="18"/>
        </w:rPr>
        <w:t>siguientes </w:t>
      </w:r>
      <w:r>
        <w:rPr>
          <w:color w:val="2E2E2E"/>
          <w:spacing w:val="-2"/>
          <w:sz w:val="18"/>
        </w:rPr>
        <w:t>facultades:</w:t>
      </w:r>
    </w:p>
    <w:p>
      <w:pPr>
        <w:pStyle w:val="BodyText"/>
        <w:ind w:left="400" w:firstLine="0"/>
      </w:pPr>
      <w:r>
        <w:rPr>
          <w:color w:val="2E2E2E"/>
        </w:rPr>
        <w:t>I.</w:t>
      </w:r>
      <w:r>
        <w:rPr>
          <w:color w:val="2E2E2E"/>
          <w:spacing w:val="-1"/>
        </w:rPr>
        <w:t> </w:t>
      </w:r>
      <w:r>
        <w:rPr>
          <w:color w:val="2E2E2E"/>
        </w:rPr>
        <w:t>Habilitar</w:t>
      </w:r>
      <w:r>
        <w:rPr>
          <w:color w:val="2E2E2E"/>
          <w:spacing w:val="-1"/>
        </w:rPr>
        <w:t> </w:t>
      </w:r>
      <w:r>
        <w:rPr>
          <w:color w:val="2E2E2E"/>
        </w:rPr>
        <w:t>el acceso</w:t>
      </w:r>
      <w:r>
        <w:rPr>
          <w:color w:val="2E2E2E"/>
          <w:spacing w:val="-1"/>
        </w:rPr>
        <w:t> </w:t>
      </w:r>
      <w:r>
        <w:rPr>
          <w:color w:val="2E2E2E"/>
        </w:rPr>
        <w:t>al</w:t>
      </w:r>
      <w:r>
        <w:rPr>
          <w:color w:val="2E2E2E"/>
          <w:spacing w:val="-1"/>
        </w:rPr>
        <w:t> </w:t>
      </w:r>
      <w:r>
        <w:rPr>
          <w:color w:val="2E2E2E"/>
        </w:rPr>
        <w:t>sistema BESA</w:t>
      </w:r>
      <w:r>
        <w:rPr>
          <w:color w:val="2E2E2E"/>
          <w:spacing w:val="-1"/>
        </w:rPr>
        <w:t> </w:t>
      </w:r>
      <w:r>
        <w:rPr>
          <w:color w:val="2E2E2E"/>
        </w:rPr>
        <w:t>al</w:t>
      </w:r>
      <w:r>
        <w:rPr>
          <w:color w:val="2E2E2E"/>
          <w:spacing w:val="-1"/>
        </w:rPr>
        <w:t> </w:t>
      </w:r>
      <w:r>
        <w:rPr>
          <w:color w:val="2E2E2E"/>
        </w:rPr>
        <w:t>servidor público</w:t>
      </w:r>
      <w:r>
        <w:rPr>
          <w:color w:val="2E2E2E"/>
          <w:spacing w:val="-1"/>
        </w:rPr>
        <w:t> </w:t>
      </w:r>
      <w:r>
        <w:rPr>
          <w:color w:val="2E2E2E"/>
        </w:rPr>
        <w:t>que</w:t>
      </w:r>
      <w:r>
        <w:rPr>
          <w:color w:val="2E2E2E"/>
          <w:spacing w:val="-1"/>
        </w:rPr>
        <w:t> </w:t>
      </w:r>
      <w:r>
        <w:rPr>
          <w:color w:val="2E2E2E"/>
        </w:rPr>
        <w:t>fungirá</w:t>
      </w:r>
      <w:r>
        <w:rPr>
          <w:color w:val="2E2E2E"/>
          <w:spacing w:val="-1"/>
        </w:rPr>
        <w:t> </w:t>
      </w:r>
      <w:r>
        <w:rPr>
          <w:color w:val="2E2E2E"/>
        </w:rPr>
        <w:t>como Coordinador,</w:t>
      </w:r>
      <w:r>
        <w:rPr>
          <w:color w:val="2E2E2E"/>
          <w:spacing w:val="-1"/>
        </w:rPr>
        <w:t> </w:t>
      </w:r>
      <w:r>
        <w:rPr>
          <w:color w:val="2E2E2E"/>
        </w:rPr>
        <w:t>según</w:t>
      </w:r>
      <w:r>
        <w:rPr>
          <w:color w:val="2E2E2E"/>
          <w:spacing w:val="-1"/>
        </w:rPr>
        <w:t> </w:t>
      </w:r>
      <w:r>
        <w:rPr>
          <w:color w:val="2E2E2E"/>
          <w:spacing w:val="-2"/>
        </w:rPr>
        <w:t>corresponda.</w:t>
      </w:r>
    </w:p>
    <w:p>
      <w:pPr>
        <w:pStyle w:val="BodyText"/>
        <w:spacing w:line="242" w:lineRule="auto"/>
      </w:pPr>
      <w:r>
        <w:rPr>
          <w:color w:val="2E2E2E"/>
        </w:rPr>
        <w:t>ll.</w:t>
      </w:r>
      <w:r>
        <w:rPr>
          <w:color w:val="2E2E2E"/>
          <w:spacing w:val="-1"/>
        </w:rPr>
        <w:t> </w:t>
      </w:r>
      <w:r>
        <w:rPr>
          <w:color w:val="2E2E2E"/>
        </w:rPr>
        <w:t>Habilitar</w:t>
      </w:r>
      <w:r>
        <w:rPr>
          <w:color w:val="2E2E2E"/>
          <w:spacing w:val="-1"/>
        </w:rPr>
        <w:t> </w:t>
      </w:r>
      <w:r>
        <w:rPr>
          <w:color w:val="2E2E2E"/>
        </w:rPr>
        <w:t>el</w:t>
      </w:r>
      <w:r>
        <w:rPr>
          <w:color w:val="2E2E2E"/>
          <w:spacing w:val="-1"/>
        </w:rPr>
        <w:t> </w:t>
      </w:r>
      <w:r>
        <w:rPr>
          <w:color w:val="2E2E2E"/>
        </w:rPr>
        <w:t>acceso</w:t>
      </w:r>
      <w:r>
        <w:rPr>
          <w:color w:val="2E2E2E"/>
          <w:spacing w:val="-1"/>
        </w:rPr>
        <w:t> </w:t>
      </w:r>
      <w:r>
        <w:rPr>
          <w:color w:val="2E2E2E"/>
        </w:rPr>
        <w:t>al</w:t>
      </w:r>
      <w:r>
        <w:rPr>
          <w:color w:val="2E2E2E"/>
          <w:spacing w:val="-1"/>
        </w:rPr>
        <w:t> </w:t>
      </w:r>
      <w:r>
        <w:rPr>
          <w:color w:val="2E2E2E"/>
        </w:rPr>
        <w:t>sistema</w:t>
      </w:r>
      <w:r>
        <w:rPr>
          <w:color w:val="2E2E2E"/>
          <w:spacing w:val="-1"/>
        </w:rPr>
        <w:t> </w:t>
      </w:r>
      <w:r>
        <w:rPr>
          <w:color w:val="2E2E2E"/>
        </w:rPr>
        <w:t>BESA</w:t>
      </w:r>
      <w:r>
        <w:rPr>
          <w:color w:val="2E2E2E"/>
          <w:spacing w:val="-1"/>
        </w:rPr>
        <w:t> </w:t>
      </w:r>
      <w:r>
        <w:rPr>
          <w:color w:val="2E2E2E"/>
        </w:rPr>
        <w:t>al</w:t>
      </w:r>
      <w:r>
        <w:rPr>
          <w:color w:val="2E2E2E"/>
          <w:spacing w:val="-1"/>
        </w:rPr>
        <w:t> </w:t>
      </w:r>
      <w:r>
        <w:rPr>
          <w:color w:val="2E2E2E"/>
        </w:rPr>
        <w:t>servidor</w:t>
      </w:r>
      <w:r>
        <w:rPr>
          <w:color w:val="2E2E2E"/>
          <w:spacing w:val="-1"/>
        </w:rPr>
        <w:t> </w:t>
      </w:r>
      <w:r>
        <w:rPr>
          <w:color w:val="2E2E2E"/>
        </w:rPr>
        <w:t>público</w:t>
      </w:r>
      <w:r>
        <w:rPr>
          <w:color w:val="2E2E2E"/>
          <w:spacing w:val="-1"/>
        </w:rPr>
        <w:t> </w:t>
      </w:r>
      <w:r>
        <w:rPr>
          <w:color w:val="2E2E2E"/>
        </w:rPr>
        <w:t>que</w:t>
      </w:r>
      <w:r>
        <w:rPr>
          <w:color w:val="2E2E2E"/>
          <w:spacing w:val="-1"/>
        </w:rPr>
        <w:t> </w:t>
      </w:r>
      <w:r>
        <w:rPr>
          <w:color w:val="2E2E2E"/>
        </w:rPr>
        <w:t>fungirá</w:t>
      </w:r>
      <w:r>
        <w:rPr>
          <w:color w:val="2E2E2E"/>
          <w:spacing w:val="-1"/>
        </w:rPr>
        <w:t> </w:t>
      </w:r>
      <w:r>
        <w:rPr>
          <w:color w:val="2E2E2E"/>
        </w:rPr>
        <w:t>como</w:t>
      </w:r>
      <w:r>
        <w:rPr>
          <w:color w:val="2E2E2E"/>
          <w:spacing w:val="-1"/>
        </w:rPr>
        <w:t> </w:t>
      </w:r>
      <w:r>
        <w:rPr>
          <w:color w:val="2E2E2E"/>
        </w:rPr>
        <w:t>Operador,</w:t>
      </w:r>
      <w:r>
        <w:rPr>
          <w:color w:val="2E2E2E"/>
          <w:spacing w:val="-1"/>
        </w:rPr>
        <w:t> </w:t>
      </w:r>
      <w:r>
        <w:rPr>
          <w:color w:val="2E2E2E"/>
        </w:rPr>
        <w:t>según</w:t>
      </w:r>
      <w:r>
        <w:rPr>
          <w:color w:val="2E2E2E"/>
          <w:spacing w:val="-1"/>
        </w:rPr>
        <w:t> </w:t>
      </w:r>
      <w:r>
        <w:rPr>
          <w:color w:val="2E2E2E"/>
        </w:rPr>
        <w:t>corresponda</w:t>
      </w:r>
      <w:r>
        <w:rPr>
          <w:color w:val="2E2E2E"/>
          <w:spacing w:val="-4"/>
        </w:rPr>
        <w:t> </w:t>
      </w:r>
      <w:r>
        <w:rPr>
          <w:color w:val="2E2E2E"/>
        </w:rPr>
        <w:t>y</w:t>
      </w:r>
      <w:r>
        <w:rPr>
          <w:color w:val="2E2E2E"/>
          <w:spacing w:val="-3"/>
        </w:rPr>
        <w:t> </w:t>
      </w:r>
      <w:r>
        <w:rPr>
          <w:color w:val="2E2E2E"/>
        </w:rPr>
        <w:t>previa</w:t>
      </w:r>
      <w:r>
        <w:rPr>
          <w:color w:val="2E2E2E"/>
          <w:spacing w:val="-3"/>
        </w:rPr>
        <w:t> </w:t>
      </w:r>
      <w:r>
        <w:rPr>
          <w:color w:val="2E2E2E"/>
        </w:rPr>
        <w:t>solicitud</w:t>
      </w:r>
      <w:r>
        <w:rPr>
          <w:color w:val="2E2E2E"/>
          <w:spacing w:val="-3"/>
        </w:rPr>
        <w:t> </w:t>
      </w:r>
      <w:r>
        <w:rPr>
          <w:color w:val="2E2E2E"/>
        </w:rPr>
        <w:t>del Coordinador correspondiente.</w:t>
      </w:r>
    </w:p>
    <w:p>
      <w:pPr>
        <w:pStyle w:val="ListParagraph"/>
        <w:numPr>
          <w:ilvl w:val="0"/>
          <w:numId w:val="4"/>
        </w:numPr>
        <w:tabs>
          <w:tab w:pos="650" w:val="left" w:leader="none"/>
        </w:tabs>
        <w:spacing w:line="240" w:lineRule="auto" w:before="62" w:after="0"/>
        <w:ind w:left="650" w:right="0" w:hanging="250"/>
        <w:jc w:val="left"/>
        <w:rPr>
          <w:sz w:val="18"/>
        </w:rPr>
      </w:pPr>
      <w:r>
        <w:rPr>
          <w:color w:val="2E2E2E"/>
          <w:sz w:val="18"/>
        </w:rPr>
        <w:t>Administrar la información registrada en el sistema </w:t>
      </w:r>
      <w:r>
        <w:rPr>
          <w:color w:val="2E2E2E"/>
          <w:spacing w:val="-2"/>
          <w:sz w:val="18"/>
        </w:rPr>
        <w:t>BESA.</w:t>
      </w:r>
    </w:p>
    <w:p>
      <w:pPr>
        <w:pStyle w:val="ListParagraph"/>
        <w:numPr>
          <w:ilvl w:val="0"/>
          <w:numId w:val="4"/>
        </w:numPr>
        <w:tabs>
          <w:tab w:pos="653" w:val="left" w:leader="none"/>
        </w:tabs>
        <w:spacing w:line="240" w:lineRule="auto" w:before="78" w:after="0"/>
        <w:ind w:left="653" w:right="0" w:hanging="253"/>
        <w:jc w:val="left"/>
        <w:rPr>
          <w:sz w:val="18"/>
        </w:rPr>
      </w:pPr>
      <w:r>
        <w:rPr>
          <w:color w:val="2E2E2E"/>
          <w:sz w:val="18"/>
        </w:rPr>
        <w:t>Editar y consultar la información registrada en el sistema </w:t>
      </w:r>
      <w:r>
        <w:rPr>
          <w:color w:val="2E2E2E"/>
          <w:spacing w:val="-2"/>
          <w:sz w:val="18"/>
        </w:rPr>
        <w:t>BESA.</w:t>
      </w:r>
    </w:p>
    <w:p>
      <w:pPr>
        <w:spacing w:after="0" w:line="240" w:lineRule="auto"/>
        <w:jc w:val="left"/>
        <w:rPr>
          <w:sz w:val="18"/>
        </w:rPr>
        <w:sectPr>
          <w:pgSz w:w="12240" w:h="15840"/>
          <w:pgMar w:header="274" w:footer="280" w:top="480" w:bottom="480" w:left="880" w:right="700"/>
        </w:sectPr>
      </w:pPr>
    </w:p>
    <w:p>
      <w:pPr>
        <w:pStyle w:val="ListParagraph"/>
        <w:numPr>
          <w:ilvl w:val="0"/>
          <w:numId w:val="4"/>
        </w:numPr>
        <w:tabs>
          <w:tab w:pos="603" w:val="left" w:leader="none"/>
        </w:tabs>
        <w:spacing w:line="240" w:lineRule="auto" w:before="84" w:after="0"/>
        <w:ind w:left="603" w:right="0" w:hanging="203"/>
        <w:jc w:val="both"/>
        <w:rPr>
          <w:sz w:val="18"/>
        </w:rPr>
      </w:pPr>
      <w:r>
        <w:rPr>
          <w:color w:val="2E2E2E"/>
          <w:sz w:val="18"/>
        </w:rPr>
        <w:t>Coordinar,</w:t>
      </w:r>
      <w:r>
        <w:rPr>
          <w:color w:val="2E2E2E"/>
          <w:spacing w:val="-1"/>
          <w:sz w:val="18"/>
        </w:rPr>
        <w:t> </w:t>
      </w:r>
      <w:r>
        <w:rPr>
          <w:color w:val="2E2E2E"/>
          <w:sz w:val="18"/>
        </w:rPr>
        <w:t>supervisar</w:t>
      </w:r>
      <w:r>
        <w:rPr>
          <w:color w:val="2E2E2E"/>
          <w:spacing w:val="-1"/>
          <w:sz w:val="18"/>
        </w:rPr>
        <w:t> </w:t>
      </w:r>
      <w:r>
        <w:rPr>
          <w:color w:val="2E2E2E"/>
          <w:sz w:val="18"/>
        </w:rPr>
        <w:t>y</w:t>
      </w:r>
      <w:r>
        <w:rPr>
          <w:color w:val="2E2E2E"/>
          <w:spacing w:val="-1"/>
          <w:sz w:val="18"/>
        </w:rPr>
        <w:t> </w:t>
      </w:r>
      <w:r>
        <w:rPr>
          <w:color w:val="2E2E2E"/>
          <w:sz w:val="18"/>
        </w:rPr>
        <w:t>evaluar</w:t>
      </w:r>
      <w:r>
        <w:rPr>
          <w:color w:val="2E2E2E"/>
          <w:spacing w:val="-1"/>
          <w:sz w:val="18"/>
        </w:rPr>
        <w:t> </w:t>
      </w:r>
      <w:r>
        <w:rPr>
          <w:color w:val="2E2E2E"/>
          <w:sz w:val="18"/>
        </w:rPr>
        <w:t>el</w:t>
      </w:r>
      <w:r>
        <w:rPr>
          <w:color w:val="2E2E2E"/>
          <w:spacing w:val="-1"/>
          <w:sz w:val="18"/>
        </w:rPr>
        <w:t> </w:t>
      </w:r>
      <w:r>
        <w:rPr>
          <w:color w:val="2E2E2E"/>
          <w:sz w:val="18"/>
        </w:rPr>
        <w:t>desempeño</w:t>
      </w:r>
      <w:r>
        <w:rPr>
          <w:color w:val="2E2E2E"/>
          <w:spacing w:val="-1"/>
          <w:sz w:val="18"/>
        </w:rPr>
        <w:t> </w:t>
      </w:r>
      <w:r>
        <w:rPr>
          <w:color w:val="2E2E2E"/>
          <w:sz w:val="18"/>
        </w:rPr>
        <w:t>y</w:t>
      </w:r>
      <w:r>
        <w:rPr>
          <w:color w:val="2E2E2E"/>
          <w:spacing w:val="-1"/>
          <w:sz w:val="18"/>
        </w:rPr>
        <w:t> </w:t>
      </w:r>
      <w:r>
        <w:rPr>
          <w:color w:val="2E2E2E"/>
          <w:sz w:val="18"/>
        </w:rPr>
        <w:t>la</w:t>
      </w:r>
      <w:r>
        <w:rPr>
          <w:color w:val="2E2E2E"/>
          <w:spacing w:val="-1"/>
          <w:sz w:val="18"/>
        </w:rPr>
        <w:t> </w:t>
      </w:r>
      <w:r>
        <w:rPr>
          <w:color w:val="2E2E2E"/>
          <w:sz w:val="18"/>
        </w:rPr>
        <w:t>funcionalidad</w:t>
      </w:r>
      <w:r>
        <w:rPr>
          <w:color w:val="2E2E2E"/>
          <w:spacing w:val="-1"/>
          <w:sz w:val="18"/>
        </w:rPr>
        <w:t> </w:t>
      </w:r>
      <w:r>
        <w:rPr>
          <w:color w:val="2E2E2E"/>
          <w:sz w:val="18"/>
        </w:rPr>
        <w:t>del</w:t>
      </w:r>
      <w:r>
        <w:rPr>
          <w:color w:val="2E2E2E"/>
          <w:spacing w:val="-1"/>
          <w:sz w:val="18"/>
        </w:rPr>
        <w:t> </w:t>
      </w:r>
      <w:r>
        <w:rPr>
          <w:color w:val="2E2E2E"/>
          <w:sz w:val="18"/>
        </w:rPr>
        <w:t>sistema </w:t>
      </w:r>
      <w:r>
        <w:rPr>
          <w:color w:val="2E2E2E"/>
          <w:spacing w:val="-2"/>
          <w:sz w:val="18"/>
        </w:rPr>
        <w:t>BESA.</w:t>
      </w:r>
    </w:p>
    <w:p>
      <w:pPr>
        <w:pStyle w:val="ListParagraph"/>
        <w:numPr>
          <w:ilvl w:val="0"/>
          <w:numId w:val="4"/>
        </w:numPr>
        <w:tabs>
          <w:tab w:pos="679" w:val="left" w:leader="none"/>
        </w:tabs>
        <w:spacing w:line="242" w:lineRule="auto" w:before="78" w:after="0"/>
        <w:ind w:left="112" w:right="128" w:firstLine="287"/>
        <w:jc w:val="both"/>
        <w:rPr>
          <w:sz w:val="18"/>
        </w:rPr>
      </w:pPr>
      <w:r>
        <w:rPr>
          <w:color w:val="2E2E2E"/>
          <w:sz w:val="18"/>
        </w:rPr>
        <w:t>Modificar los privilegios o restricciones específicos para cada perfil, a efecto de otorgar mayor o menor</w:t>
      </w:r>
      <w:r>
        <w:rPr>
          <w:color w:val="2E2E2E"/>
          <w:spacing w:val="-3"/>
          <w:sz w:val="18"/>
        </w:rPr>
        <w:t> </w:t>
      </w:r>
      <w:r>
        <w:rPr>
          <w:color w:val="2E2E2E"/>
          <w:sz w:val="18"/>
        </w:rPr>
        <w:t>acceso al </w:t>
      </w:r>
      <w:r>
        <w:rPr>
          <w:color w:val="2E2E2E"/>
          <w:sz w:val="18"/>
        </w:rPr>
        <w:t>sistema </w:t>
      </w:r>
      <w:r>
        <w:rPr>
          <w:color w:val="2E2E2E"/>
          <w:spacing w:val="-2"/>
          <w:sz w:val="18"/>
        </w:rPr>
        <w:t>BESA.</w:t>
      </w:r>
    </w:p>
    <w:p>
      <w:pPr>
        <w:pStyle w:val="ListParagraph"/>
        <w:numPr>
          <w:ilvl w:val="0"/>
          <w:numId w:val="4"/>
        </w:numPr>
        <w:tabs>
          <w:tab w:pos="757" w:val="left" w:leader="none"/>
        </w:tabs>
        <w:spacing w:line="242" w:lineRule="auto" w:before="62" w:after="0"/>
        <w:ind w:left="112" w:right="128" w:firstLine="287"/>
        <w:jc w:val="both"/>
        <w:rPr>
          <w:sz w:val="18"/>
        </w:rPr>
      </w:pPr>
      <w:r>
        <w:rPr>
          <w:color w:val="2E2E2E"/>
          <w:sz w:val="18"/>
        </w:rPr>
        <w:t>Solicitar a la DGTI las adecuaciones, modificaciones y actualizaciones necesarias para mejorar la funcionalidad del sistema BESA.</w:t>
      </w:r>
    </w:p>
    <w:p>
      <w:pPr>
        <w:pStyle w:val="ListParagraph"/>
        <w:numPr>
          <w:ilvl w:val="0"/>
          <w:numId w:val="4"/>
        </w:numPr>
        <w:tabs>
          <w:tab w:pos="774" w:val="left" w:leader="none"/>
        </w:tabs>
        <w:spacing w:line="242" w:lineRule="auto" w:before="77" w:after="0"/>
        <w:ind w:left="112" w:right="130" w:firstLine="287"/>
        <w:jc w:val="both"/>
        <w:rPr>
          <w:sz w:val="18"/>
        </w:rPr>
      </w:pPr>
      <w:r>
        <w:rPr>
          <w:color w:val="2E2E2E"/>
          <w:sz w:val="18"/>
        </w:rPr>
        <w:t>Extraer, disponer y utilizar la información que se encuentre registrada en el sistema BESA para</w:t>
      </w:r>
      <w:r>
        <w:rPr>
          <w:color w:val="2E2E2E"/>
          <w:spacing w:val="-4"/>
          <w:sz w:val="18"/>
        </w:rPr>
        <w:t> </w:t>
      </w:r>
      <w:r>
        <w:rPr>
          <w:color w:val="2E2E2E"/>
          <w:sz w:val="18"/>
        </w:rPr>
        <w:t>acciones de </w:t>
      </w:r>
      <w:r>
        <w:rPr>
          <w:color w:val="2E2E2E"/>
          <w:sz w:val="18"/>
        </w:rPr>
        <w:t>fiscalización, visitas de supervisión a adquisiciones, auditorías y visitas de supervisión, evaluación</w:t>
      </w:r>
      <w:r>
        <w:rPr>
          <w:color w:val="2E2E2E"/>
          <w:spacing w:val="-3"/>
          <w:sz w:val="18"/>
        </w:rPr>
        <w:t> </w:t>
      </w:r>
      <w:r>
        <w:rPr>
          <w:color w:val="2E2E2E"/>
          <w:sz w:val="18"/>
        </w:rPr>
        <w:t>y validación de información; asimismo, para generar reportes, informes, documentos, opiniones, datos y programas de trabajo.</w:t>
      </w:r>
    </w:p>
    <w:p>
      <w:pPr>
        <w:pStyle w:val="ListParagraph"/>
        <w:numPr>
          <w:ilvl w:val="0"/>
          <w:numId w:val="4"/>
        </w:numPr>
        <w:tabs>
          <w:tab w:pos="673" w:val="left" w:leader="none"/>
        </w:tabs>
        <w:spacing w:line="242" w:lineRule="auto" w:before="77" w:after="0"/>
        <w:ind w:left="112" w:right="122" w:firstLine="287"/>
        <w:jc w:val="both"/>
        <w:rPr>
          <w:sz w:val="18"/>
        </w:rPr>
      </w:pPr>
      <w:r>
        <w:rPr>
          <w:color w:val="2E2E2E"/>
          <w:sz w:val="18"/>
        </w:rPr>
        <w:t>Establecer los mecanismos que permitan identificar y corregir posibles errores en la captura de la</w:t>
      </w:r>
      <w:r>
        <w:rPr>
          <w:color w:val="2E2E2E"/>
          <w:spacing w:val="-3"/>
          <w:sz w:val="18"/>
        </w:rPr>
        <w:t> </w:t>
      </w:r>
      <w:r>
        <w:rPr>
          <w:color w:val="2E2E2E"/>
          <w:sz w:val="18"/>
        </w:rPr>
        <w:t>información por parte </w:t>
      </w:r>
      <w:r>
        <w:rPr>
          <w:color w:val="2E2E2E"/>
          <w:sz w:val="18"/>
        </w:rPr>
        <w:t>de los usuarios del sistema BESA.</w:t>
      </w:r>
    </w:p>
    <w:p>
      <w:pPr>
        <w:pStyle w:val="ListParagraph"/>
        <w:numPr>
          <w:ilvl w:val="0"/>
          <w:numId w:val="4"/>
        </w:numPr>
        <w:tabs>
          <w:tab w:pos="628" w:val="left" w:leader="none"/>
        </w:tabs>
        <w:spacing w:line="242" w:lineRule="auto" w:before="62" w:after="0"/>
        <w:ind w:left="112" w:right="122" w:firstLine="287"/>
        <w:jc w:val="both"/>
        <w:rPr>
          <w:sz w:val="18"/>
        </w:rPr>
      </w:pPr>
      <w:r>
        <w:rPr>
          <w:color w:val="2E2E2E"/>
          <w:sz w:val="18"/>
        </w:rPr>
        <w:t>Preservar la actualización del sistema BESA, verificando que las dependencias, entidades y los entes públicos estatales y municipales, según corresponda, registren permanentemente el avance físico y financiero</w:t>
      </w:r>
      <w:r>
        <w:rPr>
          <w:color w:val="2E2E2E"/>
          <w:spacing w:val="-3"/>
          <w:sz w:val="18"/>
        </w:rPr>
        <w:t> </w:t>
      </w:r>
      <w:r>
        <w:rPr>
          <w:color w:val="2E2E2E"/>
          <w:sz w:val="18"/>
        </w:rPr>
        <w:t>de las adquisiciones, arrendamientos y servicios contratados.</w:t>
      </w:r>
    </w:p>
    <w:p>
      <w:pPr>
        <w:pStyle w:val="ListParagraph"/>
        <w:numPr>
          <w:ilvl w:val="0"/>
          <w:numId w:val="4"/>
        </w:numPr>
        <w:tabs>
          <w:tab w:pos="691" w:val="left" w:leader="none"/>
        </w:tabs>
        <w:spacing w:line="242" w:lineRule="auto" w:before="78" w:after="0"/>
        <w:ind w:left="112" w:right="133" w:firstLine="287"/>
        <w:jc w:val="both"/>
        <w:rPr>
          <w:sz w:val="18"/>
        </w:rPr>
      </w:pPr>
      <w:r>
        <w:rPr>
          <w:color w:val="2E2E2E"/>
          <w:sz w:val="18"/>
        </w:rPr>
        <w:t>Recibir y autorizar, en su caso, solitudes para modificar información registrada en el sistema BESA, previa solicitud </w:t>
      </w:r>
      <w:r>
        <w:rPr>
          <w:color w:val="2E2E2E"/>
          <w:sz w:val="18"/>
        </w:rPr>
        <w:t>del Coordinador correspondiente.</w:t>
      </w:r>
    </w:p>
    <w:p>
      <w:pPr>
        <w:pStyle w:val="ListParagraph"/>
        <w:numPr>
          <w:ilvl w:val="0"/>
          <w:numId w:val="4"/>
        </w:numPr>
        <w:tabs>
          <w:tab w:pos="755" w:val="left" w:leader="none"/>
        </w:tabs>
        <w:spacing w:line="242" w:lineRule="auto" w:before="77" w:after="0"/>
        <w:ind w:left="112" w:right="127" w:firstLine="287"/>
        <w:jc w:val="both"/>
        <w:rPr>
          <w:sz w:val="18"/>
        </w:rPr>
      </w:pPr>
      <w:r>
        <w:rPr>
          <w:color w:val="2E2E2E"/>
          <w:sz w:val="18"/>
        </w:rPr>
        <w:t>Atender las consultas relacionadas con la operación y funcionamiento del sistema BESA, y turnar las solicitudes </w:t>
      </w:r>
      <w:r>
        <w:rPr>
          <w:color w:val="2E2E2E"/>
          <w:sz w:val="18"/>
        </w:rPr>
        <w:t>de carácter tecnológico a la DGTI para su atención.</w:t>
      </w:r>
    </w:p>
    <w:p>
      <w:pPr>
        <w:pStyle w:val="Heading1"/>
        <w:spacing w:before="62"/>
        <w:ind w:left="3614"/>
        <w:jc w:val="both"/>
        <w:rPr>
          <w:rFonts w:ascii="Arial"/>
        </w:rPr>
      </w:pPr>
      <w:r>
        <w:rPr>
          <w:rFonts w:ascii="Arial"/>
          <w:color w:val="2E2E2E"/>
        </w:rPr>
        <w:t>De los coordinadores del sistema </w:t>
      </w:r>
      <w:r>
        <w:rPr>
          <w:rFonts w:ascii="Arial"/>
          <w:color w:val="2E2E2E"/>
          <w:spacing w:val="-4"/>
        </w:rPr>
        <w:t>BESA</w:t>
      </w:r>
    </w:p>
    <w:p>
      <w:pPr>
        <w:pStyle w:val="ListParagraph"/>
        <w:numPr>
          <w:ilvl w:val="0"/>
          <w:numId w:val="1"/>
        </w:numPr>
        <w:tabs>
          <w:tab w:pos="733" w:val="left" w:leader="none"/>
        </w:tabs>
        <w:spacing w:line="242" w:lineRule="auto" w:before="78" w:after="0"/>
        <w:ind w:left="112" w:right="120" w:firstLine="287"/>
        <w:jc w:val="both"/>
        <w:rPr>
          <w:sz w:val="18"/>
        </w:rPr>
      </w:pPr>
      <w:r>
        <w:rPr>
          <w:color w:val="2E2E2E"/>
          <w:sz w:val="18"/>
        </w:rPr>
        <w:t>El acceso al sistema BESA con el perfil de Coordinador, de las dependencias, entidades, entes públicos estatales y municipales, según corresponda, será habilitado por el Administrador de la BESA o, en su caso, por el servidor público que designe para tales efectos, previa solicitud de los oficiales mayores de las Secretarías de Hacienda y Crédito Público, de </w:t>
      </w:r>
      <w:r>
        <w:rPr>
          <w:color w:val="2E2E2E"/>
          <w:sz w:val="18"/>
        </w:rPr>
        <w:t>la Defensa Nacional y de Marina; los titulares de las unidades</w:t>
      </w:r>
      <w:r>
        <w:rPr>
          <w:color w:val="2E2E2E"/>
          <w:spacing w:val="-3"/>
          <w:sz w:val="18"/>
        </w:rPr>
        <w:t> </w:t>
      </w:r>
      <w:r>
        <w:rPr>
          <w:color w:val="2E2E2E"/>
          <w:sz w:val="18"/>
        </w:rPr>
        <w:t>de administración y finanzas de las dependencias y entidades de la Administración Pública Federal, y sus homólogos en los entes públicos estales y municipales; para solicitar su alta como </w:t>
      </w:r>
      <w:r>
        <w:rPr>
          <w:color w:val="2E2E2E"/>
          <w:spacing w:val="-2"/>
          <w:sz w:val="18"/>
        </w:rPr>
        <w:t>coordinadores.</w:t>
      </w:r>
    </w:p>
    <w:p>
      <w:pPr>
        <w:pStyle w:val="ListParagraph"/>
        <w:numPr>
          <w:ilvl w:val="0"/>
          <w:numId w:val="1"/>
        </w:numPr>
        <w:tabs>
          <w:tab w:pos="732" w:val="left" w:leader="none"/>
        </w:tabs>
        <w:spacing w:line="242" w:lineRule="auto" w:before="66" w:after="0"/>
        <w:ind w:left="112" w:right="121" w:firstLine="287"/>
        <w:jc w:val="both"/>
        <w:rPr>
          <w:sz w:val="18"/>
        </w:rPr>
      </w:pPr>
      <w:r>
        <w:rPr>
          <w:color w:val="2E2E2E"/>
          <w:sz w:val="18"/>
        </w:rPr>
        <w:t>Será responsabilidad del Coordinador de las dependencias, entidades, entes públicos estatales y municipales, según corresponda, en el ámbito de sus respectivas competencias, lo siguiente:</w:t>
      </w:r>
    </w:p>
    <w:p>
      <w:pPr>
        <w:pStyle w:val="BodyText"/>
        <w:spacing w:before="62"/>
        <w:ind w:left="400" w:firstLine="0"/>
        <w:jc w:val="both"/>
      </w:pPr>
      <w:r>
        <w:rPr>
          <w:color w:val="2E2E2E"/>
        </w:rPr>
        <w:t>I. Gestionar ante el Administrador de la BESA su alta de acceso al </w:t>
      </w:r>
      <w:r>
        <w:rPr>
          <w:color w:val="2E2E2E"/>
          <w:spacing w:val="-2"/>
        </w:rPr>
        <w:t>sistema.</w:t>
      </w:r>
    </w:p>
    <w:p>
      <w:pPr>
        <w:pStyle w:val="BodyText"/>
        <w:spacing w:line="242" w:lineRule="auto"/>
      </w:pPr>
      <w:r>
        <w:rPr>
          <w:color w:val="2E2E2E"/>
        </w:rPr>
        <w:t>ll.</w:t>
      </w:r>
      <w:r>
        <w:rPr>
          <w:color w:val="2E2E2E"/>
          <w:spacing w:val="40"/>
        </w:rPr>
        <w:t> </w:t>
      </w:r>
      <w:r>
        <w:rPr>
          <w:color w:val="2E2E2E"/>
        </w:rPr>
        <w:t>Designar</w:t>
      </w:r>
      <w:r>
        <w:rPr>
          <w:color w:val="2E2E2E"/>
          <w:spacing w:val="40"/>
        </w:rPr>
        <w:t> </w:t>
      </w:r>
      <w:r>
        <w:rPr>
          <w:color w:val="2E2E2E"/>
        </w:rPr>
        <w:t>a</w:t>
      </w:r>
      <w:r>
        <w:rPr>
          <w:color w:val="2E2E2E"/>
          <w:spacing w:val="40"/>
        </w:rPr>
        <w:t> </w:t>
      </w:r>
      <w:r>
        <w:rPr>
          <w:color w:val="2E2E2E"/>
        </w:rPr>
        <w:t>los</w:t>
      </w:r>
      <w:r>
        <w:rPr>
          <w:color w:val="2E2E2E"/>
          <w:spacing w:val="40"/>
        </w:rPr>
        <w:t> </w:t>
      </w:r>
      <w:r>
        <w:rPr>
          <w:color w:val="2E2E2E"/>
        </w:rPr>
        <w:t>servidores</w:t>
      </w:r>
      <w:r>
        <w:rPr>
          <w:color w:val="2E2E2E"/>
          <w:spacing w:val="40"/>
        </w:rPr>
        <w:t> </w:t>
      </w:r>
      <w:r>
        <w:rPr>
          <w:color w:val="2E2E2E"/>
        </w:rPr>
        <w:t>públicos</w:t>
      </w:r>
      <w:r>
        <w:rPr>
          <w:color w:val="2E2E2E"/>
          <w:spacing w:val="40"/>
        </w:rPr>
        <w:t> </w:t>
      </w:r>
      <w:r>
        <w:rPr>
          <w:color w:val="2E2E2E"/>
        </w:rPr>
        <w:t>con</w:t>
      </w:r>
      <w:r>
        <w:rPr>
          <w:color w:val="2E2E2E"/>
          <w:spacing w:val="40"/>
        </w:rPr>
        <w:t> </w:t>
      </w:r>
      <w:r>
        <w:rPr>
          <w:color w:val="2E2E2E"/>
        </w:rPr>
        <w:t>perfil</w:t>
      </w:r>
      <w:r>
        <w:rPr>
          <w:color w:val="2E2E2E"/>
          <w:spacing w:val="40"/>
        </w:rPr>
        <w:t> </w:t>
      </w:r>
      <w:r>
        <w:rPr>
          <w:color w:val="2E2E2E"/>
        </w:rPr>
        <w:t>de</w:t>
      </w:r>
      <w:r>
        <w:rPr>
          <w:color w:val="2E2E2E"/>
          <w:spacing w:val="40"/>
        </w:rPr>
        <w:t> </w:t>
      </w:r>
      <w:r>
        <w:rPr>
          <w:color w:val="2E2E2E"/>
        </w:rPr>
        <w:t>Coordinador</w:t>
      </w:r>
      <w:r>
        <w:rPr>
          <w:color w:val="2E2E2E"/>
          <w:spacing w:val="40"/>
        </w:rPr>
        <w:t> </w:t>
      </w:r>
      <w:r>
        <w:rPr>
          <w:color w:val="2E2E2E"/>
        </w:rPr>
        <w:t>para</w:t>
      </w:r>
      <w:r>
        <w:rPr>
          <w:color w:val="2E2E2E"/>
          <w:spacing w:val="40"/>
        </w:rPr>
        <w:t> </w:t>
      </w:r>
      <w:r>
        <w:rPr>
          <w:color w:val="2E2E2E"/>
        </w:rPr>
        <w:t>efecto</w:t>
      </w:r>
      <w:r>
        <w:rPr>
          <w:color w:val="2E2E2E"/>
          <w:spacing w:val="40"/>
        </w:rPr>
        <w:t> </w:t>
      </w:r>
      <w:r>
        <w:rPr>
          <w:color w:val="2E2E2E"/>
        </w:rPr>
        <w:t>de</w:t>
      </w:r>
      <w:r>
        <w:rPr>
          <w:color w:val="2E2E2E"/>
          <w:spacing w:val="40"/>
        </w:rPr>
        <w:t> </w:t>
      </w:r>
      <w:r>
        <w:rPr>
          <w:color w:val="2E2E2E"/>
        </w:rPr>
        <w:t>consulta</w:t>
      </w:r>
      <w:r>
        <w:rPr>
          <w:color w:val="2E2E2E"/>
          <w:spacing w:val="40"/>
        </w:rPr>
        <w:t> </w:t>
      </w:r>
      <w:r>
        <w:rPr>
          <w:color w:val="2E2E2E"/>
        </w:rPr>
        <w:t>y</w:t>
      </w:r>
      <w:r>
        <w:rPr>
          <w:color w:val="2E2E2E"/>
          <w:spacing w:val="40"/>
        </w:rPr>
        <w:t> </w:t>
      </w:r>
      <w:r>
        <w:rPr>
          <w:color w:val="2E2E2E"/>
        </w:rPr>
        <w:t>supervisión</w:t>
      </w:r>
      <w:r>
        <w:rPr>
          <w:color w:val="2E2E2E"/>
          <w:spacing w:val="40"/>
        </w:rPr>
        <w:t> </w:t>
      </w:r>
      <w:r>
        <w:rPr>
          <w:color w:val="2E2E2E"/>
        </w:rPr>
        <w:t>de</w:t>
      </w:r>
      <w:r>
        <w:rPr>
          <w:color w:val="2E2E2E"/>
          <w:spacing w:val="40"/>
        </w:rPr>
        <w:t> </w:t>
      </w:r>
      <w:r>
        <w:rPr>
          <w:color w:val="2E2E2E"/>
        </w:rPr>
        <w:t>los</w:t>
      </w:r>
      <w:r>
        <w:rPr>
          <w:color w:val="2E2E2E"/>
          <w:spacing w:val="42"/>
        </w:rPr>
        <w:t> </w:t>
      </w:r>
      <w:r>
        <w:rPr>
          <w:color w:val="2E2E2E"/>
        </w:rPr>
        <w:t>contratos registrados en el sistema BESA.</w:t>
      </w:r>
    </w:p>
    <w:p>
      <w:pPr>
        <w:pStyle w:val="ListParagraph"/>
        <w:numPr>
          <w:ilvl w:val="0"/>
          <w:numId w:val="5"/>
        </w:numPr>
        <w:tabs>
          <w:tab w:pos="678" w:val="left" w:leader="none"/>
        </w:tabs>
        <w:spacing w:line="242" w:lineRule="auto" w:before="62" w:after="0"/>
        <w:ind w:left="112" w:right="132" w:firstLine="287"/>
        <w:jc w:val="left"/>
        <w:rPr>
          <w:sz w:val="18"/>
        </w:rPr>
      </w:pPr>
      <w:r>
        <w:rPr>
          <w:color w:val="2E2E2E"/>
          <w:sz w:val="18"/>
        </w:rPr>
        <w:t>Designar</w:t>
      </w:r>
      <w:r>
        <w:rPr>
          <w:color w:val="2E2E2E"/>
          <w:spacing w:val="26"/>
          <w:sz w:val="18"/>
        </w:rPr>
        <w:t> </w:t>
      </w:r>
      <w:r>
        <w:rPr>
          <w:color w:val="2E2E2E"/>
          <w:sz w:val="18"/>
        </w:rPr>
        <w:t>a</w:t>
      </w:r>
      <w:r>
        <w:rPr>
          <w:color w:val="2E2E2E"/>
          <w:spacing w:val="26"/>
          <w:sz w:val="18"/>
        </w:rPr>
        <w:t> </w:t>
      </w:r>
      <w:r>
        <w:rPr>
          <w:color w:val="2E2E2E"/>
          <w:sz w:val="18"/>
        </w:rPr>
        <w:t>los</w:t>
      </w:r>
      <w:r>
        <w:rPr>
          <w:color w:val="2E2E2E"/>
          <w:spacing w:val="26"/>
          <w:sz w:val="18"/>
        </w:rPr>
        <w:t> </w:t>
      </w:r>
      <w:r>
        <w:rPr>
          <w:color w:val="2E2E2E"/>
          <w:sz w:val="18"/>
        </w:rPr>
        <w:t>servidores</w:t>
      </w:r>
      <w:r>
        <w:rPr>
          <w:color w:val="2E2E2E"/>
          <w:spacing w:val="26"/>
          <w:sz w:val="18"/>
        </w:rPr>
        <w:t> </w:t>
      </w:r>
      <w:r>
        <w:rPr>
          <w:color w:val="2E2E2E"/>
          <w:sz w:val="18"/>
        </w:rPr>
        <w:t>públicos</w:t>
      </w:r>
      <w:r>
        <w:rPr>
          <w:color w:val="2E2E2E"/>
          <w:spacing w:val="26"/>
          <w:sz w:val="18"/>
        </w:rPr>
        <w:t> </w:t>
      </w:r>
      <w:r>
        <w:rPr>
          <w:color w:val="2E2E2E"/>
          <w:sz w:val="18"/>
        </w:rPr>
        <w:t>que</w:t>
      </w:r>
      <w:r>
        <w:rPr>
          <w:color w:val="2E2E2E"/>
          <w:spacing w:val="26"/>
          <w:sz w:val="18"/>
        </w:rPr>
        <w:t> </w:t>
      </w:r>
      <w:r>
        <w:rPr>
          <w:color w:val="2E2E2E"/>
          <w:sz w:val="18"/>
        </w:rPr>
        <w:t>conforme</w:t>
      </w:r>
      <w:r>
        <w:rPr>
          <w:color w:val="2E2E2E"/>
          <w:spacing w:val="26"/>
          <w:sz w:val="18"/>
        </w:rPr>
        <w:t> </w:t>
      </w:r>
      <w:r>
        <w:rPr>
          <w:color w:val="2E2E2E"/>
          <w:sz w:val="18"/>
        </w:rPr>
        <w:t>a</w:t>
      </w:r>
      <w:r>
        <w:rPr>
          <w:color w:val="2E2E2E"/>
          <w:spacing w:val="26"/>
          <w:sz w:val="18"/>
        </w:rPr>
        <w:t> </w:t>
      </w:r>
      <w:r>
        <w:rPr>
          <w:color w:val="2E2E2E"/>
          <w:sz w:val="18"/>
        </w:rPr>
        <w:t>sus</w:t>
      </w:r>
      <w:r>
        <w:rPr>
          <w:color w:val="2E2E2E"/>
          <w:spacing w:val="26"/>
          <w:sz w:val="18"/>
        </w:rPr>
        <w:t> </w:t>
      </w:r>
      <w:r>
        <w:rPr>
          <w:color w:val="2E2E2E"/>
          <w:sz w:val="18"/>
        </w:rPr>
        <w:t>atribuciones</w:t>
      </w:r>
      <w:r>
        <w:rPr>
          <w:color w:val="2E2E2E"/>
          <w:spacing w:val="26"/>
          <w:sz w:val="18"/>
        </w:rPr>
        <w:t> </w:t>
      </w:r>
      <w:r>
        <w:rPr>
          <w:color w:val="2E2E2E"/>
          <w:sz w:val="18"/>
        </w:rPr>
        <w:t>o</w:t>
      </w:r>
      <w:r>
        <w:rPr>
          <w:color w:val="2E2E2E"/>
          <w:spacing w:val="26"/>
          <w:sz w:val="18"/>
        </w:rPr>
        <w:t> </w:t>
      </w:r>
      <w:r>
        <w:rPr>
          <w:color w:val="2E2E2E"/>
          <w:sz w:val="18"/>
        </w:rPr>
        <w:t>funciones</w:t>
      </w:r>
      <w:r>
        <w:rPr>
          <w:color w:val="2E2E2E"/>
          <w:spacing w:val="26"/>
          <w:sz w:val="18"/>
        </w:rPr>
        <w:t> </w:t>
      </w:r>
      <w:r>
        <w:rPr>
          <w:color w:val="2E2E2E"/>
          <w:sz w:val="18"/>
        </w:rPr>
        <w:t>serán</w:t>
      </w:r>
      <w:r>
        <w:rPr>
          <w:color w:val="2E2E2E"/>
          <w:spacing w:val="26"/>
          <w:sz w:val="18"/>
        </w:rPr>
        <w:t> </w:t>
      </w:r>
      <w:r>
        <w:rPr>
          <w:color w:val="2E2E2E"/>
          <w:sz w:val="18"/>
        </w:rPr>
        <w:t>responsables</w:t>
      </w:r>
      <w:r>
        <w:rPr>
          <w:color w:val="2E2E2E"/>
          <w:spacing w:val="26"/>
          <w:sz w:val="18"/>
        </w:rPr>
        <w:t> </w:t>
      </w:r>
      <w:r>
        <w:rPr>
          <w:color w:val="2E2E2E"/>
          <w:sz w:val="18"/>
        </w:rPr>
        <w:t>del registro</w:t>
      </w:r>
      <w:r>
        <w:rPr>
          <w:color w:val="2E2E2E"/>
          <w:spacing w:val="27"/>
          <w:sz w:val="18"/>
        </w:rPr>
        <w:t> </w:t>
      </w:r>
      <w:r>
        <w:rPr>
          <w:color w:val="2E2E2E"/>
          <w:sz w:val="18"/>
        </w:rPr>
        <w:t>de</w:t>
      </w:r>
      <w:r>
        <w:rPr>
          <w:color w:val="2E2E2E"/>
          <w:spacing w:val="27"/>
          <w:sz w:val="18"/>
        </w:rPr>
        <w:t> </w:t>
      </w:r>
      <w:r>
        <w:rPr>
          <w:color w:val="2E2E2E"/>
          <w:sz w:val="18"/>
        </w:rPr>
        <w:t>la información en el sistema BESA con el perfil de Operador.</w:t>
      </w:r>
    </w:p>
    <w:p>
      <w:pPr>
        <w:pStyle w:val="ListParagraph"/>
        <w:numPr>
          <w:ilvl w:val="0"/>
          <w:numId w:val="5"/>
        </w:numPr>
        <w:tabs>
          <w:tab w:pos="663" w:val="left" w:leader="none"/>
        </w:tabs>
        <w:spacing w:line="242" w:lineRule="auto" w:before="76" w:after="0"/>
        <w:ind w:left="112" w:right="129" w:firstLine="287"/>
        <w:jc w:val="left"/>
        <w:rPr>
          <w:sz w:val="18"/>
        </w:rPr>
      </w:pPr>
      <w:r>
        <w:rPr>
          <w:color w:val="2E2E2E"/>
          <w:sz w:val="18"/>
        </w:rPr>
        <w:t>Gestionar ante el Administrador de la BESA el alta para el acceso al sistema a los servidores públicos</w:t>
      </w:r>
      <w:r>
        <w:rPr>
          <w:color w:val="2E2E2E"/>
          <w:spacing w:val="-2"/>
          <w:sz w:val="18"/>
        </w:rPr>
        <w:t> </w:t>
      </w:r>
      <w:r>
        <w:rPr>
          <w:color w:val="2E2E2E"/>
          <w:sz w:val="18"/>
        </w:rPr>
        <w:t>designados en las</w:t>
      </w:r>
      <w:r>
        <w:rPr>
          <w:color w:val="2E2E2E"/>
          <w:spacing w:val="40"/>
          <w:sz w:val="18"/>
        </w:rPr>
        <w:t> </w:t>
      </w:r>
      <w:r>
        <w:rPr>
          <w:color w:val="2E2E2E"/>
          <w:sz w:val="18"/>
        </w:rPr>
        <w:t>fracciones ll y III de este numeral.</w:t>
      </w:r>
    </w:p>
    <w:p>
      <w:pPr>
        <w:pStyle w:val="ListParagraph"/>
        <w:numPr>
          <w:ilvl w:val="0"/>
          <w:numId w:val="5"/>
        </w:numPr>
        <w:tabs>
          <w:tab w:pos="603" w:val="left" w:leader="none"/>
        </w:tabs>
        <w:spacing w:line="240" w:lineRule="auto" w:before="62" w:after="0"/>
        <w:ind w:left="603" w:right="0" w:hanging="203"/>
        <w:jc w:val="left"/>
        <w:rPr>
          <w:sz w:val="18"/>
        </w:rPr>
      </w:pPr>
      <w:r>
        <w:rPr>
          <w:color w:val="2E2E2E"/>
          <w:sz w:val="18"/>
        </w:rPr>
        <w:t>Informar al Administrador de la BESA las bajas de los servidores públicos con perfiles de Coordinador y</w:t>
      </w:r>
      <w:r>
        <w:rPr>
          <w:color w:val="2E2E2E"/>
          <w:spacing w:val="-1"/>
          <w:sz w:val="18"/>
        </w:rPr>
        <w:t> </w:t>
      </w:r>
      <w:r>
        <w:rPr>
          <w:color w:val="2E2E2E"/>
          <w:spacing w:val="-2"/>
          <w:sz w:val="18"/>
        </w:rPr>
        <w:t>Operador.</w:t>
      </w:r>
    </w:p>
    <w:p>
      <w:pPr>
        <w:pStyle w:val="ListParagraph"/>
        <w:numPr>
          <w:ilvl w:val="0"/>
          <w:numId w:val="5"/>
        </w:numPr>
        <w:tabs>
          <w:tab w:pos="681" w:val="left" w:leader="none"/>
        </w:tabs>
        <w:spacing w:line="242" w:lineRule="auto" w:before="63" w:after="0"/>
        <w:ind w:left="112" w:right="127" w:firstLine="287"/>
        <w:jc w:val="left"/>
        <w:rPr>
          <w:sz w:val="18"/>
        </w:rPr>
      </w:pPr>
      <w:r>
        <w:rPr>
          <w:color w:val="2E2E2E"/>
          <w:sz w:val="18"/>
        </w:rPr>
        <w:t>Gestionar ante el Administrador de la BESA el registro, modificación o deshabilitación de la Unidad Compradora del </w:t>
      </w:r>
      <w:r>
        <w:rPr>
          <w:color w:val="2E2E2E"/>
          <w:sz w:val="18"/>
        </w:rPr>
        <w:t>ente público federal o estatal.</w:t>
      </w:r>
    </w:p>
    <w:p>
      <w:pPr>
        <w:pStyle w:val="ListParagraph"/>
        <w:numPr>
          <w:ilvl w:val="0"/>
          <w:numId w:val="5"/>
        </w:numPr>
        <w:tabs>
          <w:tab w:pos="728" w:val="left" w:leader="none"/>
        </w:tabs>
        <w:spacing w:line="242" w:lineRule="auto" w:before="77" w:after="0"/>
        <w:ind w:left="112" w:right="122" w:firstLine="287"/>
        <w:jc w:val="left"/>
        <w:rPr>
          <w:sz w:val="18"/>
        </w:rPr>
      </w:pPr>
      <w:r>
        <w:rPr>
          <w:color w:val="2E2E2E"/>
          <w:sz w:val="18"/>
        </w:rPr>
        <w:t>Gestionar ante el Administrador de la BESA la habilitación del sistema BESA para efectuar</w:t>
      </w:r>
      <w:r>
        <w:rPr>
          <w:color w:val="2E2E2E"/>
          <w:spacing w:val="-3"/>
          <w:sz w:val="18"/>
        </w:rPr>
        <w:t> </w:t>
      </w:r>
      <w:r>
        <w:rPr>
          <w:color w:val="2E2E2E"/>
          <w:sz w:val="18"/>
        </w:rPr>
        <w:t>correcciones a la información </w:t>
      </w:r>
      <w:r>
        <w:rPr>
          <w:color w:val="2E2E2E"/>
          <w:spacing w:val="-2"/>
          <w:sz w:val="18"/>
        </w:rPr>
        <w:t>registrada.</w:t>
      </w:r>
    </w:p>
    <w:p>
      <w:pPr>
        <w:pStyle w:val="ListParagraph"/>
        <w:numPr>
          <w:ilvl w:val="0"/>
          <w:numId w:val="5"/>
        </w:numPr>
        <w:tabs>
          <w:tab w:pos="770" w:val="left" w:leader="none"/>
        </w:tabs>
        <w:spacing w:line="240" w:lineRule="auto" w:before="62" w:after="0"/>
        <w:ind w:left="770" w:right="0" w:hanging="370"/>
        <w:jc w:val="left"/>
        <w:rPr>
          <w:sz w:val="18"/>
        </w:rPr>
      </w:pPr>
      <w:r>
        <w:rPr>
          <w:color w:val="2E2E2E"/>
          <w:sz w:val="18"/>
        </w:rPr>
        <w:t>Consultar los contratos correspondientes a la institución a la cual fue asociado que se registren en el</w:t>
      </w:r>
      <w:r>
        <w:rPr>
          <w:color w:val="2E2E2E"/>
          <w:spacing w:val="-1"/>
          <w:sz w:val="18"/>
        </w:rPr>
        <w:t> </w:t>
      </w:r>
      <w:r>
        <w:rPr>
          <w:color w:val="2E2E2E"/>
          <w:sz w:val="18"/>
        </w:rPr>
        <w:t>sistema </w:t>
      </w:r>
      <w:r>
        <w:rPr>
          <w:color w:val="2E2E2E"/>
          <w:spacing w:val="-2"/>
          <w:sz w:val="18"/>
        </w:rPr>
        <w:t>BESA.</w:t>
      </w:r>
    </w:p>
    <w:p>
      <w:pPr>
        <w:pStyle w:val="ListParagraph"/>
        <w:numPr>
          <w:ilvl w:val="0"/>
          <w:numId w:val="5"/>
        </w:numPr>
        <w:tabs>
          <w:tab w:pos="670" w:val="left" w:leader="none"/>
        </w:tabs>
        <w:spacing w:line="240" w:lineRule="auto" w:before="78" w:after="0"/>
        <w:ind w:left="670" w:right="0" w:hanging="270"/>
        <w:jc w:val="left"/>
        <w:rPr>
          <w:sz w:val="18"/>
        </w:rPr>
      </w:pPr>
      <w:r>
        <w:rPr>
          <w:color w:val="2E2E2E"/>
          <w:sz w:val="18"/>
        </w:rPr>
        <w:t>Generar reportes del sistema </w:t>
      </w:r>
      <w:r>
        <w:rPr>
          <w:color w:val="2E2E2E"/>
          <w:spacing w:val="-2"/>
          <w:sz w:val="18"/>
        </w:rPr>
        <w:t>BESA.</w:t>
      </w:r>
    </w:p>
    <w:p>
      <w:pPr>
        <w:pStyle w:val="ListParagraph"/>
        <w:numPr>
          <w:ilvl w:val="0"/>
          <w:numId w:val="5"/>
        </w:numPr>
        <w:tabs>
          <w:tab w:pos="637" w:val="left" w:leader="none"/>
        </w:tabs>
        <w:spacing w:line="242" w:lineRule="auto" w:before="63" w:after="0"/>
        <w:ind w:left="112" w:right="132" w:firstLine="287"/>
        <w:jc w:val="left"/>
        <w:rPr>
          <w:sz w:val="18"/>
        </w:rPr>
      </w:pPr>
      <w:r>
        <w:rPr>
          <w:color w:val="2E2E2E"/>
          <w:sz w:val="18"/>
        </w:rPr>
        <w:t>Realizar</w:t>
      </w:r>
      <w:r>
        <w:rPr>
          <w:color w:val="2E2E2E"/>
          <w:spacing w:val="16"/>
          <w:sz w:val="18"/>
        </w:rPr>
        <w:t> </w:t>
      </w:r>
      <w:r>
        <w:rPr>
          <w:color w:val="2E2E2E"/>
          <w:sz w:val="18"/>
        </w:rPr>
        <w:t>consultas</w:t>
      </w:r>
      <w:r>
        <w:rPr>
          <w:color w:val="2E2E2E"/>
          <w:spacing w:val="16"/>
          <w:sz w:val="18"/>
        </w:rPr>
        <w:t> </w:t>
      </w:r>
      <w:r>
        <w:rPr>
          <w:color w:val="2E2E2E"/>
          <w:sz w:val="18"/>
        </w:rPr>
        <w:t>a</w:t>
      </w:r>
      <w:r>
        <w:rPr>
          <w:color w:val="2E2E2E"/>
          <w:spacing w:val="16"/>
          <w:sz w:val="18"/>
        </w:rPr>
        <w:t> </w:t>
      </w:r>
      <w:r>
        <w:rPr>
          <w:color w:val="2E2E2E"/>
          <w:sz w:val="18"/>
        </w:rPr>
        <w:t>los</w:t>
      </w:r>
      <w:r>
        <w:rPr>
          <w:color w:val="2E2E2E"/>
          <w:spacing w:val="16"/>
          <w:sz w:val="18"/>
        </w:rPr>
        <w:t> </w:t>
      </w:r>
      <w:r>
        <w:rPr>
          <w:color w:val="2E2E2E"/>
          <w:sz w:val="18"/>
        </w:rPr>
        <w:t>contratos</w:t>
      </w:r>
      <w:r>
        <w:rPr>
          <w:color w:val="2E2E2E"/>
          <w:spacing w:val="16"/>
          <w:sz w:val="18"/>
        </w:rPr>
        <w:t> </w:t>
      </w:r>
      <w:r>
        <w:rPr>
          <w:color w:val="2E2E2E"/>
          <w:sz w:val="18"/>
        </w:rPr>
        <w:t>registrados</w:t>
      </w:r>
      <w:r>
        <w:rPr>
          <w:color w:val="2E2E2E"/>
          <w:spacing w:val="16"/>
          <w:sz w:val="18"/>
        </w:rPr>
        <w:t> </w:t>
      </w:r>
      <w:r>
        <w:rPr>
          <w:color w:val="2E2E2E"/>
          <w:sz w:val="18"/>
        </w:rPr>
        <w:t>en</w:t>
      </w:r>
      <w:r>
        <w:rPr>
          <w:color w:val="2E2E2E"/>
          <w:spacing w:val="16"/>
          <w:sz w:val="18"/>
        </w:rPr>
        <w:t> </w:t>
      </w:r>
      <w:r>
        <w:rPr>
          <w:color w:val="2E2E2E"/>
          <w:sz w:val="18"/>
        </w:rPr>
        <w:t>el</w:t>
      </w:r>
      <w:r>
        <w:rPr>
          <w:color w:val="2E2E2E"/>
          <w:spacing w:val="16"/>
          <w:sz w:val="18"/>
        </w:rPr>
        <w:t> </w:t>
      </w:r>
      <w:r>
        <w:rPr>
          <w:color w:val="2E2E2E"/>
          <w:sz w:val="18"/>
        </w:rPr>
        <w:t>sistema</w:t>
      </w:r>
      <w:r>
        <w:rPr>
          <w:color w:val="2E2E2E"/>
          <w:spacing w:val="16"/>
          <w:sz w:val="18"/>
        </w:rPr>
        <w:t> </w:t>
      </w:r>
      <w:r>
        <w:rPr>
          <w:color w:val="2E2E2E"/>
          <w:sz w:val="18"/>
        </w:rPr>
        <w:t>BESA</w:t>
      </w:r>
      <w:r>
        <w:rPr>
          <w:color w:val="2E2E2E"/>
          <w:spacing w:val="16"/>
          <w:sz w:val="18"/>
        </w:rPr>
        <w:t> </w:t>
      </w:r>
      <w:r>
        <w:rPr>
          <w:color w:val="2E2E2E"/>
          <w:sz w:val="18"/>
        </w:rPr>
        <w:t>para</w:t>
      </w:r>
      <w:r>
        <w:rPr>
          <w:color w:val="2E2E2E"/>
          <w:spacing w:val="16"/>
          <w:sz w:val="18"/>
        </w:rPr>
        <w:t> </w:t>
      </w:r>
      <w:r>
        <w:rPr>
          <w:color w:val="2E2E2E"/>
          <w:sz w:val="18"/>
        </w:rPr>
        <w:t>el</w:t>
      </w:r>
      <w:r>
        <w:rPr>
          <w:color w:val="2E2E2E"/>
          <w:spacing w:val="16"/>
          <w:sz w:val="18"/>
        </w:rPr>
        <w:t> </w:t>
      </w:r>
      <w:r>
        <w:rPr>
          <w:color w:val="2E2E2E"/>
          <w:sz w:val="18"/>
        </w:rPr>
        <w:t>seguimiento</w:t>
      </w:r>
      <w:r>
        <w:rPr>
          <w:color w:val="2E2E2E"/>
          <w:spacing w:val="16"/>
          <w:sz w:val="18"/>
        </w:rPr>
        <w:t> </w:t>
      </w:r>
      <w:r>
        <w:rPr>
          <w:color w:val="2E2E2E"/>
          <w:sz w:val="18"/>
        </w:rPr>
        <w:t>del</w:t>
      </w:r>
      <w:r>
        <w:rPr>
          <w:color w:val="2E2E2E"/>
          <w:spacing w:val="16"/>
          <w:sz w:val="18"/>
        </w:rPr>
        <w:t> </w:t>
      </w:r>
      <w:r>
        <w:rPr>
          <w:color w:val="2E2E2E"/>
          <w:sz w:val="18"/>
        </w:rPr>
        <w:t>avance</w:t>
      </w:r>
      <w:r>
        <w:rPr>
          <w:color w:val="2E2E2E"/>
          <w:spacing w:val="16"/>
          <w:sz w:val="18"/>
        </w:rPr>
        <w:t> </w:t>
      </w:r>
      <w:r>
        <w:rPr>
          <w:color w:val="2E2E2E"/>
          <w:sz w:val="18"/>
        </w:rPr>
        <w:t>físico y</w:t>
      </w:r>
      <w:r>
        <w:rPr>
          <w:color w:val="2E2E2E"/>
          <w:spacing w:val="20"/>
          <w:sz w:val="18"/>
        </w:rPr>
        <w:t> </w:t>
      </w:r>
      <w:r>
        <w:rPr>
          <w:color w:val="2E2E2E"/>
          <w:sz w:val="18"/>
        </w:rPr>
        <w:t>financiero</w:t>
      </w:r>
      <w:r>
        <w:rPr>
          <w:color w:val="2E2E2E"/>
          <w:spacing w:val="20"/>
          <w:sz w:val="18"/>
        </w:rPr>
        <w:t> </w:t>
      </w:r>
      <w:r>
        <w:rPr>
          <w:color w:val="2E2E2E"/>
          <w:sz w:val="18"/>
        </w:rPr>
        <w:t>del programa de entregables.</w:t>
      </w:r>
    </w:p>
    <w:p>
      <w:pPr>
        <w:pStyle w:val="ListParagraph"/>
        <w:numPr>
          <w:ilvl w:val="0"/>
          <w:numId w:val="5"/>
        </w:numPr>
        <w:tabs>
          <w:tab w:pos="691" w:val="left" w:leader="none"/>
        </w:tabs>
        <w:spacing w:line="242" w:lineRule="auto" w:before="62" w:after="0"/>
        <w:ind w:left="112" w:right="127" w:firstLine="287"/>
        <w:jc w:val="left"/>
        <w:rPr>
          <w:sz w:val="18"/>
        </w:rPr>
      </w:pPr>
      <w:r>
        <w:rPr>
          <w:color w:val="2E2E2E"/>
          <w:sz w:val="18"/>
        </w:rPr>
        <w:t>Atender</w:t>
      </w:r>
      <w:r>
        <w:rPr>
          <w:color w:val="2E2E2E"/>
          <w:spacing w:val="19"/>
          <w:sz w:val="18"/>
        </w:rPr>
        <w:t> </w:t>
      </w:r>
      <w:r>
        <w:rPr>
          <w:color w:val="2E2E2E"/>
          <w:sz w:val="18"/>
        </w:rPr>
        <w:t>los</w:t>
      </w:r>
      <w:r>
        <w:rPr>
          <w:color w:val="2E2E2E"/>
          <w:spacing w:val="19"/>
          <w:sz w:val="18"/>
        </w:rPr>
        <w:t> </w:t>
      </w:r>
      <w:r>
        <w:rPr>
          <w:color w:val="2E2E2E"/>
          <w:sz w:val="18"/>
        </w:rPr>
        <w:t>requerimientos</w:t>
      </w:r>
      <w:r>
        <w:rPr>
          <w:color w:val="2E2E2E"/>
          <w:spacing w:val="19"/>
          <w:sz w:val="18"/>
        </w:rPr>
        <w:t> </w:t>
      </w:r>
      <w:r>
        <w:rPr>
          <w:color w:val="2E2E2E"/>
          <w:sz w:val="18"/>
        </w:rPr>
        <w:t>formulados</w:t>
      </w:r>
      <w:r>
        <w:rPr>
          <w:color w:val="2E2E2E"/>
          <w:spacing w:val="19"/>
          <w:sz w:val="18"/>
        </w:rPr>
        <w:t> </w:t>
      </w:r>
      <w:r>
        <w:rPr>
          <w:color w:val="2E2E2E"/>
          <w:sz w:val="18"/>
        </w:rPr>
        <w:t>por</w:t>
      </w:r>
      <w:r>
        <w:rPr>
          <w:color w:val="2E2E2E"/>
          <w:spacing w:val="19"/>
          <w:sz w:val="18"/>
        </w:rPr>
        <w:t> </w:t>
      </w:r>
      <w:r>
        <w:rPr>
          <w:color w:val="2E2E2E"/>
          <w:sz w:val="18"/>
        </w:rPr>
        <w:t>el</w:t>
      </w:r>
      <w:r>
        <w:rPr>
          <w:color w:val="2E2E2E"/>
          <w:spacing w:val="19"/>
          <w:sz w:val="18"/>
        </w:rPr>
        <w:t> </w:t>
      </w:r>
      <w:r>
        <w:rPr>
          <w:color w:val="2E2E2E"/>
          <w:sz w:val="18"/>
        </w:rPr>
        <w:t>Administrador</w:t>
      </w:r>
      <w:r>
        <w:rPr>
          <w:color w:val="2E2E2E"/>
          <w:spacing w:val="19"/>
          <w:sz w:val="18"/>
        </w:rPr>
        <w:t> </w:t>
      </w:r>
      <w:r>
        <w:rPr>
          <w:color w:val="2E2E2E"/>
          <w:sz w:val="18"/>
        </w:rPr>
        <w:t>de</w:t>
      </w:r>
      <w:r>
        <w:rPr>
          <w:color w:val="2E2E2E"/>
          <w:spacing w:val="19"/>
          <w:sz w:val="18"/>
        </w:rPr>
        <w:t> </w:t>
      </w:r>
      <w:r>
        <w:rPr>
          <w:color w:val="2E2E2E"/>
          <w:sz w:val="18"/>
        </w:rPr>
        <w:t>la</w:t>
      </w:r>
      <w:r>
        <w:rPr>
          <w:color w:val="2E2E2E"/>
          <w:spacing w:val="19"/>
          <w:sz w:val="18"/>
        </w:rPr>
        <w:t> </w:t>
      </w:r>
      <w:r>
        <w:rPr>
          <w:color w:val="2E2E2E"/>
          <w:sz w:val="18"/>
        </w:rPr>
        <w:t>BESA</w:t>
      </w:r>
      <w:r>
        <w:rPr>
          <w:color w:val="2E2E2E"/>
          <w:spacing w:val="19"/>
          <w:sz w:val="18"/>
        </w:rPr>
        <w:t> </w:t>
      </w:r>
      <w:r>
        <w:rPr>
          <w:color w:val="2E2E2E"/>
          <w:sz w:val="18"/>
        </w:rPr>
        <w:t>en</w:t>
      </w:r>
      <w:r>
        <w:rPr>
          <w:color w:val="2E2E2E"/>
          <w:spacing w:val="19"/>
          <w:sz w:val="18"/>
        </w:rPr>
        <w:t> </w:t>
      </w:r>
      <w:r>
        <w:rPr>
          <w:color w:val="2E2E2E"/>
          <w:sz w:val="18"/>
        </w:rPr>
        <w:t>relación</w:t>
      </w:r>
      <w:r>
        <w:rPr>
          <w:color w:val="2E2E2E"/>
          <w:spacing w:val="19"/>
          <w:sz w:val="18"/>
        </w:rPr>
        <w:t> </w:t>
      </w:r>
      <w:r>
        <w:rPr>
          <w:color w:val="2E2E2E"/>
          <w:sz w:val="18"/>
        </w:rPr>
        <w:t>con</w:t>
      </w:r>
      <w:r>
        <w:rPr>
          <w:color w:val="2E2E2E"/>
          <w:spacing w:val="19"/>
          <w:sz w:val="18"/>
        </w:rPr>
        <w:t> </w:t>
      </w:r>
      <w:r>
        <w:rPr>
          <w:color w:val="2E2E2E"/>
          <w:sz w:val="18"/>
        </w:rPr>
        <w:t>la</w:t>
      </w:r>
      <w:r>
        <w:rPr>
          <w:color w:val="2E2E2E"/>
          <w:spacing w:val="19"/>
          <w:sz w:val="18"/>
        </w:rPr>
        <w:t> </w:t>
      </w:r>
      <w:r>
        <w:rPr>
          <w:color w:val="2E2E2E"/>
          <w:sz w:val="18"/>
        </w:rPr>
        <w:t>información registrada</w:t>
      </w:r>
      <w:r>
        <w:rPr>
          <w:color w:val="2E2E2E"/>
          <w:spacing w:val="27"/>
          <w:sz w:val="18"/>
        </w:rPr>
        <w:t> </w:t>
      </w:r>
      <w:r>
        <w:rPr>
          <w:color w:val="2E2E2E"/>
          <w:sz w:val="18"/>
        </w:rPr>
        <w:t>en</w:t>
      </w:r>
      <w:r>
        <w:rPr>
          <w:color w:val="2E2E2E"/>
          <w:spacing w:val="27"/>
          <w:sz w:val="18"/>
        </w:rPr>
        <w:t> </w:t>
      </w:r>
      <w:r>
        <w:rPr>
          <w:color w:val="2E2E2E"/>
          <w:sz w:val="18"/>
        </w:rPr>
        <w:t>el </w:t>
      </w:r>
      <w:r>
        <w:rPr>
          <w:color w:val="2E2E2E"/>
          <w:spacing w:val="-2"/>
          <w:sz w:val="18"/>
        </w:rPr>
        <w:t>sistema.</w:t>
      </w:r>
    </w:p>
    <w:p>
      <w:pPr>
        <w:pStyle w:val="Heading1"/>
        <w:spacing w:before="77"/>
        <w:ind w:left="3749"/>
        <w:jc w:val="both"/>
        <w:rPr>
          <w:rFonts w:ascii="Arial"/>
        </w:rPr>
      </w:pPr>
      <w:r>
        <w:rPr>
          <w:rFonts w:ascii="Arial"/>
          <w:color w:val="2E2E2E"/>
        </w:rPr>
        <w:t>De los operadores del sistema </w:t>
      </w:r>
      <w:r>
        <w:rPr>
          <w:rFonts w:ascii="Arial"/>
          <w:color w:val="2E2E2E"/>
          <w:spacing w:val="-4"/>
        </w:rPr>
        <w:t>BESA</w:t>
      </w:r>
    </w:p>
    <w:p>
      <w:pPr>
        <w:pStyle w:val="ListParagraph"/>
        <w:numPr>
          <w:ilvl w:val="0"/>
          <w:numId w:val="1"/>
        </w:numPr>
        <w:tabs>
          <w:tab w:pos="700" w:val="left" w:leader="none"/>
        </w:tabs>
        <w:spacing w:line="240" w:lineRule="auto" w:before="63" w:after="0"/>
        <w:ind w:left="700" w:right="0" w:hanging="300"/>
        <w:jc w:val="both"/>
        <w:rPr>
          <w:sz w:val="18"/>
        </w:rPr>
      </w:pPr>
      <w:r>
        <w:rPr>
          <w:color w:val="2E2E2E"/>
          <w:sz w:val="18"/>
        </w:rPr>
        <w:t>El acceso al sistema BESA con el perfil de Operador por parte de las dependencias y entidades, de </w:t>
      </w:r>
      <w:r>
        <w:rPr>
          <w:color w:val="2E2E2E"/>
          <w:spacing w:val="-5"/>
          <w:sz w:val="18"/>
        </w:rPr>
        <w:t>los</w:t>
      </w:r>
    </w:p>
    <w:p>
      <w:pPr>
        <w:pStyle w:val="BodyText"/>
        <w:spacing w:line="242" w:lineRule="auto"/>
        <w:ind w:right="124" w:firstLine="0"/>
        <w:jc w:val="both"/>
      </w:pPr>
      <w:r>
        <w:rPr>
          <w:color w:val="2E2E2E"/>
        </w:rPr>
        <w:t>entes públicos estatales y municipales, según corresponda, será habilitado por el Administrador de la BESA,</w:t>
      </w:r>
      <w:r>
        <w:rPr>
          <w:color w:val="2E2E2E"/>
          <w:spacing w:val="-3"/>
        </w:rPr>
        <w:t> </w:t>
      </w:r>
      <w:r>
        <w:rPr>
          <w:color w:val="2E2E2E"/>
        </w:rPr>
        <w:t>previa designación </w:t>
      </w:r>
      <w:r>
        <w:rPr>
          <w:color w:val="2E2E2E"/>
        </w:rPr>
        <w:t>y solicitud del Coordinador que corresponda.</w:t>
      </w:r>
    </w:p>
    <w:p>
      <w:pPr>
        <w:pStyle w:val="ListParagraph"/>
        <w:numPr>
          <w:ilvl w:val="0"/>
          <w:numId w:val="1"/>
        </w:numPr>
        <w:tabs>
          <w:tab w:pos="700" w:val="left" w:leader="none"/>
        </w:tabs>
        <w:spacing w:line="240" w:lineRule="auto" w:before="62" w:after="0"/>
        <w:ind w:left="700" w:right="0" w:hanging="300"/>
        <w:jc w:val="both"/>
        <w:rPr>
          <w:sz w:val="18"/>
        </w:rPr>
      </w:pPr>
      <w:r>
        <w:rPr>
          <w:color w:val="2E2E2E"/>
          <w:sz w:val="18"/>
        </w:rPr>
        <w:t>Será</w:t>
      </w:r>
      <w:r>
        <w:rPr>
          <w:color w:val="2E2E2E"/>
          <w:spacing w:val="-1"/>
          <w:sz w:val="18"/>
        </w:rPr>
        <w:t> </w:t>
      </w:r>
      <w:r>
        <w:rPr>
          <w:color w:val="2E2E2E"/>
          <w:sz w:val="18"/>
        </w:rPr>
        <w:t>responsabilidad</w:t>
      </w:r>
      <w:r>
        <w:rPr>
          <w:color w:val="2E2E2E"/>
          <w:spacing w:val="-1"/>
          <w:sz w:val="18"/>
        </w:rPr>
        <w:t> </w:t>
      </w:r>
      <w:r>
        <w:rPr>
          <w:color w:val="2E2E2E"/>
          <w:sz w:val="18"/>
        </w:rPr>
        <w:t>del</w:t>
      </w:r>
      <w:r>
        <w:rPr>
          <w:color w:val="2E2E2E"/>
          <w:spacing w:val="-1"/>
          <w:sz w:val="18"/>
        </w:rPr>
        <w:t> </w:t>
      </w:r>
      <w:r>
        <w:rPr>
          <w:color w:val="2E2E2E"/>
          <w:sz w:val="18"/>
        </w:rPr>
        <w:t>Operador,</w:t>
      </w:r>
      <w:r>
        <w:rPr>
          <w:color w:val="2E2E2E"/>
          <w:spacing w:val="-1"/>
          <w:sz w:val="18"/>
        </w:rPr>
        <w:t> </w:t>
      </w:r>
      <w:r>
        <w:rPr>
          <w:color w:val="2E2E2E"/>
          <w:sz w:val="18"/>
        </w:rPr>
        <w:t>en</w:t>
      </w:r>
      <w:r>
        <w:rPr>
          <w:color w:val="2E2E2E"/>
          <w:spacing w:val="-1"/>
          <w:sz w:val="18"/>
        </w:rPr>
        <w:t> </w:t>
      </w:r>
      <w:r>
        <w:rPr>
          <w:color w:val="2E2E2E"/>
          <w:sz w:val="18"/>
        </w:rPr>
        <w:t>el ámbito</w:t>
      </w:r>
      <w:r>
        <w:rPr>
          <w:color w:val="2E2E2E"/>
          <w:spacing w:val="-1"/>
          <w:sz w:val="18"/>
        </w:rPr>
        <w:t> </w:t>
      </w:r>
      <w:r>
        <w:rPr>
          <w:color w:val="2E2E2E"/>
          <w:sz w:val="18"/>
        </w:rPr>
        <w:t>de</w:t>
      </w:r>
      <w:r>
        <w:rPr>
          <w:color w:val="2E2E2E"/>
          <w:spacing w:val="-1"/>
          <w:sz w:val="18"/>
        </w:rPr>
        <w:t> </w:t>
      </w:r>
      <w:r>
        <w:rPr>
          <w:color w:val="2E2E2E"/>
          <w:sz w:val="18"/>
        </w:rPr>
        <w:t>sus</w:t>
      </w:r>
      <w:r>
        <w:rPr>
          <w:color w:val="2E2E2E"/>
          <w:spacing w:val="-1"/>
          <w:sz w:val="18"/>
        </w:rPr>
        <w:t> </w:t>
      </w:r>
      <w:r>
        <w:rPr>
          <w:color w:val="2E2E2E"/>
          <w:sz w:val="18"/>
        </w:rPr>
        <w:t>respectivas</w:t>
      </w:r>
      <w:r>
        <w:rPr>
          <w:color w:val="2E2E2E"/>
          <w:spacing w:val="-1"/>
          <w:sz w:val="18"/>
        </w:rPr>
        <w:t> </w:t>
      </w:r>
      <w:r>
        <w:rPr>
          <w:color w:val="2E2E2E"/>
          <w:sz w:val="18"/>
        </w:rPr>
        <w:t>competencias,</w:t>
      </w:r>
      <w:r>
        <w:rPr>
          <w:color w:val="2E2E2E"/>
          <w:spacing w:val="-1"/>
          <w:sz w:val="18"/>
        </w:rPr>
        <w:t> </w:t>
      </w:r>
      <w:r>
        <w:rPr>
          <w:color w:val="2E2E2E"/>
          <w:sz w:val="18"/>
        </w:rPr>
        <w:t>lo </w:t>
      </w:r>
      <w:r>
        <w:rPr>
          <w:color w:val="2E2E2E"/>
          <w:spacing w:val="-2"/>
          <w:sz w:val="18"/>
        </w:rPr>
        <w:t>siguiente:</w:t>
      </w:r>
    </w:p>
    <w:p>
      <w:pPr>
        <w:pStyle w:val="BodyText"/>
        <w:spacing w:line="242" w:lineRule="auto" w:before="63"/>
        <w:ind w:right="129"/>
        <w:jc w:val="both"/>
      </w:pPr>
      <w:r>
        <w:rPr>
          <w:color w:val="2E2E2E"/>
        </w:rPr>
        <w:t>I. Registrar en el sistema BESA los contratos con vigencia a partir del dieciocho de octubre de dos mil</w:t>
      </w:r>
      <w:r>
        <w:rPr>
          <w:color w:val="2E2E2E"/>
          <w:spacing w:val="-2"/>
        </w:rPr>
        <w:t> </w:t>
      </w:r>
      <w:r>
        <w:rPr>
          <w:color w:val="2E2E2E"/>
        </w:rPr>
        <w:t>veintiuno, y cuyo monto sea igual o superior a $15'000,000.00 (quince millones de pesos 00/100 M.N), sin IVA, o su equivalente en moneda extranjera, hasta en tanto se asegure la interoperabilidad de la información con el</w:t>
      </w:r>
      <w:r>
        <w:rPr>
          <w:color w:val="2E2E2E"/>
          <w:spacing w:val="-3"/>
        </w:rPr>
        <w:t> </w:t>
      </w:r>
      <w:r>
        <w:rPr>
          <w:color w:val="2E2E2E"/>
        </w:rPr>
        <w:t>sistema electrónico de información pública gubernamental denominado CompraNet.</w:t>
      </w:r>
    </w:p>
    <w:p>
      <w:pPr>
        <w:pStyle w:val="BodyText"/>
        <w:spacing w:line="242" w:lineRule="auto" w:before="79"/>
        <w:ind w:right="122"/>
        <w:jc w:val="both"/>
      </w:pPr>
      <w:r>
        <w:rPr>
          <w:color w:val="2E2E2E"/>
        </w:rPr>
        <w:t>ll. Verificar y validar que los datos requeridos en el sistema BESA correspondan a lo establecido en el procedimiento de contratación y ejecución de contratos de adquisiciones, arrendamientos y servicios, antes de finalizar la captura, a efecto </w:t>
      </w:r>
      <w:r>
        <w:rPr>
          <w:color w:val="2E2E2E"/>
        </w:rPr>
        <w:t>de asegurar la calidad y confiabilidad de la información registrada.</w:t>
      </w:r>
    </w:p>
    <w:p>
      <w:pPr>
        <w:pStyle w:val="ListParagraph"/>
        <w:numPr>
          <w:ilvl w:val="0"/>
          <w:numId w:val="6"/>
        </w:numPr>
        <w:tabs>
          <w:tab w:pos="650" w:val="left" w:leader="none"/>
        </w:tabs>
        <w:spacing w:line="240" w:lineRule="auto" w:before="63" w:after="0"/>
        <w:ind w:left="650" w:right="0" w:hanging="250"/>
        <w:jc w:val="left"/>
        <w:rPr>
          <w:sz w:val="18"/>
        </w:rPr>
      </w:pPr>
      <w:r>
        <w:rPr>
          <w:color w:val="2E2E2E"/>
          <w:sz w:val="18"/>
        </w:rPr>
        <w:t>Registrar los convenios modificatorios a los contratos que se </w:t>
      </w:r>
      <w:r>
        <w:rPr>
          <w:color w:val="2E2E2E"/>
          <w:spacing w:val="-2"/>
          <w:sz w:val="18"/>
        </w:rPr>
        <w:t>suscriban.</w:t>
      </w:r>
    </w:p>
    <w:p>
      <w:pPr>
        <w:pStyle w:val="ListParagraph"/>
        <w:numPr>
          <w:ilvl w:val="0"/>
          <w:numId w:val="6"/>
        </w:numPr>
        <w:tabs>
          <w:tab w:pos="653" w:val="left" w:leader="none"/>
        </w:tabs>
        <w:spacing w:line="240" w:lineRule="auto" w:before="63" w:after="0"/>
        <w:ind w:left="653" w:right="0" w:hanging="253"/>
        <w:jc w:val="left"/>
        <w:rPr>
          <w:sz w:val="18"/>
        </w:rPr>
      </w:pPr>
      <w:r>
        <w:rPr>
          <w:color w:val="2E2E2E"/>
          <w:sz w:val="18"/>
        </w:rPr>
        <w:t>Realizar consultas y generar reportes de la Unidad Compradora a la que se encuentra </w:t>
      </w:r>
      <w:r>
        <w:rPr>
          <w:color w:val="2E2E2E"/>
          <w:spacing w:val="-2"/>
          <w:sz w:val="18"/>
        </w:rPr>
        <w:t>asignado.</w:t>
      </w:r>
    </w:p>
    <w:p>
      <w:pPr>
        <w:pStyle w:val="ListParagraph"/>
        <w:numPr>
          <w:ilvl w:val="0"/>
          <w:numId w:val="6"/>
        </w:numPr>
        <w:tabs>
          <w:tab w:pos="603" w:val="left" w:leader="none"/>
        </w:tabs>
        <w:spacing w:line="240" w:lineRule="auto" w:before="78" w:after="0"/>
        <w:ind w:left="603" w:right="0" w:hanging="203"/>
        <w:jc w:val="left"/>
        <w:rPr>
          <w:sz w:val="18"/>
        </w:rPr>
      </w:pPr>
      <w:r>
        <w:rPr>
          <w:color w:val="2E2E2E"/>
          <w:sz w:val="18"/>
        </w:rPr>
        <w:t>Registrar en el sistema BESA al Administrador del Contrato encargado de su </w:t>
      </w:r>
      <w:r>
        <w:rPr>
          <w:color w:val="2E2E2E"/>
          <w:spacing w:val="-2"/>
          <w:sz w:val="18"/>
        </w:rPr>
        <w:t>seguimiento.</w:t>
      </w:r>
    </w:p>
    <w:p>
      <w:pPr>
        <w:pStyle w:val="ListParagraph"/>
        <w:numPr>
          <w:ilvl w:val="0"/>
          <w:numId w:val="6"/>
        </w:numPr>
        <w:tabs>
          <w:tab w:pos="670" w:val="left" w:leader="none"/>
        </w:tabs>
        <w:spacing w:line="240" w:lineRule="auto" w:before="63" w:after="0"/>
        <w:ind w:left="670" w:right="0" w:hanging="270"/>
        <w:jc w:val="left"/>
        <w:rPr>
          <w:sz w:val="18"/>
        </w:rPr>
      </w:pPr>
      <w:r>
        <w:rPr>
          <w:color w:val="2E2E2E"/>
          <w:sz w:val="18"/>
        </w:rPr>
        <w:t>Solicitar al Administrador de la BESA la asesoría que requiera para el adecuado registro de la</w:t>
      </w:r>
      <w:r>
        <w:rPr>
          <w:color w:val="2E2E2E"/>
          <w:spacing w:val="-1"/>
          <w:sz w:val="18"/>
        </w:rPr>
        <w:t> </w:t>
      </w:r>
      <w:r>
        <w:rPr>
          <w:color w:val="2E2E2E"/>
          <w:sz w:val="18"/>
        </w:rPr>
        <w:t>información en el </w:t>
      </w:r>
      <w:r>
        <w:rPr>
          <w:color w:val="2E2E2E"/>
          <w:spacing w:val="-2"/>
          <w:sz w:val="18"/>
        </w:rPr>
        <w:t>sistema.</w:t>
      </w:r>
    </w:p>
    <w:p>
      <w:pPr>
        <w:spacing w:after="0" w:line="240" w:lineRule="auto"/>
        <w:jc w:val="left"/>
        <w:rPr>
          <w:sz w:val="18"/>
        </w:rPr>
        <w:sectPr>
          <w:pgSz w:w="12240" w:h="15840"/>
          <w:pgMar w:header="274" w:footer="280" w:top="480" w:bottom="480" w:left="880" w:right="700"/>
        </w:sectPr>
      </w:pPr>
    </w:p>
    <w:p>
      <w:pPr>
        <w:pStyle w:val="Heading1"/>
        <w:spacing w:line="242" w:lineRule="auto" w:before="84"/>
        <w:ind w:left="3859" w:right="1126" w:hanging="2741"/>
        <w:jc w:val="both"/>
        <w:rPr>
          <w:rFonts w:ascii="Arial" w:hAnsi="Arial"/>
        </w:rPr>
      </w:pPr>
      <w:r>
        <w:rPr>
          <w:rFonts w:ascii="Arial" w:hAnsi="Arial"/>
          <w:color w:val="2E2E2E"/>
        </w:rPr>
        <w:t>De</w:t>
      </w:r>
      <w:r>
        <w:rPr>
          <w:rFonts w:ascii="Arial" w:hAnsi="Arial"/>
          <w:color w:val="2E2E2E"/>
          <w:spacing w:val="-3"/>
        </w:rPr>
        <w:t> </w:t>
      </w:r>
      <w:r>
        <w:rPr>
          <w:rFonts w:ascii="Arial" w:hAnsi="Arial"/>
          <w:color w:val="2E2E2E"/>
        </w:rPr>
        <w:t>las</w:t>
      </w:r>
      <w:r>
        <w:rPr>
          <w:rFonts w:ascii="Arial" w:hAnsi="Arial"/>
          <w:color w:val="2E2E2E"/>
          <w:spacing w:val="-3"/>
        </w:rPr>
        <w:t> </w:t>
      </w:r>
      <w:r>
        <w:rPr>
          <w:rFonts w:ascii="Arial" w:hAnsi="Arial"/>
          <w:color w:val="2E2E2E"/>
        </w:rPr>
        <w:t>unidades</w:t>
      </w:r>
      <w:r>
        <w:rPr>
          <w:rFonts w:ascii="Arial" w:hAnsi="Arial"/>
          <w:color w:val="2E2E2E"/>
          <w:spacing w:val="-3"/>
        </w:rPr>
        <w:t> </w:t>
      </w:r>
      <w:r>
        <w:rPr>
          <w:rFonts w:ascii="Arial" w:hAnsi="Arial"/>
          <w:color w:val="2E2E2E"/>
        </w:rPr>
        <w:t>de</w:t>
      </w:r>
      <w:r>
        <w:rPr>
          <w:rFonts w:ascii="Arial" w:hAnsi="Arial"/>
          <w:color w:val="2E2E2E"/>
          <w:spacing w:val="-3"/>
        </w:rPr>
        <w:t> </w:t>
      </w:r>
      <w:r>
        <w:rPr>
          <w:rFonts w:ascii="Arial" w:hAnsi="Arial"/>
          <w:color w:val="2E2E2E"/>
        </w:rPr>
        <w:t>fiscalización,</w:t>
      </w:r>
      <w:r>
        <w:rPr>
          <w:rFonts w:ascii="Arial" w:hAnsi="Arial"/>
          <w:color w:val="2E2E2E"/>
          <w:spacing w:val="-3"/>
        </w:rPr>
        <w:t> </w:t>
      </w:r>
      <w:r>
        <w:rPr>
          <w:rFonts w:ascii="Arial" w:hAnsi="Arial"/>
          <w:color w:val="2E2E2E"/>
        </w:rPr>
        <w:t>los</w:t>
      </w:r>
      <w:r>
        <w:rPr>
          <w:rFonts w:ascii="Arial" w:hAnsi="Arial"/>
          <w:color w:val="2E2E2E"/>
          <w:spacing w:val="-3"/>
        </w:rPr>
        <w:t> </w:t>
      </w:r>
      <w:r>
        <w:rPr>
          <w:rFonts w:ascii="Arial" w:hAnsi="Arial"/>
          <w:color w:val="2E2E2E"/>
        </w:rPr>
        <w:t>órganos</w:t>
      </w:r>
      <w:r>
        <w:rPr>
          <w:rFonts w:ascii="Arial" w:hAnsi="Arial"/>
          <w:color w:val="2E2E2E"/>
          <w:spacing w:val="-3"/>
        </w:rPr>
        <w:t> </w:t>
      </w:r>
      <w:r>
        <w:rPr>
          <w:rFonts w:ascii="Arial" w:hAnsi="Arial"/>
          <w:color w:val="2E2E2E"/>
        </w:rPr>
        <w:t>internos</w:t>
      </w:r>
      <w:r>
        <w:rPr>
          <w:rFonts w:ascii="Arial" w:hAnsi="Arial"/>
          <w:color w:val="2E2E2E"/>
          <w:spacing w:val="-3"/>
        </w:rPr>
        <w:t> </w:t>
      </w:r>
      <w:r>
        <w:rPr>
          <w:rFonts w:ascii="Arial" w:hAnsi="Arial"/>
          <w:color w:val="2E2E2E"/>
        </w:rPr>
        <w:t>de</w:t>
      </w:r>
      <w:r>
        <w:rPr>
          <w:rFonts w:ascii="Arial" w:hAnsi="Arial"/>
          <w:color w:val="2E2E2E"/>
          <w:spacing w:val="-3"/>
        </w:rPr>
        <w:t> </w:t>
      </w:r>
      <w:r>
        <w:rPr>
          <w:rFonts w:ascii="Arial" w:hAnsi="Arial"/>
          <w:color w:val="2E2E2E"/>
        </w:rPr>
        <w:t>control</w:t>
      </w:r>
      <w:r>
        <w:rPr>
          <w:rFonts w:ascii="Arial" w:hAnsi="Arial"/>
          <w:color w:val="2E2E2E"/>
          <w:spacing w:val="-3"/>
        </w:rPr>
        <w:t> </w:t>
      </w:r>
      <w:r>
        <w:rPr>
          <w:rFonts w:ascii="Arial" w:hAnsi="Arial"/>
          <w:color w:val="2E2E2E"/>
        </w:rPr>
        <w:t>de</w:t>
      </w:r>
      <w:r>
        <w:rPr>
          <w:rFonts w:ascii="Arial" w:hAnsi="Arial"/>
          <w:color w:val="2E2E2E"/>
          <w:spacing w:val="-3"/>
        </w:rPr>
        <w:t> </w:t>
      </w:r>
      <w:r>
        <w:rPr>
          <w:rFonts w:ascii="Arial" w:hAnsi="Arial"/>
          <w:color w:val="2E2E2E"/>
        </w:rPr>
        <w:t>la</w:t>
      </w:r>
      <w:r>
        <w:rPr>
          <w:rFonts w:ascii="Arial" w:hAnsi="Arial"/>
          <w:color w:val="2E2E2E"/>
          <w:spacing w:val="-3"/>
        </w:rPr>
        <w:t> </w:t>
      </w:r>
      <w:r>
        <w:rPr>
          <w:rFonts w:ascii="Arial" w:hAnsi="Arial"/>
          <w:color w:val="2E2E2E"/>
        </w:rPr>
        <w:t>Secretaría</w:t>
      </w:r>
      <w:r>
        <w:rPr>
          <w:rFonts w:ascii="Arial" w:hAnsi="Arial"/>
          <w:color w:val="2E2E2E"/>
          <w:spacing w:val="-3"/>
        </w:rPr>
        <w:t> </w:t>
      </w:r>
      <w:r>
        <w:rPr>
          <w:rFonts w:ascii="Arial" w:hAnsi="Arial"/>
          <w:color w:val="2E2E2E"/>
        </w:rPr>
        <w:t>y</w:t>
      </w:r>
      <w:r>
        <w:rPr>
          <w:rFonts w:ascii="Arial" w:hAnsi="Arial"/>
          <w:color w:val="2E2E2E"/>
          <w:spacing w:val="-3"/>
        </w:rPr>
        <w:t> </w:t>
      </w:r>
      <w:r>
        <w:rPr>
          <w:rFonts w:ascii="Arial" w:hAnsi="Arial"/>
          <w:color w:val="2E2E2E"/>
        </w:rPr>
        <w:t>de</w:t>
      </w:r>
      <w:r>
        <w:rPr>
          <w:rFonts w:ascii="Arial" w:hAnsi="Arial"/>
          <w:color w:val="2E2E2E"/>
          <w:spacing w:val="-3"/>
        </w:rPr>
        <w:t> </w:t>
      </w:r>
      <w:r>
        <w:rPr>
          <w:rFonts w:ascii="Arial" w:hAnsi="Arial"/>
          <w:color w:val="2E2E2E"/>
        </w:rPr>
        <w:t>los</w:t>
      </w:r>
      <w:r>
        <w:rPr>
          <w:rFonts w:ascii="Arial" w:hAnsi="Arial"/>
          <w:color w:val="2E2E2E"/>
          <w:spacing w:val="-3"/>
        </w:rPr>
        <w:t> </w:t>
      </w:r>
      <w:r>
        <w:rPr>
          <w:rFonts w:ascii="Arial" w:hAnsi="Arial"/>
          <w:color w:val="2E2E2E"/>
        </w:rPr>
        <w:t>órganos estatales y municipales de control</w:t>
      </w:r>
    </w:p>
    <w:p>
      <w:pPr>
        <w:pStyle w:val="ListParagraph"/>
        <w:numPr>
          <w:ilvl w:val="0"/>
          <w:numId w:val="1"/>
        </w:numPr>
        <w:tabs>
          <w:tab w:pos="729" w:val="left" w:leader="none"/>
        </w:tabs>
        <w:spacing w:line="242" w:lineRule="auto" w:before="62" w:after="0"/>
        <w:ind w:left="112" w:right="127" w:firstLine="287"/>
        <w:jc w:val="both"/>
        <w:rPr>
          <w:sz w:val="18"/>
        </w:rPr>
      </w:pPr>
      <w:r>
        <w:rPr>
          <w:color w:val="2E2E2E"/>
          <w:sz w:val="18"/>
        </w:rPr>
        <w:t>Los titulares de las unidades de fiscalización, los órganos internos de control de la Secretaría, así como los órganos estatales y municipales de control, previa solicitud, serán habilitados por el Administrador de la BESA o, en su caso, por el</w:t>
      </w:r>
      <w:r>
        <w:rPr>
          <w:color w:val="2E2E2E"/>
          <w:spacing w:val="40"/>
          <w:sz w:val="18"/>
        </w:rPr>
        <w:t> </w:t>
      </w:r>
      <w:r>
        <w:rPr>
          <w:color w:val="2E2E2E"/>
          <w:sz w:val="18"/>
        </w:rPr>
        <w:t>servidor público que designe para tales efectos, con perfil de Coordinador, con las siguientes atribuciones:</w:t>
      </w:r>
    </w:p>
    <w:p>
      <w:pPr>
        <w:pStyle w:val="ListParagraph"/>
        <w:numPr>
          <w:ilvl w:val="0"/>
          <w:numId w:val="7"/>
        </w:numPr>
        <w:tabs>
          <w:tab w:pos="550" w:val="left" w:leader="none"/>
        </w:tabs>
        <w:spacing w:line="240" w:lineRule="auto" w:before="78" w:after="0"/>
        <w:ind w:left="550" w:right="0" w:hanging="150"/>
        <w:jc w:val="left"/>
        <w:rPr>
          <w:sz w:val="18"/>
        </w:rPr>
      </w:pPr>
      <w:r>
        <w:rPr>
          <w:color w:val="2E2E2E"/>
          <w:sz w:val="18"/>
        </w:rPr>
        <w:t>Gestionar ante el Administrador de la BESA su alta de acceso al </w:t>
      </w:r>
      <w:r>
        <w:rPr>
          <w:color w:val="2E2E2E"/>
          <w:spacing w:val="-2"/>
          <w:sz w:val="18"/>
        </w:rPr>
        <w:t>sistema.</w:t>
      </w:r>
    </w:p>
    <w:p>
      <w:pPr>
        <w:pStyle w:val="ListParagraph"/>
        <w:numPr>
          <w:ilvl w:val="0"/>
          <w:numId w:val="7"/>
        </w:numPr>
        <w:tabs>
          <w:tab w:pos="600" w:val="left" w:leader="none"/>
        </w:tabs>
        <w:spacing w:line="240" w:lineRule="auto" w:before="63" w:after="0"/>
        <w:ind w:left="600" w:right="0" w:hanging="200"/>
        <w:jc w:val="left"/>
        <w:rPr>
          <w:sz w:val="18"/>
        </w:rPr>
      </w:pPr>
      <w:r>
        <w:rPr>
          <w:color w:val="2E2E2E"/>
          <w:sz w:val="18"/>
        </w:rPr>
        <w:t>Designar a los servidores públicos que consultarán la información registrada en el sistema </w:t>
      </w:r>
      <w:r>
        <w:rPr>
          <w:color w:val="2E2E2E"/>
          <w:spacing w:val="-2"/>
          <w:sz w:val="18"/>
        </w:rPr>
        <w:t>BESA.</w:t>
      </w:r>
    </w:p>
    <w:p>
      <w:pPr>
        <w:pStyle w:val="ListParagraph"/>
        <w:numPr>
          <w:ilvl w:val="0"/>
          <w:numId w:val="7"/>
        </w:numPr>
        <w:tabs>
          <w:tab w:pos="650" w:val="left" w:leader="none"/>
        </w:tabs>
        <w:spacing w:line="240" w:lineRule="auto" w:before="78" w:after="0"/>
        <w:ind w:left="650" w:right="0" w:hanging="250"/>
        <w:jc w:val="left"/>
        <w:rPr>
          <w:sz w:val="18"/>
        </w:rPr>
      </w:pPr>
      <w:r>
        <w:rPr>
          <w:color w:val="2E2E2E"/>
          <w:sz w:val="18"/>
        </w:rPr>
        <w:t>Gestionar ante el Administrador de la BESA el alta de acceso a los servidores públicos designados en</w:t>
      </w:r>
      <w:r>
        <w:rPr>
          <w:color w:val="2E2E2E"/>
          <w:spacing w:val="-1"/>
          <w:sz w:val="18"/>
        </w:rPr>
        <w:t> </w:t>
      </w:r>
      <w:r>
        <w:rPr>
          <w:color w:val="2E2E2E"/>
          <w:sz w:val="18"/>
        </w:rPr>
        <w:t>la fracción </w:t>
      </w:r>
      <w:r>
        <w:rPr>
          <w:color w:val="2E2E2E"/>
          <w:spacing w:val="-2"/>
          <w:sz w:val="18"/>
        </w:rPr>
        <w:t>anterior.</w:t>
      </w:r>
    </w:p>
    <w:p>
      <w:pPr>
        <w:pStyle w:val="ListParagraph"/>
        <w:numPr>
          <w:ilvl w:val="0"/>
          <w:numId w:val="7"/>
        </w:numPr>
        <w:tabs>
          <w:tab w:pos="653" w:val="left" w:leader="none"/>
        </w:tabs>
        <w:spacing w:line="240" w:lineRule="auto" w:before="63" w:after="0"/>
        <w:ind w:left="653" w:right="0" w:hanging="253"/>
        <w:jc w:val="left"/>
        <w:rPr>
          <w:sz w:val="18"/>
        </w:rPr>
      </w:pPr>
      <w:r>
        <w:rPr>
          <w:color w:val="2E2E2E"/>
          <w:sz w:val="18"/>
        </w:rPr>
        <w:t>Informar al Administrador de la BESA las bajas de los servidores </w:t>
      </w:r>
      <w:r>
        <w:rPr>
          <w:color w:val="2E2E2E"/>
          <w:spacing w:val="-2"/>
          <w:sz w:val="18"/>
        </w:rPr>
        <w:t>públicos.</w:t>
      </w:r>
    </w:p>
    <w:p>
      <w:pPr>
        <w:pStyle w:val="ListParagraph"/>
        <w:numPr>
          <w:ilvl w:val="0"/>
          <w:numId w:val="7"/>
        </w:numPr>
        <w:tabs>
          <w:tab w:pos="611" w:val="left" w:leader="none"/>
        </w:tabs>
        <w:spacing w:line="242" w:lineRule="auto" w:before="78" w:after="0"/>
        <w:ind w:left="112" w:right="124" w:firstLine="287"/>
        <w:jc w:val="left"/>
        <w:rPr>
          <w:sz w:val="18"/>
        </w:rPr>
      </w:pPr>
      <w:r>
        <w:rPr>
          <w:color w:val="2E2E2E"/>
          <w:sz w:val="18"/>
        </w:rPr>
        <w:t>Consultar los contratos y/o información que se registren en el sistema BESA correspondientes a la</w:t>
      </w:r>
      <w:r>
        <w:rPr>
          <w:color w:val="2E2E2E"/>
          <w:spacing w:val="-3"/>
          <w:sz w:val="18"/>
        </w:rPr>
        <w:t> </w:t>
      </w:r>
      <w:r>
        <w:rPr>
          <w:color w:val="2E2E2E"/>
          <w:sz w:val="18"/>
        </w:rPr>
        <w:t>institución a la cual </w:t>
      </w:r>
      <w:r>
        <w:rPr>
          <w:color w:val="2E2E2E"/>
          <w:sz w:val="18"/>
        </w:rPr>
        <w:t>fue asociado, para el cumplimiento de sus funciones.</w:t>
      </w:r>
    </w:p>
    <w:p>
      <w:pPr>
        <w:pStyle w:val="ListParagraph"/>
        <w:numPr>
          <w:ilvl w:val="0"/>
          <w:numId w:val="7"/>
        </w:numPr>
        <w:tabs>
          <w:tab w:pos="670" w:val="left" w:leader="none"/>
        </w:tabs>
        <w:spacing w:line="240" w:lineRule="auto" w:before="77" w:after="0"/>
        <w:ind w:left="670" w:right="0" w:hanging="270"/>
        <w:jc w:val="left"/>
        <w:rPr>
          <w:sz w:val="18"/>
        </w:rPr>
      </w:pPr>
      <w:r>
        <w:rPr>
          <w:color w:val="2E2E2E"/>
          <w:sz w:val="18"/>
        </w:rPr>
        <w:t>Generar reportes del sistema </w:t>
      </w:r>
      <w:r>
        <w:rPr>
          <w:color w:val="2E2E2E"/>
          <w:spacing w:val="-2"/>
          <w:sz w:val="18"/>
        </w:rPr>
        <w:t>BESA.</w:t>
      </w:r>
    </w:p>
    <w:p>
      <w:pPr>
        <w:pStyle w:val="Heading1"/>
        <w:spacing w:before="63"/>
        <w:ind w:left="3799"/>
        <w:jc w:val="both"/>
        <w:rPr>
          <w:rFonts w:ascii="Arial" w:hAnsi="Arial"/>
        </w:rPr>
      </w:pPr>
      <w:r>
        <w:rPr>
          <w:rFonts w:ascii="Arial" w:hAnsi="Arial"/>
          <w:color w:val="2E2E2E"/>
        </w:rPr>
        <w:t>De la interpretación y </w:t>
      </w:r>
      <w:r>
        <w:rPr>
          <w:rFonts w:ascii="Arial" w:hAnsi="Arial"/>
          <w:color w:val="2E2E2E"/>
          <w:spacing w:val="-2"/>
        </w:rPr>
        <w:t>cumplimiento</w:t>
      </w:r>
    </w:p>
    <w:p>
      <w:pPr>
        <w:pStyle w:val="ListParagraph"/>
        <w:numPr>
          <w:ilvl w:val="0"/>
          <w:numId w:val="1"/>
        </w:numPr>
        <w:tabs>
          <w:tab w:pos="725" w:val="left" w:leader="none"/>
        </w:tabs>
        <w:spacing w:line="242" w:lineRule="auto" w:before="78" w:after="0"/>
        <w:ind w:left="112" w:right="126" w:firstLine="287"/>
        <w:jc w:val="both"/>
        <w:rPr>
          <w:sz w:val="18"/>
        </w:rPr>
      </w:pPr>
      <w:r>
        <w:rPr>
          <w:color w:val="2E2E2E"/>
          <w:sz w:val="18"/>
        </w:rPr>
        <w:t>Con el presente Acuerdo se hace obligatorio, para todas las dependencias, entidades y los entes públicos estatales </w:t>
      </w:r>
      <w:r>
        <w:rPr>
          <w:color w:val="2E2E2E"/>
          <w:sz w:val="18"/>
        </w:rPr>
        <w:t>y municipales que contratan con recursos federales, totales o parciales, el uso del sistema</w:t>
      </w:r>
      <w:r>
        <w:rPr>
          <w:color w:val="2E2E2E"/>
          <w:spacing w:val="-3"/>
          <w:sz w:val="18"/>
        </w:rPr>
        <w:t> </w:t>
      </w:r>
      <w:r>
        <w:rPr>
          <w:color w:val="2E2E2E"/>
          <w:sz w:val="18"/>
        </w:rPr>
        <w:t>de Bitácora Electrónica de Seguimiento de Adquisiciones.</w:t>
      </w:r>
    </w:p>
    <w:p>
      <w:pPr>
        <w:pStyle w:val="ListParagraph"/>
        <w:numPr>
          <w:ilvl w:val="0"/>
          <w:numId w:val="1"/>
        </w:numPr>
        <w:tabs>
          <w:tab w:pos="705" w:val="left" w:leader="none"/>
        </w:tabs>
        <w:spacing w:line="242" w:lineRule="auto" w:before="77" w:after="0"/>
        <w:ind w:left="112" w:right="124" w:firstLine="287"/>
        <w:jc w:val="both"/>
        <w:rPr>
          <w:sz w:val="18"/>
        </w:rPr>
      </w:pPr>
      <w:r>
        <w:rPr>
          <w:color w:val="2E2E2E"/>
          <w:sz w:val="18"/>
        </w:rPr>
        <w:t>Los titulares de las dependencias, entidades y los entes públicos estatales y municipales, en el ámbito</w:t>
      </w:r>
      <w:r>
        <w:rPr>
          <w:color w:val="2E2E2E"/>
          <w:spacing w:val="-2"/>
          <w:sz w:val="18"/>
        </w:rPr>
        <w:t> </w:t>
      </w:r>
      <w:r>
        <w:rPr>
          <w:color w:val="2E2E2E"/>
          <w:sz w:val="18"/>
        </w:rPr>
        <w:t>de sus respectivas atribuciones, realizarán las acciones que estimen necesarias para que se cumpla de</w:t>
      </w:r>
      <w:r>
        <w:rPr>
          <w:color w:val="2E2E2E"/>
          <w:spacing w:val="-3"/>
          <w:sz w:val="18"/>
        </w:rPr>
        <w:t> </w:t>
      </w:r>
      <w:r>
        <w:rPr>
          <w:color w:val="2E2E2E"/>
          <w:sz w:val="18"/>
        </w:rPr>
        <w:t>manera estricta lo dispuesto en el presente Acuerdo y sus Lineamientos.</w:t>
      </w:r>
    </w:p>
    <w:p>
      <w:pPr>
        <w:pStyle w:val="ListParagraph"/>
        <w:numPr>
          <w:ilvl w:val="0"/>
          <w:numId w:val="1"/>
        </w:numPr>
        <w:tabs>
          <w:tab w:pos="711" w:val="left" w:leader="none"/>
        </w:tabs>
        <w:spacing w:line="242" w:lineRule="auto" w:before="63" w:after="0"/>
        <w:ind w:left="112" w:right="127" w:firstLine="287"/>
        <w:jc w:val="both"/>
        <w:rPr>
          <w:sz w:val="18"/>
        </w:rPr>
      </w:pPr>
      <w:r>
        <w:rPr>
          <w:color w:val="2E2E2E"/>
          <w:sz w:val="18"/>
        </w:rPr>
        <w:t>La interpretación para efectos administrativos del presente Acuerdo y de los Lineamientos, así como la resolución de </w:t>
      </w:r>
      <w:r>
        <w:rPr>
          <w:color w:val="2E2E2E"/>
          <w:sz w:val="18"/>
        </w:rPr>
        <w:t>los casos no previstos, corresponderá a la Unidad de Auditoría a Contrataciones Públicas de la Secretaría, en el ámbito de su </w:t>
      </w:r>
      <w:r>
        <w:rPr>
          <w:color w:val="2E2E2E"/>
          <w:spacing w:val="-2"/>
          <w:sz w:val="18"/>
        </w:rPr>
        <w:t>competencia.</w:t>
      </w:r>
    </w:p>
    <w:p>
      <w:pPr>
        <w:pStyle w:val="BodyText"/>
        <w:spacing w:line="242" w:lineRule="auto"/>
        <w:ind w:right="125"/>
        <w:jc w:val="both"/>
      </w:pPr>
      <w:r>
        <w:rPr>
          <w:color w:val="2E2E2E"/>
        </w:rPr>
        <w:t>20.- La Secretaría, mediante la Unidad de Auditoría a Contrataciones Públicas, de los titulares de las</w:t>
      </w:r>
      <w:r>
        <w:rPr>
          <w:color w:val="2E2E2E"/>
          <w:spacing w:val="-3"/>
        </w:rPr>
        <w:t> </w:t>
      </w:r>
      <w:r>
        <w:rPr>
          <w:color w:val="2E2E2E"/>
        </w:rPr>
        <w:t>unidades</w:t>
      </w:r>
      <w:r>
        <w:rPr>
          <w:color w:val="2E2E2E"/>
          <w:spacing w:val="-2"/>
        </w:rPr>
        <w:t> </w:t>
      </w:r>
      <w:r>
        <w:rPr>
          <w:color w:val="2E2E2E"/>
        </w:rPr>
        <w:t>de</w:t>
      </w:r>
      <w:r>
        <w:rPr>
          <w:color w:val="2E2E2E"/>
          <w:spacing w:val="-2"/>
        </w:rPr>
        <w:t> </w:t>
      </w:r>
      <w:r>
        <w:rPr>
          <w:color w:val="2E2E2E"/>
        </w:rPr>
        <w:t>fiscalización y de los órganos internos de control de la Secretaría, así como de los órganos estatales y municipales de control, según corresponda, vigilarán el cumplimiento de este Acuerdo y de sus Lineamientos, conforme al ámbito de sus </w:t>
      </w:r>
      <w:r>
        <w:rPr>
          <w:color w:val="2E2E2E"/>
        </w:rPr>
        <w:t>respectivas </w:t>
      </w:r>
      <w:r>
        <w:rPr>
          <w:color w:val="2E2E2E"/>
          <w:spacing w:val="-2"/>
        </w:rPr>
        <w:t>competencias.</w:t>
      </w:r>
    </w:p>
    <w:p>
      <w:pPr>
        <w:pStyle w:val="Heading1"/>
        <w:spacing w:before="64"/>
        <w:ind w:left="3374"/>
        <w:jc w:val="both"/>
        <w:rPr>
          <w:rFonts w:ascii="Arial" w:hAnsi="Arial"/>
        </w:rPr>
      </w:pPr>
      <w:r>
        <w:rPr>
          <w:rFonts w:ascii="Arial" w:hAnsi="Arial"/>
          <w:color w:val="2E2E2E"/>
        </w:rPr>
        <w:t>De la transparencia y acceso a la </w:t>
      </w:r>
      <w:r>
        <w:rPr>
          <w:rFonts w:ascii="Arial" w:hAnsi="Arial"/>
          <w:color w:val="2E2E2E"/>
          <w:spacing w:val="-2"/>
        </w:rPr>
        <w:t>información</w:t>
      </w:r>
    </w:p>
    <w:p>
      <w:pPr>
        <w:pStyle w:val="BodyText"/>
        <w:spacing w:line="242" w:lineRule="auto"/>
        <w:ind w:right="126"/>
        <w:jc w:val="both"/>
      </w:pPr>
      <w:r>
        <w:rPr>
          <w:color w:val="2E2E2E"/>
        </w:rPr>
        <w:t>21. La Secretaría en los términos que establecen la Ley Federal de Transparencia y Acceso a la</w:t>
      </w:r>
      <w:r>
        <w:rPr>
          <w:color w:val="2E2E2E"/>
          <w:spacing w:val="-3"/>
        </w:rPr>
        <w:t> </w:t>
      </w:r>
      <w:r>
        <w:rPr>
          <w:color w:val="2E2E2E"/>
        </w:rPr>
        <w:t>Información Pública, la Ley General de Transparencia y Acceso a la Información Pública y la Ley General de</w:t>
      </w:r>
      <w:r>
        <w:rPr>
          <w:color w:val="2E2E2E"/>
          <w:spacing w:val="-3"/>
        </w:rPr>
        <w:t> </w:t>
      </w:r>
      <w:r>
        <w:rPr>
          <w:color w:val="2E2E2E"/>
        </w:rPr>
        <w:t>Protección de Datos Personales en Posesión </w:t>
      </w:r>
      <w:r>
        <w:rPr>
          <w:color w:val="2E2E2E"/>
        </w:rPr>
        <w:t>de Sujetos Obligados, garantizará el derecho de acceso a la información pública.</w:t>
      </w:r>
    </w:p>
    <w:p>
      <w:pPr>
        <w:pStyle w:val="BodyText"/>
        <w:spacing w:before="0"/>
        <w:ind w:left="0" w:firstLine="0"/>
      </w:pPr>
    </w:p>
    <w:p>
      <w:pPr>
        <w:pStyle w:val="BodyText"/>
        <w:spacing w:before="24"/>
        <w:ind w:left="0" w:firstLine="0"/>
      </w:pPr>
    </w:p>
    <w:p>
      <w:pPr>
        <w:pStyle w:val="Heading1"/>
        <w:spacing w:before="1"/>
        <w:ind w:right="990"/>
      </w:pPr>
      <w:r>
        <w:rPr>
          <w:color w:val="2E2E2E"/>
          <w:spacing w:val="-2"/>
        </w:rPr>
        <w:t>TRANSITORIOS</w:t>
      </w:r>
    </w:p>
    <w:p>
      <w:pPr>
        <w:pStyle w:val="BodyText"/>
        <w:spacing w:line="242" w:lineRule="auto" w:before="77"/>
        <w:ind w:right="122"/>
        <w:jc w:val="both"/>
      </w:pPr>
      <w:r>
        <w:rPr>
          <w:b/>
          <w:color w:val="2E2E2E"/>
        </w:rPr>
        <w:t>PRIMERO.- </w:t>
      </w:r>
      <w:r>
        <w:rPr>
          <w:color w:val="2E2E2E"/>
        </w:rPr>
        <w:t>El presente Acuerdo entrará en vigor el día de su publicación en el Diario Oficial de la</w:t>
      </w:r>
      <w:r>
        <w:rPr>
          <w:color w:val="2E2E2E"/>
          <w:spacing w:val="-3"/>
        </w:rPr>
        <w:t> </w:t>
      </w:r>
      <w:r>
        <w:rPr>
          <w:color w:val="2E2E2E"/>
        </w:rPr>
        <w:t>Federación, sin perjuicio de lo previsto en los transitorios siguientes.</w:t>
      </w:r>
    </w:p>
    <w:p>
      <w:pPr>
        <w:pStyle w:val="BodyText"/>
        <w:spacing w:line="242" w:lineRule="auto" w:before="77"/>
        <w:ind w:right="128"/>
        <w:jc w:val="both"/>
      </w:pPr>
      <w:r>
        <w:rPr>
          <w:b/>
          <w:color w:val="2E2E2E"/>
        </w:rPr>
        <w:t>SEGUNDO.- </w:t>
      </w:r>
      <w:r>
        <w:rPr>
          <w:color w:val="2E2E2E"/>
        </w:rPr>
        <w:t>Los oficiales mayores de las Secretarías de Hacienda y Crédito Público, de la Defensa</w:t>
      </w:r>
      <w:r>
        <w:rPr>
          <w:color w:val="2E2E2E"/>
          <w:spacing w:val="-3"/>
        </w:rPr>
        <w:t> </w:t>
      </w:r>
      <w:r>
        <w:rPr>
          <w:color w:val="2E2E2E"/>
        </w:rPr>
        <w:t>Nacional y de Marina; los titulares de las unidades de administración y finanzas de las dependencias y entidades de la Administración Pública Federal, y</w:t>
      </w:r>
      <w:r>
        <w:rPr>
          <w:color w:val="2E2E2E"/>
          <w:spacing w:val="40"/>
        </w:rPr>
        <w:t> </w:t>
      </w:r>
      <w:r>
        <w:rPr>
          <w:color w:val="2E2E2E"/>
        </w:rPr>
        <w:t>sus homólogos en los entes públicos estatales y</w:t>
      </w:r>
      <w:r>
        <w:rPr>
          <w:color w:val="2E2E2E"/>
          <w:spacing w:val="-2"/>
        </w:rPr>
        <w:t> </w:t>
      </w:r>
      <w:r>
        <w:rPr>
          <w:color w:val="2E2E2E"/>
        </w:rPr>
        <w:t>municipales, contarán con un plazo de diez días hábiles a partir de la fecha de publicación en el Diario Oficial de la Federación del presente ordenamiento, para efectos de solicitar su acceso a la Bitácora Electrónica</w:t>
      </w:r>
      <w:r>
        <w:rPr>
          <w:color w:val="2E2E2E"/>
          <w:spacing w:val="-2"/>
        </w:rPr>
        <w:t> </w:t>
      </w:r>
      <w:r>
        <w:rPr>
          <w:color w:val="2E2E2E"/>
        </w:rPr>
        <w:t>de</w:t>
      </w:r>
      <w:r>
        <w:rPr>
          <w:color w:val="2E2E2E"/>
          <w:spacing w:val="-3"/>
        </w:rPr>
        <w:t> </w:t>
      </w:r>
      <w:r>
        <w:rPr>
          <w:color w:val="2E2E2E"/>
        </w:rPr>
        <w:t>Seguimiento de Adquisiciones, como coordinadores, y de los servidores públicos que conforme a sus</w:t>
      </w:r>
      <w:r>
        <w:rPr>
          <w:color w:val="2E2E2E"/>
          <w:spacing w:val="-3"/>
        </w:rPr>
        <w:t> </w:t>
      </w:r>
      <w:r>
        <w:rPr>
          <w:color w:val="2E2E2E"/>
        </w:rPr>
        <w:t>atribuciones</w:t>
      </w:r>
      <w:r>
        <w:rPr>
          <w:color w:val="2E2E2E"/>
          <w:spacing w:val="40"/>
        </w:rPr>
        <w:t> </w:t>
      </w:r>
      <w:r>
        <w:rPr>
          <w:color w:val="2E2E2E"/>
        </w:rPr>
        <w:t>o funciones serán responsables de la supervisión y registro de la información, como coordinadores y operadores,</w:t>
      </w:r>
      <w:r>
        <w:rPr>
          <w:color w:val="2E2E2E"/>
          <w:spacing w:val="40"/>
        </w:rPr>
        <w:t> </w:t>
      </w:r>
      <w:r>
        <w:rPr>
          <w:color w:val="2E2E2E"/>
        </w:rPr>
        <w:t>respectivamente, de conformidad con los Lineamientos por los que se establecen las disposiciones administrativas de carácter general para el uso de la Bitácora Electrónica de Seguimiento de Adquisiciones.</w:t>
      </w:r>
    </w:p>
    <w:p>
      <w:pPr>
        <w:pStyle w:val="BodyText"/>
        <w:spacing w:line="242" w:lineRule="auto" w:before="82"/>
        <w:ind w:right="122"/>
        <w:jc w:val="both"/>
      </w:pPr>
      <w:r>
        <w:rPr>
          <w:b/>
          <w:color w:val="2E2E2E"/>
        </w:rPr>
        <w:t>TERCERO.- </w:t>
      </w:r>
      <w:r>
        <w:rPr>
          <w:color w:val="2E2E2E"/>
        </w:rPr>
        <w:t>Los titulares de las unidades de fiscalización, los órganos internos de control de la Secretaría y los </w:t>
      </w:r>
      <w:r>
        <w:rPr>
          <w:color w:val="2E2E2E"/>
        </w:rPr>
        <w:t>órganos estatales</w:t>
      </w:r>
      <w:r>
        <w:rPr>
          <w:color w:val="2E2E2E"/>
          <w:spacing w:val="-2"/>
        </w:rPr>
        <w:t> </w:t>
      </w:r>
      <w:r>
        <w:rPr>
          <w:color w:val="2E2E2E"/>
        </w:rPr>
        <w:t>y</w:t>
      </w:r>
      <w:r>
        <w:rPr>
          <w:color w:val="2E2E2E"/>
          <w:spacing w:val="-2"/>
        </w:rPr>
        <w:t> </w:t>
      </w:r>
      <w:r>
        <w:rPr>
          <w:color w:val="2E2E2E"/>
        </w:rPr>
        <w:t>municipales</w:t>
      </w:r>
      <w:r>
        <w:rPr>
          <w:color w:val="2E2E2E"/>
          <w:spacing w:val="-2"/>
        </w:rPr>
        <w:t> </w:t>
      </w:r>
      <w:r>
        <w:rPr>
          <w:color w:val="2E2E2E"/>
        </w:rPr>
        <w:t>de</w:t>
      </w:r>
      <w:r>
        <w:rPr>
          <w:color w:val="2E2E2E"/>
          <w:spacing w:val="-2"/>
        </w:rPr>
        <w:t> </w:t>
      </w:r>
      <w:r>
        <w:rPr>
          <w:color w:val="2E2E2E"/>
        </w:rPr>
        <w:t>control</w:t>
      </w:r>
      <w:r>
        <w:rPr>
          <w:color w:val="2E2E2E"/>
          <w:spacing w:val="-2"/>
        </w:rPr>
        <w:t> </w:t>
      </w:r>
      <w:r>
        <w:rPr>
          <w:color w:val="2E2E2E"/>
        </w:rPr>
        <w:t>contarán</w:t>
      </w:r>
      <w:r>
        <w:rPr>
          <w:color w:val="2E2E2E"/>
          <w:spacing w:val="-2"/>
        </w:rPr>
        <w:t> </w:t>
      </w:r>
      <w:r>
        <w:rPr>
          <w:color w:val="2E2E2E"/>
        </w:rPr>
        <w:t>con</w:t>
      </w:r>
      <w:r>
        <w:rPr>
          <w:color w:val="2E2E2E"/>
          <w:spacing w:val="-2"/>
        </w:rPr>
        <w:t> </w:t>
      </w:r>
      <w:r>
        <w:rPr>
          <w:color w:val="2E2E2E"/>
        </w:rPr>
        <w:t>un</w:t>
      </w:r>
      <w:r>
        <w:rPr>
          <w:color w:val="2E2E2E"/>
          <w:spacing w:val="-2"/>
        </w:rPr>
        <w:t> </w:t>
      </w:r>
      <w:r>
        <w:rPr>
          <w:color w:val="2E2E2E"/>
        </w:rPr>
        <w:t>plazo</w:t>
      </w:r>
      <w:r>
        <w:rPr>
          <w:color w:val="2E2E2E"/>
          <w:spacing w:val="-2"/>
        </w:rPr>
        <w:t> </w:t>
      </w:r>
      <w:r>
        <w:rPr>
          <w:color w:val="2E2E2E"/>
        </w:rPr>
        <w:t>de</w:t>
      </w:r>
      <w:r>
        <w:rPr>
          <w:color w:val="2E2E2E"/>
          <w:spacing w:val="-2"/>
        </w:rPr>
        <w:t> </w:t>
      </w:r>
      <w:r>
        <w:rPr>
          <w:color w:val="2E2E2E"/>
        </w:rPr>
        <w:t>diez</w:t>
      </w:r>
      <w:r>
        <w:rPr>
          <w:color w:val="2E2E2E"/>
          <w:spacing w:val="-2"/>
        </w:rPr>
        <w:t> </w:t>
      </w:r>
      <w:r>
        <w:rPr>
          <w:color w:val="2E2E2E"/>
        </w:rPr>
        <w:t>días</w:t>
      </w:r>
      <w:r>
        <w:rPr>
          <w:color w:val="2E2E2E"/>
          <w:spacing w:val="-2"/>
        </w:rPr>
        <w:t> </w:t>
      </w:r>
      <w:r>
        <w:rPr>
          <w:color w:val="2E2E2E"/>
        </w:rPr>
        <w:t>hábiles</w:t>
      </w:r>
      <w:r>
        <w:rPr>
          <w:color w:val="2E2E2E"/>
          <w:spacing w:val="-2"/>
        </w:rPr>
        <w:t> </w:t>
      </w:r>
      <w:r>
        <w:rPr>
          <w:color w:val="2E2E2E"/>
        </w:rPr>
        <w:t>a</w:t>
      </w:r>
      <w:r>
        <w:rPr>
          <w:color w:val="2E2E2E"/>
          <w:spacing w:val="-2"/>
        </w:rPr>
        <w:t> </w:t>
      </w:r>
      <w:r>
        <w:rPr>
          <w:color w:val="2E2E2E"/>
        </w:rPr>
        <w:t>partir</w:t>
      </w:r>
      <w:r>
        <w:rPr>
          <w:color w:val="2E2E2E"/>
          <w:spacing w:val="-2"/>
        </w:rPr>
        <w:t> </w:t>
      </w:r>
      <w:r>
        <w:rPr>
          <w:color w:val="2E2E2E"/>
        </w:rPr>
        <w:t>de</w:t>
      </w:r>
      <w:r>
        <w:rPr>
          <w:color w:val="2E2E2E"/>
          <w:spacing w:val="-2"/>
        </w:rPr>
        <w:t> </w:t>
      </w:r>
      <w:r>
        <w:rPr>
          <w:color w:val="2E2E2E"/>
        </w:rPr>
        <w:t>la</w:t>
      </w:r>
      <w:r>
        <w:rPr>
          <w:color w:val="2E2E2E"/>
          <w:spacing w:val="-2"/>
        </w:rPr>
        <w:t> </w:t>
      </w:r>
      <w:r>
        <w:rPr>
          <w:color w:val="2E2E2E"/>
        </w:rPr>
        <w:t>fecha</w:t>
      </w:r>
      <w:r>
        <w:rPr>
          <w:color w:val="2E2E2E"/>
          <w:spacing w:val="-3"/>
        </w:rPr>
        <w:t> </w:t>
      </w:r>
      <w:r>
        <w:rPr>
          <w:color w:val="2E2E2E"/>
        </w:rPr>
        <w:t>de</w:t>
      </w:r>
      <w:r>
        <w:rPr>
          <w:color w:val="2E2E2E"/>
          <w:spacing w:val="-2"/>
        </w:rPr>
        <w:t> </w:t>
      </w:r>
      <w:r>
        <w:rPr>
          <w:color w:val="2E2E2E"/>
        </w:rPr>
        <w:t>publicación</w:t>
      </w:r>
      <w:r>
        <w:rPr>
          <w:color w:val="2E2E2E"/>
          <w:spacing w:val="-2"/>
        </w:rPr>
        <w:t> </w:t>
      </w:r>
      <w:r>
        <w:rPr>
          <w:color w:val="2E2E2E"/>
        </w:rPr>
        <w:t>en</w:t>
      </w:r>
      <w:r>
        <w:rPr>
          <w:color w:val="2E2E2E"/>
          <w:spacing w:val="-2"/>
        </w:rPr>
        <w:t> </w:t>
      </w:r>
      <w:r>
        <w:rPr>
          <w:color w:val="2E2E2E"/>
        </w:rPr>
        <w:t>el</w:t>
      </w:r>
      <w:r>
        <w:rPr>
          <w:color w:val="2E2E2E"/>
          <w:spacing w:val="-2"/>
        </w:rPr>
        <w:t> </w:t>
      </w:r>
      <w:r>
        <w:rPr>
          <w:color w:val="2E2E2E"/>
        </w:rPr>
        <w:t>Diario</w:t>
      </w:r>
      <w:r>
        <w:rPr>
          <w:color w:val="2E2E2E"/>
          <w:spacing w:val="-2"/>
        </w:rPr>
        <w:t> </w:t>
      </w:r>
      <w:r>
        <w:rPr>
          <w:color w:val="2E2E2E"/>
        </w:rPr>
        <w:t>Oficial de la Federación del presente ordenamiento, para efectos de solicitar el acceso a la Bitácora Electrónica de Seguimiento de Adquisiciones como coordinadores, de conformidad con los Lineamientos por los que se establecen las disposiciones administrativas de carácter general para el uso de la Bitácora Electrónica de Seguimiento de Adquisiciones.</w:t>
      </w:r>
    </w:p>
    <w:p>
      <w:pPr>
        <w:pStyle w:val="BodyText"/>
        <w:spacing w:before="65"/>
        <w:ind w:left="400" w:firstLine="0"/>
        <w:jc w:val="both"/>
      </w:pPr>
      <w:r>
        <w:rPr>
          <w:b/>
          <w:color w:val="2E2E2E"/>
        </w:rPr>
        <w:t>CUARTO.-</w:t>
      </w:r>
      <w:r>
        <w:rPr>
          <w:b/>
          <w:color w:val="2E2E2E"/>
          <w:spacing w:val="-2"/>
        </w:rPr>
        <w:t> </w:t>
      </w:r>
      <w:r>
        <w:rPr>
          <w:color w:val="2E2E2E"/>
        </w:rPr>
        <w:t>Aquellos contratos con vigencia</w:t>
      </w:r>
      <w:r>
        <w:rPr>
          <w:color w:val="2E2E2E"/>
          <w:spacing w:val="-1"/>
        </w:rPr>
        <w:t> </w:t>
      </w:r>
      <w:r>
        <w:rPr>
          <w:color w:val="2E2E2E"/>
        </w:rPr>
        <w:t>anterior al dieciocho de octubre</w:t>
      </w:r>
      <w:r>
        <w:rPr>
          <w:color w:val="2E2E2E"/>
          <w:spacing w:val="-1"/>
        </w:rPr>
        <w:t> </w:t>
      </w:r>
      <w:r>
        <w:rPr>
          <w:color w:val="2E2E2E"/>
        </w:rPr>
        <w:t>de dos mil veintiuno</w:t>
      </w:r>
      <w:r>
        <w:rPr>
          <w:color w:val="2E2E2E"/>
          <w:spacing w:val="-1"/>
        </w:rPr>
        <w:t> </w:t>
      </w:r>
      <w:r>
        <w:rPr>
          <w:color w:val="2E2E2E"/>
        </w:rPr>
        <w:t>no serán</w:t>
      </w:r>
      <w:r>
        <w:rPr>
          <w:color w:val="2E2E2E"/>
          <w:spacing w:val="-1"/>
        </w:rPr>
        <w:t> </w:t>
      </w:r>
      <w:r>
        <w:rPr>
          <w:color w:val="2E2E2E"/>
        </w:rPr>
        <w:t>sujetos del </w:t>
      </w:r>
      <w:r>
        <w:rPr>
          <w:color w:val="2E2E2E"/>
          <w:spacing w:val="-2"/>
        </w:rPr>
        <w:t>mismo.</w:t>
      </w:r>
    </w:p>
    <w:p>
      <w:pPr>
        <w:pStyle w:val="BodyText"/>
        <w:ind w:left="400" w:firstLine="0"/>
        <w:jc w:val="both"/>
      </w:pPr>
      <w:r>
        <w:rPr>
          <w:b/>
          <w:color w:val="2E2E2E"/>
        </w:rPr>
        <w:t>QUINTO.-</w:t>
      </w:r>
      <w:r>
        <w:rPr>
          <w:b/>
          <w:color w:val="2E2E2E"/>
          <w:spacing w:val="41"/>
        </w:rPr>
        <w:t> </w:t>
      </w:r>
      <w:r>
        <w:rPr>
          <w:color w:val="2E2E2E"/>
        </w:rPr>
        <w:t>Los</w:t>
      </w:r>
      <w:r>
        <w:rPr>
          <w:color w:val="2E2E2E"/>
          <w:spacing w:val="42"/>
        </w:rPr>
        <w:t> </w:t>
      </w:r>
      <w:r>
        <w:rPr>
          <w:color w:val="2E2E2E"/>
        </w:rPr>
        <w:t>contratos</w:t>
      </w:r>
      <w:r>
        <w:rPr>
          <w:color w:val="2E2E2E"/>
          <w:spacing w:val="42"/>
        </w:rPr>
        <w:t> </w:t>
      </w:r>
      <w:r>
        <w:rPr>
          <w:color w:val="2E2E2E"/>
        </w:rPr>
        <w:t>con</w:t>
      </w:r>
      <w:r>
        <w:rPr>
          <w:color w:val="2E2E2E"/>
          <w:spacing w:val="42"/>
        </w:rPr>
        <w:t> </w:t>
      </w:r>
      <w:r>
        <w:rPr>
          <w:color w:val="2E2E2E"/>
        </w:rPr>
        <w:t>vigencia</w:t>
      </w:r>
      <w:r>
        <w:rPr>
          <w:color w:val="2E2E2E"/>
          <w:spacing w:val="41"/>
        </w:rPr>
        <w:t> </w:t>
      </w:r>
      <w:r>
        <w:rPr>
          <w:color w:val="2E2E2E"/>
        </w:rPr>
        <w:t>a</w:t>
      </w:r>
      <w:r>
        <w:rPr>
          <w:color w:val="2E2E2E"/>
          <w:spacing w:val="42"/>
        </w:rPr>
        <w:t> </w:t>
      </w:r>
      <w:r>
        <w:rPr>
          <w:color w:val="2E2E2E"/>
        </w:rPr>
        <w:t>partir</w:t>
      </w:r>
      <w:r>
        <w:rPr>
          <w:color w:val="2E2E2E"/>
          <w:spacing w:val="42"/>
        </w:rPr>
        <w:t> </w:t>
      </w:r>
      <w:r>
        <w:rPr>
          <w:color w:val="2E2E2E"/>
        </w:rPr>
        <w:t>del</w:t>
      </w:r>
      <w:r>
        <w:rPr>
          <w:color w:val="2E2E2E"/>
          <w:spacing w:val="42"/>
        </w:rPr>
        <w:t> </w:t>
      </w:r>
      <w:r>
        <w:rPr>
          <w:color w:val="2E2E2E"/>
        </w:rPr>
        <w:t>dieciocho</w:t>
      </w:r>
      <w:r>
        <w:rPr>
          <w:color w:val="2E2E2E"/>
          <w:spacing w:val="42"/>
        </w:rPr>
        <w:t> </w:t>
      </w:r>
      <w:r>
        <w:rPr>
          <w:color w:val="2E2E2E"/>
        </w:rPr>
        <w:t>de</w:t>
      </w:r>
      <w:r>
        <w:rPr>
          <w:color w:val="2E2E2E"/>
          <w:spacing w:val="41"/>
        </w:rPr>
        <w:t> </w:t>
      </w:r>
      <w:r>
        <w:rPr>
          <w:color w:val="2E2E2E"/>
        </w:rPr>
        <w:t>octubre</w:t>
      </w:r>
      <w:r>
        <w:rPr>
          <w:color w:val="2E2E2E"/>
          <w:spacing w:val="42"/>
        </w:rPr>
        <w:t> </w:t>
      </w:r>
      <w:r>
        <w:rPr>
          <w:color w:val="2E2E2E"/>
        </w:rPr>
        <w:t>de</w:t>
      </w:r>
      <w:r>
        <w:rPr>
          <w:color w:val="2E2E2E"/>
          <w:spacing w:val="42"/>
        </w:rPr>
        <w:t> </w:t>
      </w:r>
      <w:r>
        <w:rPr>
          <w:color w:val="2E2E2E"/>
        </w:rPr>
        <w:t>dos</w:t>
      </w:r>
      <w:r>
        <w:rPr>
          <w:color w:val="2E2E2E"/>
          <w:spacing w:val="42"/>
        </w:rPr>
        <w:t> </w:t>
      </w:r>
      <w:r>
        <w:rPr>
          <w:color w:val="2E2E2E"/>
        </w:rPr>
        <w:t>mil</w:t>
      </w:r>
      <w:r>
        <w:rPr>
          <w:color w:val="2E2E2E"/>
          <w:spacing w:val="42"/>
        </w:rPr>
        <w:t> </w:t>
      </w:r>
      <w:r>
        <w:rPr>
          <w:color w:val="2E2E2E"/>
        </w:rPr>
        <w:t>veintiuno,</w:t>
      </w:r>
      <w:r>
        <w:rPr>
          <w:color w:val="2E2E2E"/>
          <w:spacing w:val="41"/>
        </w:rPr>
        <w:t> </w:t>
      </w:r>
      <w:r>
        <w:rPr>
          <w:color w:val="2E2E2E"/>
        </w:rPr>
        <w:t>y</w:t>
      </w:r>
      <w:r>
        <w:rPr>
          <w:color w:val="2E2E2E"/>
          <w:spacing w:val="42"/>
        </w:rPr>
        <w:t> </w:t>
      </w:r>
      <w:r>
        <w:rPr>
          <w:color w:val="2E2E2E"/>
        </w:rPr>
        <w:t>cuyo</w:t>
      </w:r>
      <w:r>
        <w:rPr>
          <w:color w:val="2E2E2E"/>
          <w:spacing w:val="42"/>
        </w:rPr>
        <w:t> </w:t>
      </w:r>
      <w:r>
        <w:rPr>
          <w:color w:val="2E2E2E"/>
        </w:rPr>
        <w:t>monto</w:t>
      </w:r>
      <w:r>
        <w:rPr>
          <w:color w:val="2E2E2E"/>
          <w:spacing w:val="29"/>
        </w:rPr>
        <w:t> </w:t>
      </w:r>
      <w:r>
        <w:rPr>
          <w:color w:val="2E2E2E"/>
        </w:rPr>
        <w:t>ascienda</w:t>
      </w:r>
      <w:r>
        <w:rPr>
          <w:color w:val="2E2E2E"/>
          <w:spacing w:val="45"/>
        </w:rPr>
        <w:t> </w:t>
      </w:r>
      <w:r>
        <w:rPr>
          <w:color w:val="2E2E2E"/>
          <w:spacing w:val="-10"/>
        </w:rPr>
        <w:t>a</w:t>
      </w:r>
    </w:p>
    <w:p>
      <w:pPr>
        <w:pStyle w:val="BodyText"/>
        <w:spacing w:line="242" w:lineRule="auto" w:before="3"/>
        <w:ind w:right="133" w:firstLine="0"/>
        <w:jc w:val="both"/>
      </w:pPr>
      <w:r>
        <w:rPr>
          <w:color w:val="2E2E2E"/>
        </w:rPr>
        <w:t>$15'000,000.00 (quince millones de pesos 00/100 M.N), o mayores, sin IVA, o su equivalente en</w:t>
      </w:r>
      <w:r>
        <w:rPr>
          <w:color w:val="2E2E2E"/>
          <w:spacing w:val="-4"/>
        </w:rPr>
        <w:t> </w:t>
      </w:r>
      <w:r>
        <w:rPr>
          <w:color w:val="2E2E2E"/>
        </w:rPr>
        <w:t>moneda extranjera, deberán ser registrados en la Bitácora Electrónica de Seguimiento de Adquisiciones, hasta en tanto se asegure la interoperabilidad de la información con el sistema electrónico de información pública gubernamental denominado CompraNet.</w:t>
      </w:r>
    </w:p>
    <w:p>
      <w:pPr>
        <w:pStyle w:val="BodyText"/>
        <w:spacing w:line="242" w:lineRule="auto"/>
        <w:ind w:right="122"/>
        <w:jc w:val="both"/>
      </w:pPr>
      <w:r>
        <w:rPr>
          <w:b/>
          <w:color w:val="2E2E2E"/>
        </w:rPr>
        <w:t>SEXTO.-</w:t>
      </w:r>
      <w:r>
        <w:rPr>
          <w:b/>
          <w:color w:val="2E2E2E"/>
          <w:spacing w:val="-3"/>
        </w:rPr>
        <w:t> </w:t>
      </w:r>
      <w:r>
        <w:rPr>
          <w:color w:val="2E2E2E"/>
        </w:rPr>
        <w:t>El cumplimiento del presente Acuerdo deberá realizarse con los recursos presupuestarios que</w:t>
      </w:r>
      <w:r>
        <w:rPr>
          <w:color w:val="2E2E2E"/>
          <w:spacing w:val="-3"/>
        </w:rPr>
        <w:t> </w:t>
      </w:r>
      <w:r>
        <w:rPr>
          <w:color w:val="2E2E2E"/>
        </w:rPr>
        <w:t>tengan asignados las dependencias, entidades, entes públicos estatales y municipales, por lo que no implicará la creación de estructuras ni la asignación de recursos adicionales.</w:t>
      </w:r>
    </w:p>
    <w:p>
      <w:pPr>
        <w:pStyle w:val="BodyText"/>
        <w:spacing w:line="242" w:lineRule="auto" w:before="63"/>
        <w:ind w:right="123"/>
        <w:jc w:val="both"/>
      </w:pPr>
      <w:r>
        <w:rPr/>
        <w:t>Ciudad de México, a los 29 días del mes de septiembre de 2021.- </w:t>
      </w:r>
      <w:r>
        <w:rPr>
          <w:color w:val="2E2E2E"/>
        </w:rPr>
        <w:t>El Secretario de la Función Pública, </w:t>
      </w:r>
      <w:r>
        <w:rPr>
          <w:b/>
          <w:color w:val="2E2E2E"/>
        </w:rPr>
        <w:t>Roberto </w:t>
      </w:r>
      <w:r>
        <w:rPr>
          <w:b/>
          <w:color w:val="2E2E2E"/>
        </w:rPr>
        <w:t>Salcedo Aquino</w:t>
      </w:r>
      <w:r>
        <w:rPr>
          <w:color w:val="2E2E2E"/>
        </w:rPr>
        <w:t>.- Rúbrica.</w:t>
      </w:r>
    </w:p>
    <w:p>
      <w:pPr>
        <w:spacing w:after="0" w:line="242" w:lineRule="auto"/>
        <w:jc w:val="both"/>
        <w:sectPr>
          <w:pgSz w:w="12240" w:h="15840"/>
          <w:pgMar w:header="274" w:footer="280" w:top="480" w:bottom="480" w:left="880" w:right="700"/>
        </w:sectPr>
      </w:pPr>
    </w:p>
    <w:p>
      <w:pPr>
        <w:pStyle w:val="BodyText"/>
        <w:spacing w:before="0"/>
        <w:ind w:left="0" w:firstLine="0"/>
      </w:pPr>
    </w:p>
    <w:p>
      <w:pPr>
        <w:pStyle w:val="BodyText"/>
        <w:spacing w:before="22"/>
        <w:ind w:left="0" w:firstLine="0"/>
      </w:pPr>
    </w:p>
    <w:p>
      <w:pPr>
        <w:pStyle w:val="BodyText"/>
        <w:spacing w:before="1"/>
        <w:ind w:left="400" w:firstLine="0"/>
      </w:pPr>
      <w:r>
        <w:rPr>
          <w:color w:val="2E2E2E"/>
          <w:spacing w:val="-2"/>
        </w:rPr>
        <w:t>(PAPEL</w:t>
      </w:r>
      <w:r>
        <w:rPr>
          <w:color w:val="2E2E2E"/>
          <w:spacing w:val="-4"/>
        </w:rPr>
        <w:t> </w:t>
      </w:r>
      <w:r>
        <w:rPr>
          <w:color w:val="2E2E2E"/>
          <w:spacing w:val="-2"/>
        </w:rPr>
        <w:t>MEMBRETADO)</w:t>
      </w:r>
    </w:p>
    <w:p>
      <w:pPr>
        <w:pStyle w:val="Heading1"/>
        <w:spacing w:before="107"/>
        <w:ind w:left="400"/>
        <w:jc w:val="left"/>
      </w:pPr>
      <w:r>
        <w:rPr>
          <w:b w:val="0"/>
        </w:rPr>
        <w:br w:type="column"/>
      </w:r>
      <w:r>
        <w:rPr>
          <w:color w:val="2E2E2E"/>
        </w:rPr>
        <w:t>Anexo </w:t>
      </w:r>
      <w:r>
        <w:rPr>
          <w:color w:val="2E2E2E"/>
          <w:spacing w:val="-5"/>
        </w:rPr>
        <w:t>Uno</w:t>
      </w:r>
    </w:p>
    <w:p>
      <w:pPr>
        <w:spacing w:line="240" w:lineRule="auto" w:before="0"/>
        <w:rPr>
          <w:rFonts w:ascii="Times New Roman"/>
          <w:b/>
          <w:sz w:val="18"/>
        </w:rPr>
      </w:pPr>
      <w:r>
        <w:rPr/>
        <w:br w:type="column"/>
      </w:r>
      <w:r>
        <w:rPr>
          <w:rFonts w:ascii="Times New Roman"/>
          <w:b/>
          <w:sz w:val="18"/>
        </w:rPr>
      </w:r>
    </w:p>
    <w:p>
      <w:pPr>
        <w:pStyle w:val="BodyText"/>
        <w:spacing w:before="0"/>
        <w:ind w:left="0" w:firstLine="0"/>
        <w:rPr>
          <w:rFonts w:ascii="Times New Roman"/>
          <w:b/>
        </w:rPr>
      </w:pPr>
    </w:p>
    <w:p>
      <w:pPr>
        <w:pStyle w:val="BodyText"/>
        <w:spacing w:before="115"/>
        <w:ind w:left="0" w:firstLine="0"/>
        <w:rPr>
          <w:rFonts w:ascii="Times New Roman"/>
          <w:b/>
        </w:rPr>
      </w:pPr>
    </w:p>
    <w:p>
      <w:pPr>
        <w:pStyle w:val="BodyText"/>
        <w:spacing w:before="1"/>
        <w:ind w:left="400" w:firstLine="0"/>
      </w:pPr>
      <w:r>
        <w:rPr>
          <w:color w:val="2E2E2E"/>
        </w:rPr>
        <w:t>Número de </w:t>
      </w:r>
      <w:r>
        <w:rPr>
          <w:color w:val="2E2E2E"/>
          <w:spacing w:val="-2"/>
        </w:rPr>
        <w:t>Oficio</w:t>
      </w:r>
    </w:p>
    <w:p>
      <w:pPr>
        <w:spacing w:after="0"/>
        <w:sectPr>
          <w:type w:val="continuous"/>
          <w:pgSz w:w="12240" w:h="15840"/>
          <w:pgMar w:header="274" w:footer="280" w:top="480" w:bottom="480" w:left="880" w:right="700"/>
          <w:cols w:num="3" w:equalWidth="0">
            <w:col w:w="2454" w:space="2043"/>
            <w:col w:w="1296" w:space="2944"/>
            <w:col w:w="1923"/>
          </w:cols>
        </w:sectPr>
      </w:pPr>
    </w:p>
    <w:p>
      <w:pPr>
        <w:pStyle w:val="BodyText"/>
        <w:spacing w:before="84"/>
        <w:ind w:left="0" w:right="120" w:firstLine="0"/>
        <w:jc w:val="right"/>
      </w:pPr>
      <w:r>
        <w:rPr>
          <w:color w:val="2E2E2E"/>
        </w:rPr>
        <w:t>Fecha de </w:t>
      </w:r>
      <w:r>
        <w:rPr>
          <w:color w:val="2E2E2E"/>
          <w:spacing w:val="-2"/>
        </w:rPr>
        <w:t>Oficio</w:t>
      </w:r>
    </w:p>
    <w:p>
      <w:pPr>
        <w:pStyle w:val="BodyText"/>
        <w:spacing w:before="108"/>
        <w:ind w:left="400" w:firstLine="0"/>
      </w:pPr>
      <w:r>
        <w:rPr>
          <w:color w:val="2E2E2E"/>
          <w:spacing w:val="-2"/>
        </w:rPr>
        <w:t>(Nombre)</w:t>
      </w:r>
    </w:p>
    <w:p>
      <w:pPr>
        <w:pStyle w:val="BodyText"/>
        <w:spacing w:line="242" w:lineRule="auto" w:before="3"/>
        <w:ind w:left="400" w:right="7618" w:firstLine="0"/>
      </w:pPr>
      <w:r>
        <w:rPr>
          <w:color w:val="2E2E2E"/>
        </w:rPr>
        <w:t>Titular</w:t>
      </w:r>
      <w:r>
        <w:rPr>
          <w:color w:val="2E2E2E"/>
          <w:spacing w:val="-4"/>
        </w:rPr>
        <w:t> </w:t>
      </w:r>
      <w:r>
        <w:rPr>
          <w:color w:val="2E2E2E"/>
        </w:rPr>
        <w:t>de</w:t>
      </w:r>
      <w:r>
        <w:rPr>
          <w:color w:val="2E2E2E"/>
          <w:spacing w:val="-4"/>
        </w:rPr>
        <w:t> </w:t>
      </w:r>
      <w:r>
        <w:rPr>
          <w:color w:val="2E2E2E"/>
        </w:rPr>
        <w:t>la</w:t>
      </w:r>
      <w:r>
        <w:rPr>
          <w:color w:val="2E2E2E"/>
          <w:spacing w:val="-4"/>
        </w:rPr>
        <w:t> </w:t>
      </w:r>
      <w:r>
        <w:rPr>
          <w:color w:val="2E2E2E"/>
        </w:rPr>
        <w:t>Unidad</w:t>
      </w:r>
      <w:r>
        <w:rPr>
          <w:color w:val="2E2E2E"/>
          <w:spacing w:val="-4"/>
        </w:rPr>
        <w:t> </w:t>
      </w:r>
      <w:r>
        <w:rPr>
          <w:color w:val="2E2E2E"/>
        </w:rPr>
        <w:t>de</w:t>
      </w:r>
      <w:r>
        <w:rPr>
          <w:color w:val="2E2E2E"/>
          <w:spacing w:val="-4"/>
        </w:rPr>
        <w:t> </w:t>
      </w:r>
      <w:r>
        <w:rPr>
          <w:color w:val="2E2E2E"/>
        </w:rPr>
        <w:t>Auditoría a Contrataciones Públicas Secretaría</w:t>
      </w:r>
      <w:r>
        <w:rPr>
          <w:color w:val="2E2E2E"/>
          <w:spacing w:val="-10"/>
        </w:rPr>
        <w:t> </w:t>
      </w:r>
      <w:r>
        <w:rPr>
          <w:color w:val="2E2E2E"/>
        </w:rPr>
        <w:t>de</w:t>
      </w:r>
      <w:r>
        <w:rPr>
          <w:color w:val="2E2E2E"/>
          <w:spacing w:val="-10"/>
        </w:rPr>
        <w:t> </w:t>
      </w:r>
      <w:r>
        <w:rPr>
          <w:color w:val="2E2E2E"/>
        </w:rPr>
        <w:t>la</w:t>
      </w:r>
      <w:r>
        <w:rPr>
          <w:color w:val="2E2E2E"/>
          <w:spacing w:val="-10"/>
        </w:rPr>
        <w:t> </w:t>
      </w:r>
      <w:r>
        <w:rPr>
          <w:color w:val="2E2E2E"/>
        </w:rPr>
        <w:t>Función</w:t>
      </w:r>
      <w:r>
        <w:rPr>
          <w:color w:val="2E2E2E"/>
          <w:spacing w:val="-10"/>
        </w:rPr>
        <w:t> </w:t>
      </w:r>
      <w:r>
        <w:rPr>
          <w:color w:val="2E2E2E"/>
        </w:rPr>
        <w:t>Pública </w:t>
      </w:r>
      <w:r>
        <w:rPr>
          <w:color w:val="2E2E2E"/>
          <w:spacing w:val="-2"/>
        </w:rPr>
        <w:t>Presente</w:t>
      </w:r>
    </w:p>
    <w:p>
      <w:pPr>
        <w:pStyle w:val="BodyText"/>
        <w:spacing w:line="242" w:lineRule="auto" w:before="94"/>
        <w:ind w:left="400" w:right="122" w:firstLine="0"/>
        <w:jc w:val="both"/>
      </w:pPr>
      <w:r>
        <w:rPr>
          <w:color w:val="2E2E2E"/>
        </w:rPr>
        <w:t>En cumplimiento del ACUERDO por el que se establece la obligatoriedad del registro de contratos y operaciones de adquisiciones, arrendamientos y servicios del sector público en la Bitácora Electrónica de</w:t>
      </w:r>
      <w:r>
        <w:rPr>
          <w:color w:val="2E2E2E"/>
          <w:spacing w:val="-3"/>
        </w:rPr>
        <w:t> </w:t>
      </w:r>
      <w:r>
        <w:rPr>
          <w:color w:val="2E2E2E"/>
        </w:rPr>
        <w:t>Seguimiento de Adquisiciones, y se expiden los Lineamientos por los que se establecen las disposiciones administrativas de carácter general para el uso de </w:t>
      </w:r>
      <w:r>
        <w:rPr>
          <w:color w:val="2E2E2E"/>
        </w:rPr>
        <w:t>la Bitácora</w:t>
      </w:r>
      <w:r>
        <w:rPr>
          <w:color w:val="2E2E2E"/>
          <w:spacing w:val="-13"/>
        </w:rPr>
        <w:t> </w:t>
      </w:r>
      <w:r>
        <w:rPr>
          <w:color w:val="2E2E2E"/>
        </w:rPr>
        <w:t>Electrónica</w:t>
      </w:r>
      <w:r>
        <w:rPr>
          <w:color w:val="2E2E2E"/>
          <w:spacing w:val="-12"/>
        </w:rPr>
        <w:t> </w:t>
      </w:r>
      <w:r>
        <w:rPr>
          <w:color w:val="2E2E2E"/>
        </w:rPr>
        <w:t>de</w:t>
      </w:r>
      <w:r>
        <w:rPr>
          <w:color w:val="2E2E2E"/>
          <w:spacing w:val="-11"/>
        </w:rPr>
        <w:t> </w:t>
      </w:r>
      <w:r>
        <w:rPr>
          <w:color w:val="2E2E2E"/>
        </w:rPr>
        <w:t>Seguimiento de</w:t>
      </w:r>
      <w:r>
        <w:rPr>
          <w:color w:val="2E2E2E"/>
          <w:spacing w:val="-2"/>
        </w:rPr>
        <w:t> </w:t>
      </w:r>
      <w:r>
        <w:rPr>
          <w:color w:val="2E2E2E"/>
        </w:rPr>
        <w:t>Adquisiciones, publicados en el Diario Oficial de la Federación el</w:t>
      </w:r>
      <w:r>
        <w:rPr>
          <w:rFonts w:ascii="Times New Roman" w:hAnsi="Times New Roman"/>
          <w:color w:val="2E2E2E"/>
          <w:spacing w:val="80"/>
          <w:u w:val="single" w:color="2D2D2D"/>
        </w:rPr>
        <w:t>  </w:t>
      </w:r>
      <w:r>
        <w:rPr>
          <w:rFonts w:ascii="Times New Roman" w:hAnsi="Times New Roman"/>
          <w:color w:val="2E2E2E"/>
          <w:spacing w:val="-12"/>
        </w:rPr>
        <w:t> </w:t>
      </w:r>
      <w:r>
        <w:rPr>
          <w:color w:val="2E2E2E"/>
        </w:rPr>
        <w:t>de </w:t>
      </w:r>
      <w:r>
        <w:rPr>
          <w:rFonts w:ascii="Times New Roman" w:hAnsi="Times New Roman"/>
          <w:color w:val="2E2E2E"/>
          <w:spacing w:val="80"/>
          <w:w w:val="150"/>
          <w:u w:val="single" w:color="2D2D2D"/>
        </w:rPr>
        <w:t>  </w:t>
      </w:r>
      <w:r>
        <w:rPr>
          <w:color w:val="2E2E2E"/>
        </w:rPr>
        <w:t>de</w:t>
      </w:r>
      <w:r>
        <w:rPr>
          <w:rFonts w:ascii="Times New Roman" w:hAnsi="Times New Roman"/>
          <w:color w:val="2E2E2E"/>
          <w:spacing w:val="80"/>
          <w:u w:val="single" w:color="2D2D2D"/>
        </w:rPr>
        <w:t>   </w:t>
      </w:r>
      <w:r>
        <w:rPr>
          <w:rFonts w:ascii="Times New Roman" w:hAnsi="Times New Roman"/>
          <w:color w:val="2E2E2E"/>
          <w:spacing w:val="-12"/>
        </w:rPr>
        <w:t> </w:t>
      </w:r>
      <w:r>
        <w:rPr>
          <w:color w:val="2E2E2E"/>
        </w:rPr>
        <w:t>, solicito de la manera más atenta se me otorgue el acceso al sistema denominado Bitácora Electrónica de Seguimiento de Adquisiciones (BESA).</w:t>
      </w:r>
    </w:p>
    <w:p>
      <w:pPr>
        <w:pStyle w:val="BodyText"/>
        <w:spacing w:before="0"/>
        <w:ind w:left="0" w:firstLine="0"/>
      </w:pPr>
    </w:p>
    <w:p>
      <w:pPr>
        <w:pStyle w:val="BodyText"/>
        <w:spacing w:before="11"/>
        <w:ind w:left="0" w:firstLine="0"/>
      </w:pPr>
    </w:p>
    <w:p>
      <w:pPr>
        <w:pStyle w:val="BodyText"/>
        <w:spacing w:line="242" w:lineRule="auto" w:before="0"/>
        <w:ind w:left="400" w:right="122" w:firstLine="0"/>
        <w:jc w:val="both"/>
      </w:pPr>
      <w:r>
        <w:rPr>
          <w:color w:val="2E2E2E"/>
        </w:rPr>
        <w:t>Asimismo, de conformidad con lo establecido en el numeral 7 de los Lineamientos por los que se</w:t>
      </w:r>
      <w:r>
        <w:rPr>
          <w:color w:val="2E2E2E"/>
          <w:spacing w:val="-2"/>
        </w:rPr>
        <w:t> </w:t>
      </w:r>
      <w:r>
        <w:rPr>
          <w:color w:val="2E2E2E"/>
        </w:rPr>
        <w:t>establecen</w:t>
      </w:r>
      <w:r>
        <w:rPr>
          <w:color w:val="2E2E2E"/>
          <w:spacing w:val="-1"/>
        </w:rPr>
        <w:t> </w:t>
      </w:r>
      <w:r>
        <w:rPr>
          <w:color w:val="2E2E2E"/>
        </w:rPr>
        <w:t>las</w:t>
      </w:r>
      <w:r>
        <w:rPr>
          <w:color w:val="2E2E2E"/>
          <w:spacing w:val="-1"/>
        </w:rPr>
        <w:t> </w:t>
      </w:r>
      <w:r>
        <w:rPr>
          <w:color w:val="2E2E2E"/>
        </w:rPr>
        <w:t>disposiciones administrativas de carácter general para el uso de la Bitácora Electrónica de Seguimiento de Adquisiciones, solicito se dé acceso a los siguientes servidores públicos:</w:t>
      </w:r>
    </w:p>
    <w:p>
      <w:pPr>
        <w:pStyle w:val="BodyText"/>
        <w:tabs>
          <w:tab w:pos="4387" w:val="left" w:leader="none"/>
        </w:tabs>
        <w:spacing w:before="123"/>
        <w:ind w:left="400" w:firstLine="0"/>
      </w:pPr>
      <w:r>
        <w:rPr>
          <w:color w:val="2E2E2E"/>
        </w:rPr>
        <w:t>Nombre: </w:t>
      </w:r>
      <w:r>
        <w:rPr>
          <w:color w:val="2E2E2E"/>
          <w:spacing w:val="-1"/>
        </w:rPr>
        <w:drawing>
          <wp:inline distT="0" distB="0" distL="0" distR="0">
            <wp:extent cx="1152524" cy="28574"/>
            <wp:effectExtent l="0" t="0" r="0" b="0"/>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1152524" cy="28574"/>
                    </a:xfrm>
                    <a:prstGeom prst="rect">
                      <a:avLst/>
                    </a:prstGeom>
                  </pic:spPr>
                </pic:pic>
              </a:graphicData>
            </a:graphic>
          </wp:inline>
        </w:drawing>
      </w:r>
      <w:r>
        <w:rPr>
          <w:color w:val="2E2E2E"/>
          <w:spacing w:val="-1"/>
        </w:rPr>
      </w:r>
      <w:r>
        <w:rPr>
          <w:rFonts w:ascii="Times New Roman"/>
          <w:color w:val="2E2E2E"/>
        </w:rPr>
        <w:tab/>
      </w:r>
      <w:r>
        <w:rPr>
          <w:color w:val="2E2E2E"/>
        </w:rPr>
        <w:t>Perfil: </w:t>
      </w:r>
      <w:r>
        <w:rPr>
          <w:color w:val="2E2E2E"/>
          <w:spacing w:val="7"/>
        </w:rPr>
        <w:drawing>
          <wp:inline distT="0" distB="0" distL="0" distR="0">
            <wp:extent cx="1142999" cy="28574"/>
            <wp:effectExtent l="0" t="0" r="0" b="0"/>
            <wp:docPr id="9" name="Image 9"/>
            <wp:cNvGraphicFramePr>
              <a:graphicFrameLocks/>
            </wp:cNvGraphicFramePr>
            <a:graphic>
              <a:graphicData uri="http://schemas.openxmlformats.org/drawingml/2006/picture">
                <pic:pic>
                  <pic:nvPicPr>
                    <pic:cNvPr id="9" name="Image 9"/>
                    <pic:cNvPicPr/>
                  </pic:nvPicPr>
                  <pic:blipFill>
                    <a:blip r:embed="rId8" cstate="print"/>
                    <a:stretch>
                      <a:fillRect/>
                    </a:stretch>
                  </pic:blipFill>
                  <pic:spPr>
                    <a:xfrm>
                      <a:off x="0" y="0"/>
                      <a:ext cx="1142999" cy="28574"/>
                    </a:xfrm>
                    <a:prstGeom prst="rect">
                      <a:avLst/>
                    </a:prstGeom>
                  </pic:spPr>
                </pic:pic>
              </a:graphicData>
            </a:graphic>
          </wp:inline>
        </w:drawing>
      </w:r>
      <w:r>
        <w:rPr>
          <w:color w:val="2E2E2E"/>
          <w:spacing w:val="7"/>
        </w:rPr>
      </w:r>
    </w:p>
    <w:p>
      <w:pPr>
        <w:pStyle w:val="BodyText"/>
        <w:spacing w:line="242" w:lineRule="auto" w:before="93"/>
        <w:ind w:left="400" w:right="122" w:firstLine="0"/>
        <w:jc w:val="both"/>
      </w:pPr>
      <w:r>
        <w:rPr>
          <w:color w:val="2E2E2E"/>
        </w:rPr>
        <w:t>Anexo Dos: archivo en formato Excel denominado Alta de servidores públicos al sistema Bitácora</w:t>
      </w:r>
      <w:r>
        <w:rPr>
          <w:color w:val="2E2E2E"/>
          <w:spacing w:val="-3"/>
        </w:rPr>
        <w:t> </w:t>
      </w:r>
      <w:r>
        <w:rPr>
          <w:color w:val="2E2E2E"/>
        </w:rPr>
        <w:t>Electrónica de Seguimiento de Adquisiciones (BESA).</w:t>
      </w:r>
    </w:p>
    <w:p>
      <w:pPr>
        <w:pStyle w:val="BodyText"/>
        <w:spacing w:line="242" w:lineRule="auto" w:before="107"/>
        <w:ind w:left="400" w:right="127" w:firstLine="0"/>
        <w:jc w:val="both"/>
      </w:pPr>
      <w:r>
        <w:rPr>
          <w:color w:val="2E2E2E"/>
        </w:rPr>
        <w:t>Asimismo, hago de su conocimiento que, en caso de que el Sistema de Bitácora Electrónica contenga </w:t>
      </w:r>
      <w:r>
        <w:rPr>
          <w:color w:val="2E2E2E"/>
        </w:rPr>
        <w:t>información</w:t>
      </w:r>
      <w:r>
        <w:rPr>
          <w:color w:val="2E2E2E"/>
          <w:spacing w:val="40"/>
        </w:rPr>
        <w:t> </w:t>
      </w:r>
      <w:r>
        <w:rPr>
          <w:color w:val="2E2E2E"/>
        </w:rPr>
        <w:t>considerada como confidencial en términos de los artículos 103 y 104 de la Ley General de Transparencia y Acceso a la Información Pública y el vigesimocuarto lineamiento, de los Lineamientos Generales en Materia de Clasificación y Desclasificación de la Información, así como para la elaboración</w:t>
      </w:r>
      <w:r>
        <w:rPr>
          <w:color w:val="2E2E2E"/>
          <w:spacing w:val="-3"/>
        </w:rPr>
        <w:t> </w:t>
      </w:r>
      <w:r>
        <w:rPr>
          <w:color w:val="2E2E2E"/>
        </w:rPr>
        <w:t>de versiones públicas, ésta no podrá difundirse, distribuirse o </w:t>
      </w:r>
      <w:r>
        <w:rPr>
          <w:color w:val="2E2E2E"/>
          <w:spacing w:val="-2"/>
        </w:rPr>
        <w:t>comercializarse.</w:t>
      </w:r>
    </w:p>
    <w:p>
      <w:pPr>
        <w:pStyle w:val="BodyText"/>
        <w:spacing w:before="110"/>
        <w:ind w:left="400" w:firstLine="0"/>
      </w:pPr>
      <w:r>
        <w:rPr>
          <w:color w:val="2E2E2E"/>
        </w:rPr>
        <w:t>Sin</w:t>
      </w:r>
      <w:r>
        <w:rPr>
          <w:color w:val="2E2E2E"/>
          <w:spacing w:val="-1"/>
        </w:rPr>
        <w:t> </w:t>
      </w:r>
      <w:r>
        <w:rPr>
          <w:color w:val="2E2E2E"/>
        </w:rPr>
        <w:t>otro</w:t>
      </w:r>
      <w:r>
        <w:rPr>
          <w:color w:val="2E2E2E"/>
          <w:spacing w:val="-1"/>
        </w:rPr>
        <w:t> </w:t>
      </w:r>
      <w:r>
        <w:rPr>
          <w:color w:val="2E2E2E"/>
        </w:rPr>
        <w:t>particular,</w:t>
      </w:r>
      <w:r>
        <w:rPr>
          <w:color w:val="2E2E2E"/>
          <w:spacing w:val="-1"/>
        </w:rPr>
        <w:t> </w:t>
      </w:r>
      <w:r>
        <w:rPr>
          <w:color w:val="2E2E2E"/>
        </w:rPr>
        <w:t>aprovecho</w:t>
      </w:r>
      <w:r>
        <w:rPr>
          <w:color w:val="2E2E2E"/>
          <w:spacing w:val="-1"/>
        </w:rPr>
        <w:t> </w:t>
      </w:r>
      <w:r>
        <w:rPr>
          <w:color w:val="2E2E2E"/>
        </w:rPr>
        <w:t>la</w:t>
      </w:r>
      <w:r>
        <w:rPr>
          <w:color w:val="2E2E2E"/>
          <w:spacing w:val="-1"/>
        </w:rPr>
        <w:t> </w:t>
      </w:r>
      <w:r>
        <w:rPr>
          <w:color w:val="2E2E2E"/>
        </w:rPr>
        <w:t>ocasión</w:t>
      </w:r>
      <w:r>
        <w:rPr>
          <w:color w:val="2E2E2E"/>
          <w:spacing w:val="-1"/>
        </w:rPr>
        <w:t> </w:t>
      </w:r>
      <w:r>
        <w:rPr>
          <w:color w:val="2E2E2E"/>
        </w:rPr>
        <w:t>para</w:t>
      </w:r>
      <w:r>
        <w:rPr>
          <w:color w:val="2E2E2E"/>
          <w:spacing w:val="-1"/>
        </w:rPr>
        <w:t> </w:t>
      </w:r>
      <w:r>
        <w:rPr>
          <w:color w:val="2E2E2E"/>
        </w:rPr>
        <w:t>enviarle</w:t>
      </w:r>
      <w:r>
        <w:rPr>
          <w:color w:val="2E2E2E"/>
          <w:spacing w:val="-1"/>
        </w:rPr>
        <w:t> </w:t>
      </w:r>
      <w:r>
        <w:rPr>
          <w:color w:val="2E2E2E"/>
        </w:rPr>
        <w:t>un</w:t>
      </w:r>
      <w:r>
        <w:rPr>
          <w:color w:val="2E2E2E"/>
          <w:spacing w:val="-1"/>
        </w:rPr>
        <w:t> </w:t>
      </w:r>
      <w:r>
        <w:rPr>
          <w:color w:val="2E2E2E"/>
        </w:rPr>
        <w:t>cordial</w:t>
      </w:r>
      <w:r>
        <w:rPr>
          <w:color w:val="2E2E2E"/>
          <w:spacing w:val="-1"/>
        </w:rPr>
        <w:t> </w:t>
      </w:r>
      <w:r>
        <w:rPr>
          <w:color w:val="2E2E2E"/>
          <w:spacing w:val="-2"/>
        </w:rPr>
        <w:t>saludo.</w:t>
      </w:r>
    </w:p>
    <w:p>
      <w:pPr>
        <w:pStyle w:val="BodyText"/>
        <w:spacing w:before="93"/>
        <w:ind w:left="983" w:right="990" w:firstLine="0"/>
        <w:jc w:val="center"/>
      </w:pPr>
      <w:r>
        <w:rPr>
          <w:color w:val="2E2E2E"/>
          <w:spacing w:val="-2"/>
        </w:rPr>
        <w:t>Atentamente</w:t>
      </w:r>
    </w:p>
    <w:p>
      <w:pPr>
        <w:pStyle w:val="BodyText"/>
        <w:spacing w:before="53"/>
        <w:ind w:left="0" w:firstLine="0"/>
        <w:rPr>
          <w:sz w:val="20"/>
        </w:rPr>
      </w:pPr>
      <w:r>
        <w:rPr/>
        <mc:AlternateContent>
          <mc:Choice Requires="wps">
            <w:drawing>
              <wp:anchor distT="0" distB="0" distL="0" distR="0" allowOverlap="1" layoutInCell="1" locked="0" behindDoc="1" simplePos="0" relativeHeight="487588864">
                <wp:simplePos x="0" y="0"/>
                <wp:positionH relativeFrom="page">
                  <wp:posOffset>3113732</wp:posOffset>
                </wp:positionH>
                <wp:positionV relativeFrom="paragraph">
                  <wp:posOffset>195057</wp:posOffset>
                </wp:positionV>
                <wp:extent cx="165290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652905" cy="1270"/>
                        </a:xfrm>
                        <a:custGeom>
                          <a:avLst/>
                          <a:gdLst/>
                          <a:ahLst/>
                          <a:cxnLst/>
                          <a:rect l="l" t="t" r="r" b="b"/>
                          <a:pathLst>
                            <a:path w="1652905" h="0">
                              <a:moveTo>
                                <a:pt x="0" y="0"/>
                              </a:moveTo>
                              <a:lnTo>
                                <a:pt x="1652773" y="0"/>
                              </a:lnTo>
                            </a:path>
                          </a:pathLst>
                        </a:custGeom>
                        <a:ln w="7200">
                          <a:solidFill>
                            <a:srgbClr val="2D2D2D"/>
                          </a:solidFill>
                          <a:prstDash val="solid"/>
                        </a:ln>
                      </wps:spPr>
                      <wps:bodyPr wrap="square" lIns="0" tIns="0" rIns="0" bIns="0" rtlCol="0">
                        <a:prstTxWarp prst="textNoShape">
                          <a:avLst/>
                        </a:prstTxWarp>
                        <a:noAutofit/>
                      </wps:bodyPr>
                    </wps:wsp>
                  </a:graphicData>
                </a:graphic>
              </wp:anchor>
            </w:drawing>
          </mc:Choice>
          <mc:Fallback>
            <w:pict>
              <v:shape style="position:absolute;margin-left:245.175781pt;margin-top:15.358856pt;width:130.15pt;height:.1pt;mso-position-horizontal-relative:page;mso-position-vertical-relative:paragraph;z-index:-15727616;mso-wrap-distance-left:0;mso-wrap-distance-right:0" id="docshape8" coordorigin="4904,307" coordsize="2603,0" path="m4904,307l7506,307e" filled="false" stroked="true" strokeweight=".567pt" strokecolor="#2d2d2d">
                <v:path arrowok="t"/>
                <v:stroke dashstyle="solid"/>
                <w10:wrap type="topAndBottom"/>
              </v:shape>
            </w:pict>
          </mc:Fallback>
        </mc:AlternateContent>
      </w:r>
    </w:p>
    <w:p>
      <w:pPr>
        <w:pStyle w:val="BodyText"/>
        <w:spacing w:line="364" w:lineRule="auto" w:before="110"/>
        <w:ind w:left="400" w:right="2151" w:firstLine="0"/>
      </w:pPr>
      <w:r>
        <w:rPr>
          <w:color w:val="2E2E2E"/>
        </w:rPr>
        <w:t>Oficial</w:t>
      </w:r>
      <w:r>
        <w:rPr>
          <w:color w:val="2E2E2E"/>
          <w:spacing w:val="-5"/>
        </w:rPr>
        <w:t> </w:t>
      </w:r>
      <w:r>
        <w:rPr>
          <w:color w:val="2E2E2E"/>
        </w:rPr>
        <w:t>Mayor,</w:t>
      </w:r>
      <w:r>
        <w:rPr>
          <w:color w:val="2E2E2E"/>
          <w:spacing w:val="-5"/>
        </w:rPr>
        <w:t> </w:t>
      </w:r>
      <w:r>
        <w:rPr>
          <w:color w:val="2E2E2E"/>
        </w:rPr>
        <w:t>Titular</w:t>
      </w:r>
      <w:r>
        <w:rPr>
          <w:color w:val="2E2E2E"/>
          <w:spacing w:val="-5"/>
        </w:rPr>
        <w:t> </w:t>
      </w:r>
      <w:r>
        <w:rPr>
          <w:color w:val="2E2E2E"/>
        </w:rPr>
        <w:t>de</w:t>
      </w:r>
      <w:r>
        <w:rPr>
          <w:color w:val="2E2E2E"/>
          <w:spacing w:val="-5"/>
        </w:rPr>
        <w:t> </w:t>
      </w:r>
      <w:r>
        <w:rPr>
          <w:color w:val="2E2E2E"/>
        </w:rPr>
        <w:t>la</w:t>
      </w:r>
      <w:r>
        <w:rPr>
          <w:color w:val="2E2E2E"/>
          <w:spacing w:val="-5"/>
        </w:rPr>
        <w:t> </w:t>
      </w:r>
      <w:r>
        <w:rPr>
          <w:color w:val="2E2E2E"/>
        </w:rPr>
        <w:t>Unidad</w:t>
      </w:r>
      <w:r>
        <w:rPr>
          <w:color w:val="2E2E2E"/>
          <w:spacing w:val="-5"/>
        </w:rPr>
        <w:t> </w:t>
      </w:r>
      <w:r>
        <w:rPr>
          <w:color w:val="2E2E2E"/>
        </w:rPr>
        <w:t>de</w:t>
      </w:r>
      <w:r>
        <w:rPr>
          <w:color w:val="2E2E2E"/>
          <w:spacing w:val="-5"/>
        </w:rPr>
        <w:t> </w:t>
      </w:r>
      <w:r>
        <w:rPr>
          <w:color w:val="2E2E2E"/>
        </w:rPr>
        <w:t>Administración</w:t>
      </w:r>
      <w:r>
        <w:rPr>
          <w:color w:val="2E2E2E"/>
          <w:spacing w:val="-5"/>
        </w:rPr>
        <w:t> </w:t>
      </w:r>
      <w:r>
        <w:rPr>
          <w:color w:val="2E2E2E"/>
        </w:rPr>
        <w:t>y</w:t>
      </w:r>
      <w:r>
        <w:rPr>
          <w:color w:val="2E2E2E"/>
          <w:spacing w:val="-5"/>
        </w:rPr>
        <w:t> </w:t>
      </w:r>
      <w:r>
        <w:rPr>
          <w:color w:val="2E2E2E"/>
        </w:rPr>
        <w:t>Finanzas</w:t>
      </w:r>
      <w:r>
        <w:rPr>
          <w:color w:val="2E2E2E"/>
          <w:spacing w:val="-5"/>
        </w:rPr>
        <w:t> </w:t>
      </w:r>
      <w:r>
        <w:rPr>
          <w:color w:val="2E2E2E"/>
        </w:rPr>
        <w:t>u</w:t>
      </w:r>
      <w:r>
        <w:rPr>
          <w:color w:val="2E2E2E"/>
          <w:spacing w:val="-5"/>
        </w:rPr>
        <w:t> </w:t>
      </w:r>
      <w:r>
        <w:rPr>
          <w:color w:val="2E2E2E"/>
        </w:rPr>
        <w:t>homólogos</w:t>
      </w:r>
      <w:r>
        <w:rPr>
          <w:color w:val="2E2E2E"/>
          <w:spacing w:val="-5"/>
        </w:rPr>
        <w:t> </w:t>
      </w:r>
      <w:r>
        <w:rPr>
          <w:color w:val="2E2E2E"/>
        </w:rPr>
        <w:t>correo</w:t>
      </w:r>
      <w:r>
        <w:rPr>
          <w:color w:val="2E2E2E"/>
          <w:spacing w:val="-5"/>
        </w:rPr>
        <w:t> </w:t>
      </w:r>
      <w:r>
        <w:rPr>
          <w:color w:val="2E2E2E"/>
        </w:rPr>
        <w:t>electrónico C.c.p.: LIC., ING., DR., ARQ. </w:t>
      </w:r>
      <w:r>
        <w:rPr>
          <w:color w:val="2E2E2E"/>
          <w:spacing w:val="4"/>
        </w:rPr>
        <w:drawing>
          <wp:inline distT="0" distB="0" distL="0" distR="0">
            <wp:extent cx="428624" cy="19049"/>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9" cstate="print"/>
                    <a:stretch>
                      <a:fillRect/>
                    </a:stretch>
                  </pic:blipFill>
                  <pic:spPr>
                    <a:xfrm>
                      <a:off x="0" y="0"/>
                      <a:ext cx="428624" cy="19049"/>
                    </a:xfrm>
                    <a:prstGeom prst="rect">
                      <a:avLst/>
                    </a:prstGeom>
                  </pic:spPr>
                </pic:pic>
              </a:graphicData>
            </a:graphic>
          </wp:inline>
        </w:drawing>
      </w:r>
      <w:r>
        <w:rPr>
          <w:color w:val="2E2E2E"/>
          <w:spacing w:val="4"/>
        </w:rPr>
      </w:r>
      <w:r>
        <w:rPr>
          <w:color w:val="2E2E2E"/>
        </w:rPr>
        <w:t>Archivo</w:t>
      </w:r>
    </w:p>
    <w:p>
      <w:pPr>
        <w:pStyle w:val="BodyText"/>
        <w:spacing w:before="0"/>
        <w:ind w:left="0" w:firstLine="0"/>
      </w:pPr>
    </w:p>
    <w:p>
      <w:pPr>
        <w:pStyle w:val="BodyText"/>
        <w:spacing w:before="0"/>
        <w:ind w:left="0" w:firstLine="0"/>
      </w:pPr>
    </w:p>
    <w:p>
      <w:pPr>
        <w:pStyle w:val="BodyText"/>
        <w:spacing w:before="10"/>
        <w:ind w:left="0" w:firstLine="0"/>
      </w:pPr>
    </w:p>
    <w:p>
      <w:pPr>
        <w:pStyle w:val="Heading1"/>
        <w:spacing w:before="1"/>
        <w:ind w:left="983" w:right="990"/>
      </w:pPr>
      <w:r>
        <w:rPr>
          <w:color w:val="2E2E2E"/>
        </w:rPr>
        <w:t>Anexo </w:t>
      </w:r>
      <w:r>
        <w:rPr>
          <w:color w:val="2E2E2E"/>
          <w:spacing w:val="-5"/>
        </w:rPr>
        <w:t>Dos</w:t>
      </w:r>
    </w:p>
    <w:p>
      <w:pPr>
        <w:spacing w:before="122"/>
        <w:ind w:left="0" w:right="8" w:firstLine="0"/>
        <w:jc w:val="center"/>
        <w:rPr>
          <w:b/>
          <w:sz w:val="18"/>
        </w:rPr>
      </w:pPr>
      <w:r>
        <w:rPr>
          <w:b/>
          <w:color w:val="2E2E2E"/>
          <w:sz w:val="18"/>
        </w:rPr>
        <w:t>Alta de Servidores Públicos al sistema Bitácora Electrónica de Seguimiento de Adquisiciones </w:t>
      </w:r>
      <w:r>
        <w:rPr>
          <w:b/>
          <w:color w:val="2E2E2E"/>
          <w:spacing w:val="-2"/>
          <w:sz w:val="18"/>
        </w:rPr>
        <w:t>(BESA)</w:t>
      </w:r>
    </w:p>
    <w:p>
      <w:pPr>
        <w:pStyle w:val="BodyText"/>
        <w:spacing w:before="93"/>
        <w:ind w:left="1642" w:firstLine="0"/>
      </w:pPr>
      <w:r>
        <w:rPr>
          <w:color w:val="2E2E2E"/>
        </w:rPr>
        <w:t>Datos del </w:t>
      </w:r>
      <w:r>
        <w:rPr>
          <w:color w:val="2E2E2E"/>
          <w:spacing w:val="-2"/>
        </w:rPr>
        <w:t>Coordinador:</w:t>
      </w:r>
    </w:p>
    <w:p>
      <w:pPr>
        <w:pStyle w:val="BodyText"/>
        <w:spacing w:before="8"/>
        <w:ind w:left="0" w:firstLine="0"/>
        <w:rPr>
          <w:sz w:val="9"/>
        </w:rPr>
      </w:pPr>
    </w:p>
    <w:tbl>
      <w:tblPr>
        <w:tblW w:w="0" w:type="auto"/>
        <w:jc w:val="left"/>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70"/>
        <w:gridCol w:w="2085"/>
        <w:gridCol w:w="1230"/>
        <w:gridCol w:w="1695"/>
        <w:gridCol w:w="1020"/>
        <w:gridCol w:w="1845"/>
        <w:gridCol w:w="1365"/>
      </w:tblGrid>
      <w:tr>
        <w:trPr>
          <w:trHeight w:val="644" w:hRule="atLeast"/>
        </w:trPr>
        <w:tc>
          <w:tcPr>
            <w:tcW w:w="1170" w:type="dxa"/>
          </w:tcPr>
          <w:p>
            <w:pPr>
              <w:pStyle w:val="TableParagraph"/>
              <w:spacing w:before="55"/>
              <w:rPr>
                <w:sz w:val="16"/>
              </w:rPr>
            </w:pPr>
          </w:p>
          <w:p>
            <w:pPr>
              <w:pStyle w:val="TableParagraph"/>
              <w:spacing w:before="1"/>
              <w:ind w:left="217"/>
              <w:rPr>
                <w:sz w:val="16"/>
              </w:rPr>
            </w:pPr>
            <w:r>
              <w:rPr>
                <w:spacing w:val="-2"/>
                <w:sz w:val="16"/>
              </w:rPr>
              <w:t>Institución</w:t>
            </w:r>
          </w:p>
        </w:tc>
        <w:tc>
          <w:tcPr>
            <w:tcW w:w="2085" w:type="dxa"/>
          </w:tcPr>
          <w:p>
            <w:pPr>
              <w:pStyle w:val="TableParagraph"/>
              <w:spacing w:line="235" w:lineRule="auto" w:before="153"/>
              <w:ind w:left="781" w:right="313" w:hanging="467"/>
              <w:rPr>
                <w:sz w:val="16"/>
              </w:rPr>
            </w:pPr>
            <w:r>
              <w:rPr>
                <w:sz w:val="16"/>
              </w:rPr>
              <w:t>Nombre</w:t>
            </w:r>
            <w:r>
              <w:rPr>
                <w:spacing w:val="-12"/>
                <w:sz w:val="16"/>
              </w:rPr>
              <w:t> </w:t>
            </w:r>
            <w:r>
              <w:rPr>
                <w:sz w:val="16"/>
              </w:rPr>
              <w:t>del</w:t>
            </w:r>
            <w:r>
              <w:rPr>
                <w:spacing w:val="-11"/>
                <w:sz w:val="16"/>
              </w:rPr>
              <w:t> </w:t>
            </w:r>
            <w:r>
              <w:rPr>
                <w:sz w:val="16"/>
              </w:rPr>
              <w:t>servidor </w:t>
            </w:r>
            <w:r>
              <w:rPr>
                <w:spacing w:val="-2"/>
                <w:sz w:val="16"/>
              </w:rPr>
              <w:t>público</w:t>
            </w:r>
          </w:p>
        </w:tc>
        <w:tc>
          <w:tcPr>
            <w:tcW w:w="1230" w:type="dxa"/>
          </w:tcPr>
          <w:p>
            <w:pPr>
              <w:pStyle w:val="TableParagraph"/>
              <w:spacing w:before="55"/>
              <w:rPr>
                <w:sz w:val="16"/>
              </w:rPr>
            </w:pPr>
          </w:p>
          <w:p>
            <w:pPr>
              <w:pStyle w:val="TableParagraph"/>
              <w:spacing w:before="1"/>
              <w:ind w:left="389"/>
              <w:rPr>
                <w:sz w:val="16"/>
              </w:rPr>
            </w:pPr>
            <w:r>
              <w:rPr>
                <w:spacing w:val="-2"/>
                <w:sz w:val="16"/>
              </w:rPr>
              <w:t>Cargo</w:t>
            </w:r>
          </w:p>
        </w:tc>
        <w:tc>
          <w:tcPr>
            <w:tcW w:w="1695" w:type="dxa"/>
          </w:tcPr>
          <w:p>
            <w:pPr>
              <w:pStyle w:val="TableParagraph"/>
              <w:spacing w:before="55"/>
              <w:rPr>
                <w:sz w:val="16"/>
              </w:rPr>
            </w:pPr>
          </w:p>
          <w:p>
            <w:pPr>
              <w:pStyle w:val="TableParagraph"/>
              <w:spacing w:before="1"/>
              <w:ind w:left="302"/>
              <w:rPr>
                <w:sz w:val="16"/>
              </w:rPr>
            </w:pPr>
            <w:r>
              <w:rPr>
                <w:sz w:val="16"/>
              </w:rPr>
              <w:t>Perfil</w:t>
            </w:r>
            <w:r>
              <w:rPr>
                <w:spacing w:val="-1"/>
                <w:sz w:val="16"/>
              </w:rPr>
              <w:t> </w:t>
            </w:r>
            <w:r>
              <w:rPr>
                <w:spacing w:val="-2"/>
                <w:sz w:val="16"/>
              </w:rPr>
              <w:t>solicitado</w:t>
            </w:r>
          </w:p>
        </w:tc>
        <w:tc>
          <w:tcPr>
            <w:tcW w:w="1020" w:type="dxa"/>
          </w:tcPr>
          <w:p>
            <w:pPr>
              <w:pStyle w:val="TableParagraph"/>
              <w:spacing w:before="55"/>
              <w:rPr>
                <w:sz w:val="16"/>
              </w:rPr>
            </w:pPr>
          </w:p>
          <w:p>
            <w:pPr>
              <w:pStyle w:val="TableParagraph"/>
              <w:spacing w:before="1"/>
              <w:ind w:left="275"/>
              <w:rPr>
                <w:sz w:val="16"/>
              </w:rPr>
            </w:pPr>
            <w:r>
              <w:rPr>
                <w:spacing w:val="-4"/>
                <w:sz w:val="16"/>
              </w:rPr>
              <w:t>CURP</w:t>
            </w:r>
          </w:p>
        </w:tc>
        <w:tc>
          <w:tcPr>
            <w:tcW w:w="1845" w:type="dxa"/>
          </w:tcPr>
          <w:p>
            <w:pPr>
              <w:pStyle w:val="TableParagraph"/>
              <w:spacing w:line="235" w:lineRule="auto" w:before="153"/>
              <w:ind w:left="497" w:right="259" w:hanging="236"/>
              <w:rPr>
                <w:sz w:val="16"/>
              </w:rPr>
            </w:pPr>
            <w:r>
              <w:rPr>
                <w:sz w:val="16"/>
              </w:rPr>
              <w:t>Correo</w:t>
            </w:r>
            <w:r>
              <w:rPr>
                <w:spacing w:val="-12"/>
                <w:sz w:val="16"/>
              </w:rPr>
              <w:t> </w:t>
            </w:r>
            <w:r>
              <w:rPr>
                <w:sz w:val="16"/>
              </w:rPr>
              <w:t>electrónico </w:t>
            </w:r>
            <w:r>
              <w:rPr>
                <w:spacing w:val="-2"/>
                <w:sz w:val="16"/>
              </w:rPr>
              <w:t>institucional</w:t>
            </w:r>
          </w:p>
        </w:tc>
        <w:tc>
          <w:tcPr>
            <w:tcW w:w="1365" w:type="dxa"/>
          </w:tcPr>
          <w:p>
            <w:pPr>
              <w:pStyle w:val="TableParagraph"/>
              <w:spacing w:before="55"/>
              <w:rPr>
                <w:sz w:val="16"/>
              </w:rPr>
            </w:pPr>
          </w:p>
          <w:p>
            <w:pPr>
              <w:pStyle w:val="TableParagraph"/>
              <w:spacing w:before="1"/>
              <w:ind w:left="372"/>
              <w:rPr>
                <w:sz w:val="16"/>
              </w:rPr>
            </w:pPr>
            <w:r>
              <w:rPr>
                <w:spacing w:val="-2"/>
                <w:sz w:val="16"/>
              </w:rPr>
              <w:t>Teléfono</w:t>
            </w:r>
          </w:p>
        </w:tc>
      </w:tr>
      <w:tr>
        <w:trPr>
          <w:trHeight w:val="359" w:hRule="atLeast"/>
        </w:trPr>
        <w:tc>
          <w:tcPr>
            <w:tcW w:w="1170" w:type="dxa"/>
          </w:tcPr>
          <w:p>
            <w:pPr>
              <w:pStyle w:val="TableParagraph"/>
              <w:rPr>
                <w:rFonts w:ascii="Times New Roman"/>
                <w:sz w:val="16"/>
              </w:rPr>
            </w:pPr>
          </w:p>
        </w:tc>
        <w:tc>
          <w:tcPr>
            <w:tcW w:w="2085" w:type="dxa"/>
          </w:tcPr>
          <w:p>
            <w:pPr>
              <w:pStyle w:val="TableParagraph"/>
              <w:rPr>
                <w:rFonts w:ascii="Times New Roman"/>
                <w:sz w:val="16"/>
              </w:rPr>
            </w:pPr>
          </w:p>
        </w:tc>
        <w:tc>
          <w:tcPr>
            <w:tcW w:w="1230" w:type="dxa"/>
          </w:tcPr>
          <w:p>
            <w:pPr>
              <w:pStyle w:val="TableParagraph"/>
              <w:rPr>
                <w:rFonts w:ascii="Times New Roman"/>
                <w:sz w:val="16"/>
              </w:rPr>
            </w:pPr>
          </w:p>
        </w:tc>
        <w:tc>
          <w:tcPr>
            <w:tcW w:w="1695" w:type="dxa"/>
          </w:tcPr>
          <w:p>
            <w:pPr>
              <w:pStyle w:val="TableParagraph"/>
              <w:rPr>
                <w:rFonts w:ascii="Times New Roman"/>
                <w:sz w:val="16"/>
              </w:rPr>
            </w:pPr>
          </w:p>
        </w:tc>
        <w:tc>
          <w:tcPr>
            <w:tcW w:w="1020" w:type="dxa"/>
          </w:tcPr>
          <w:p>
            <w:pPr>
              <w:pStyle w:val="TableParagraph"/>
              <w:rPr>
                <w:rFonts w:ascii="Times New Roman"/>
                <w:sz w:val="16"/>
              </w:rPr>
            </w:pPr>
          </w:p>
        </w:tc>
        <w:tc>
          <w:tcPr>
            <w:tcW w:w="1845" w:type="dxa"/>
          </w:tcPr>
          <w:p>
            <w:pPr>
              <w:pStyle w:val="TableParagraph"/>
              <w:rPr>
                <w:rFonts w:ascii="Times New Roman"/>
                <w:sz w:val="16"/>
              </w:rPr>
            </w:pPr>
          </w:p>
        </w:tc>
        <w:tc>
          <w:tcPr>
            <w:tcW w:w="1365" w:type="dxa"/>
          </w:tcPr>
          <w:p>
            <w:pPr>
              <w:pStyle w:val="TableParagraph"/>
              <w:rPr>
                <w:rFonts w:ascii="Times New Roman"/>
                <w:sz w:val="16"/>
              </w:rPr>
            </w:pPr>
          </w:p>
        </w:tc>
      </w:tr>
    </w:tbl>
    <w:p>
      <w:pPr>
        <w:pStyle w:val="BodyText"/>
        <w:spacing w:before="106"/>
        <w:ind w:left="0" w:firstLine="0"/>
      </w:pPr>
    </w:p>
    <w:p>
      <w:pPr>
        <w:pStyle w:val="BodyText"/>
        <w:spacing w:before="0"/>
        <w:ind w:left="400" w:firstLine="0"/>
      </w:pPr>
      <w:r>
        <w:rPr>
          <w:color w:val="2E2E2E"/>
        </w:rPr>
        <w:t>Daos del Coordinador </w:t>
      </w:r>
      <w:r>
        <w:rPr>
          <w:color w:val="2E2E2E"/>
          <w:spacing w:val="-2"/>
        </w:rPr>
        <w:t>designado:</w:t>
      </w:r>
    </w:p>
    <w:p>
      <w:pPr>
        <w:pStyle w:val="BodyText"/>
        <w:spacing w:before="5"/>
        <w:ind w:left="0" w:firstLine="0"/>
        <w:rPr>
          <w:sz w:val="8"/>
        </w:rPr>
      </w:pPr>
    </w:p>
    <w:tbl>
      <w:tblPr>
        <w:tblW w:w="0" w:type="auto"/>
        <w:jc w:val="left"/>
        <w:tblInd w:w="19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05"/>
        <w:gridCol w:w="915"/>
        <w:gridCol w:w="1320"/>
        <w:gridCol w:w="660"/>
        <w:gridCol w:w="1260"/>
        <w:gridCol w:w="765"/>
        <w:gridCol w:w="1515"/>
        <w:gridCol w:w="840"/>
        <w:gridCol w:w="1080"/>
        <w:gridCol w:w="1575"/>
      </w:tblGrid>
      <w:tr>
        <w:trPr>
          <w:trHeight w:val="644" w:hRule="atLeast"/>
        </w:trPr>
        <w:tc>
          <w:tcPr>
            <w:tcW w:w="405" w:type="dxa"/>
          </w:tcPr>
          <w:p>
            <w:pPr>
              <w:pStyle w:val="TableParagraph"/>
              <w:spacing w:line="235" w:lineRule="auto" w:before="153"/>
              <w:ind w:left="140" w:right="73" w:hanging="36"/>
              <w:rPr>
                <w:sz w:val="16"/>
              </w:rPr>
            </w:pPr>
            <w:r>
              <w:rPr>
                <w:spacing w:val="-6"/>
                <w:sz w:val="16"/>
              </w:rPr>
              <w:t>Nú</w:t>
            </w:r>
            <w:r>
              <w:rPr>
                <w:sz w:val="16"/>
              </w:rPr>
              <w:t> </w:t>
            </w:r>
            <w:r>
              <w:rPr>
                <w:spacing w:val="-10"/>
                <w:sz w:val="16"/>
              </w:rPr>
              <w:t>m</w:t>
            </w:r>
          </w:p>
        </w:tc>
        <w:tc>
          <w:tcPr>
            <w:tcW w:w="915" w:type="dxa"/>
          </w:tcPr>
          <w:p>
            <w:pPr>
              <w:pStyle w:val="TableParagraph"/>
              <w:spacing w:before="55"/>
              <w:rPr>
                <w:sz w:val="16"/>
              </w:rPr>
            </w:pPr>
          </w:p>
          <w:p>
            <w:pPr>
              <w:pStyle w:val="TableParagraph"/>
              <w:spacing w:before="1"/>
              <w:ind w:left="101"/>
              <w:rPr>
                <w:sz w:val="16"/>
              </w:rPr>
            </w:pPr>
            <w:r>
              <w:rPr>
                <w:spacing w:val="-2"/>
                <w:sz w:val="16"/>
              </w:rPr>
              <w:t>Institución</w:t>
            </w:r>
          </w:p>
        </w:tc>
        <w:tc>
          <w:tcPr>
            <w:tcW w:w="1320" w:type="dxa"/>
          </w:tcPr>
          <w:p>
            <w:pPr>
              <w:pStyle w:val="TableParagraph"/>
              <w:spacing w:line="235" w:lineRule="auto" w:before="153"/>
              <w:ind w:left="104" w:right="72" w:firstLine="146"/>
              <w:rPr>
                <w:sz w:val="16"/>
              </w:rPr>
            </w:pPr>
            <w:r>
              <w:rPr>
                <w:sz w:val="16"/>
              </w:rPr>
              <w:t>Nombre del servidor</w:t>
            </w:r>
            <w:r>
              <w:rPr>
                <w:spacing w:val="-12"/>
                <w:sz w:val="16"/>
              </w:rPr>
              <w:t> </w:t>
            </w:r>
            <w:r>
              <w:rPr>
                <w:sz w:val="16"/>
              </w:rPr>
              <w:t>público</w:t>
            </w:r>
          </w:p>
        </w:tc>
        <w:tc>
          <w:tcPr>
            <w:tcW w:w="660" w:type="dxa"/>
          </w:tcPr>
          <w:p>
            <w:pPr>
              <w:pStyle w:val="TableParagraph"/>
              <w:spacing w:before="55"/>
              <w:rPr>
                <w:sz w:val="16"/>
              </w:rPr>
            </w:pPr>
          </w:p>
          <w:p>
            <w:pPr>
              <w:pStyle w:val="TableParagraph"/>
              <w:spacing w:before="1"/>
              <w:ind w:left="116"/>
              <w:rPr>
                <w:sz w:val="16"/>
              </w:rPr>
            </w:pPr>
            <w:r>
              <w:rPr>
                <w:spacing w:val="-2"/>
                <w:sz w:val="16"/>
              </w:rPr>
              <w:t>Cargo</w:t>
            </w:r>
          </w:p>
        </w:tc>
        <w:tc>
          <w:tcPr>
            <w:tcW w:w="1260" w:type="dxa"/>
          </w:tcPr>
          <w:p>
            <w:pPr>
              <w:pStyle w:val="TableParagraph"/>
              <w:spacing w:before="55"/>
              <w:rPr>
                <w:sz w:val="16"/>
              </w:rPr>
            </w:pPr>
          </w:p>
          <w:p>
            <w:pPr>
              <w:pStyle w:val="TableParagraph"/>
              <w:spacing w:before="1"/>
              <w:ind w:left="96"/>
              <w:rPr>
                <w:sz w:val="16"/>
              </w:rPr>
            </w:pPr>
            <w:r>
              <w:rPr>
                <w:sz w:val="16"/>
              </w:rPr>
              <w:t>Perfil</w:t>
            </w:r>
            <w:r>
              <w:rPr>
                <w:spacing w:val="-1"/>
                <w:sz w:val="16"/>
              </w:rPr>
              <w:t> </w:t>
            </w:r>
            <w:r>
              <w:rPr>
                <w:spacing w:val="-2"/>
                <w:sz w:val="16"/>
              </w:rPr>
              <w:t>solicitado</w:t>
            </w:r>
          </w:p>
        </w:tc>
        <w:tc>
          <w:tcPr>
            <w:tcW w:w="765" w:type="dxa"/>
          </w:tcPr>
          <w:p>
            <w:pPr>
              <w:pStyle w:val="TableParagraph"/>
              <w:spacing w:before="55"/>
              <w:rPr>
                <w:sz w:val="16"/>
              </w:rPr>
            </w:pPr>
          </w:p>
          <w:p>
            <w:pPr>
              <w:pStyle w:val="TableParagraph"/>
              <w:spacing w:before="1"/>
              <w:ind w:left="160"/>
              <w:rPr>
                <w:sz w:val="16"/>
              </w:rPr>
            </w:pPr>
            <w:r>
              <w:rPr>
                <w:spacing w:val="-4"/>
                <w:sz w:val="16"/>
              </w:rPr>
              <w:t>CURP</w:t>
            </w:r>
          </w:p>
        </w:tc>
        <w:tc>
          <w:tcPr>
            <w:tcW w:w="1515" w:type="dxa"/>
          </w:tcPr>
          <w:p>
            <w:pPr>
              <w:pStyle w:val="TableParagraph"/>
              <w:spacing w:line="235" w:lineRule="auto" w:before="153"/>
              <w:ind w:left="344" w:right="76" w:hanging="236"/>
              <w:rPr>
                <w:sz w:val="16"/>
              </w:rPr>
            </w:pPr>
            <w:r>
              <w:rPr>
                <w:sz w:val="16"/>
              </w:rPr>
              <w:t>Correo</w:t>
            </w:r>
            <w:r>
              <w:rPr>
                <w:spacing w:val="-12"/>
                <w:sz w:val="16"/>
              </w:rPr>
              <w:t> </w:t>
            </w:r>
            <w:r>
              <w:rPr>
                <w:sz w:val="16"/>
              </w:rPr>
              <w:t>electrónico </w:t>
            </w:r>
            <w:r>
              <w:rPr>
                <w:spacing w:val="-2"/>
                <w:sz w:val="16"/>
              </w:rPr>
              <w:t>institucional</w:t>
            </w:r>
          </w:p>
        </w:tc>
        <w:tc>
          <w:tcPr>
            <w:tcW w:w="840" w:type="dxa"/>
          </w:tcPr>
          <w:p>
            <w:pPr>
              <w:pStyle w:val="TableParagraph"/>
              <w:spacing w:before="55"/>
              <w:rPr>
                <w:sz w:val="16"/>
              </w:rPr>
            </w:pPr>
          </w:p>
          <w:p>
            <w:pPr>
              <w:pStyle w:val="TableParagraph"/>
              <w:spacing w:before="1"/>
              <w:ind w:left="122"/>
              <w:rPr>
                <w:sz w:val="16"/>
              </w:rPr>
            </w:pPr>
            <w:r>
              <w:rPr>
                <w:spacing w:val="-2"/>
                <w:sz w:val="16"/>
              </w:rPr>
              <w:t>Teléfono</w:t>
            </w:r>
          </w:p>
        </w:tc>
        <w:tc>
          <w:tcPr>
            <w:tcW w:w="1080" w:type="dxa"/>
          </w:tcPr>
          <w:p>
            <w:pPr>
              <w:pStyle w:val="TableParagraph"/>
              <w:spacing w:line="235" w:lineRule="auto" w:before="153"/>
              <w:ind w:left="117" w:firstLine="173"/>
              <w:rPr>
                <w:sz w:val="16"/>
              </w:rPr>
            </w:pPr>
            <w:r>
              <w:rPr>
                <w:spacing w:val="-2"/>
                <w:sz w:val="16"/>
              </w:rPr>
              <w:t>Unidad compradora</w:t>
            </w:r>
          </w:p>
        </w:tc>
        <w:tc>
          <w:tcPr>
            <w:tcW w:w="1575" w:type="dxa"/>
          </w:tcPr>
          <w:p>
            <w:pPr>
              <w:pStyle w:val="TableParagraph"/>
              <w:spacing w:line="235" w:lineRule="auto" w:before="153"/>
              <w:ind w:left="365" w:hanging="236"/>
              <w:rPr>
                <w:sz w:val="16"/>
              </w:rPr>
            </w:pPr>
            <w:r>
              <w:rPr>
                <w:sz w:val="16"/>
              </w:rPr>
              <w:t>Clave</w:t>
            </w:r>
            <w:r>
              <w:rPr>
                <w:spacing w:val="-12"/>
                <w:sz w:val="16"/>
              </w:rPr>
              <w:t> </w:t>
            </w:r>
            <w:r>
              <w:rPr>
                <w:sz w:val="16"/>
              </w:rPr>
              <w:t>de</w:t>
            </w:r>
            <w:r>
              <w:rPr>
                <w:spacing w:val="-11"/>
                <w:sz w:val="16"/>
              </w:rPr>
              <w:t> </w:t>
            </w:r>
            <w:r>
              <w:rPr>
                <w:sz w:val="16"/>
              </w:rPr>
              <w:t>la</w:t>
            </w:r>
            <w:r>
              <w:rPr>
                <w:spacing w:val="-11"/>
                <w:sz w:val="16"/>
              </w:rPr>
              <w:t> </w:t>
            </w:r>
            <w:r>
              <w:rPr>
                <w:sz w:val="16"/>
              </w:rPr>
              <w:t>unidad </w:t>
            </w:r>
            <w:r>
              <w:rPr>
                <w:spacing w:val="-2"/>
                <w:sz w:val="16"/>
              </w:rPr>
              <w:t>compradora</w:t>
            </w:r>
          </w:p>
        </w:tc>
      </w:tr>
      <w:tr>
        <w:trPr>
          <w:trHeight w:val="344" w:hRule="atLeast"/>
        </w:trPr>
        <w:tc>
          <w:tcPr>
            <w:tcW w:w="405" w:type="dxa"/>
          </w:tcPr>
          <w:p>
            <w:pPr>
              <w:pStyle w:val="TableParagraph"/>
              <w:spacing w:before="90"/>
              <w:ind w:left="23"/>
              <w:jc w:val="center"/>
              <w:rPr>
                <w:sz w:val="16"/>
              </w:rPr>
            </w:pPr>
            <w:r>
              <w:rPr>
                <w:spacing w:val="-10"/>
                <w:sz w:val="16"/>
              </w:rPr>
              <w:t>1</w:t>
            </w:r>
          </w:p>
        </w:tc>
        <w:tc>
          <w:tcPr>
            <w:tcW w:w="915" w:type="dxa"/>
          </w:tcPr>
          <w:p>
            <w:pPr>
              <w:pStyle w:val="TableParagraph"/>
              <w:rPr>
                <w:rFonts w:ascii="Times New Roman"/>
                <w:sz w:val="16"/>
              </w:rPr>
            </w:pPr>
          </w:p>
        </w:tc>
        <w:tc>
          <w:tcPr>
            <w:tcW w:w="1320" w:type="dxa"/>
          </w:tcPr>
          <w:p>
            <w:pPr>
              <w:pStyle w:val="TableParagraph"/>
              <w:rPr>
                <w:rFonts w:ascii="Times New Roman"/>
                <w:sz w:val="16"/>
              </w:rPr>
            </w:pPr>
          </w:p>
        </w:tc>
        <w:tc>
          <w:tcPr>
            <w:tcW w:w="660" w:type="dxa"/>
          </w:tcPr>
          <w:p>
            <w:pPr>
              <w:pStyle w:val="TableParagraph"/>
              <w:rPr>
                <w:rFonts w:ascii="Times New Roman"/>
                <w:sz w:val="16"/>
              </w:rPr>
            </w:pPr>
          </w:p>
        </w:tc>
        <w:tc>
          <w:tcPr>
            <w:tcW w:w="1260" w:type="dxa"/>
          </w:tcPr>
          <w:p>
            <w:pPr>
              <w:pStyle w:val="TableParagraph"/>
              <w:rPr>
                <w:rFonts w:ascii="Times New Roman"/>
                <w:sz w:val="16"/>
              </w:rPr>
            </w:pPr>
          </w:p>
        </w:tc>
        <w:tc>
          <w:tcPr>
            <w:tcW w:w="765" w:type="dxa"/>
          </w:tcPr>
          <w:p>
            <w:pPr>
              <w:pStyle w:val="TableParagraph"/>
              <w:rPr>
                <w:rFonts w:ascii="Times New Roman"/>
                <w:sz w:val="16"/>
              </w:rPr>
            </w:pPr>
          </w:p>
        </w:tc>
        <w:tc>
          <w:tcPr>
            <w:tcW w:w="1515" w:type="dxa"/>
          </w:tcPr>
          <w:p>
            <w:pPr>
              <w:pStyle w:val="TableParagraph"/>
              <w:rPr>
                <w:rFonts w:ascii="Times New Roman"/>
                <w:sz w:val="16"/>
              </w:rPr>
            </w:pPr>
          </w:p>
        </w:tc>
        <w:tc>
          <w:tcPr>
            <w:tcW w:w="840" w:type="dxa"/>
          </w:tcPr>
          <w:p>
            <w:pPr>
              <w:pStyle w:val="TableParagraph"/>
              <w:rPr>
                <w:rFonts w:ascii="Times New Roman"/>
                <w:sz w:val="16"/>
              </w:rPr>
            </w:pPr>
          </w:p>
        </w:tc>
        <w:tc>
          <w:tcPr>
            <w:tcW w:w="1080" w:type="dxa"/>
          </w:tcPr>
          <w:p>
            <w:pPr>
              <w:pStyle w:val="TableParagraph"/>
              <w:rPr>
                <w:rFonts w:ascii="Times New Roman"/>
                <w:sz w:val="16"/>
              </w:rPr>
            </w:pPr>
          </w:p>
        </w:tc>
        <w:tc>
          <w:tcPr>
            <w:tcW w:w="1575" w:type="dxa"/>
          </w:tcPr>
          <w:p>
            <w:pPr>
              <w:pStyle w:val="TableParagraph"/>
              <w:rPr>
                <w:rFonts w:ascii="Times New Roman"/>
                <w:sz w:val="16"/>
              </w:rPr>
            </w:pPr>
          </w:p>
        </w:tc>
      </w:tr>
      <w:tr>
        <w:trPr>
          <w:trHeight w:val="344" w:hRule="atLeast"/>
        </w:trPr>
        <w:tc>
          <w:tcPr>
            <w:tcW w:w="405" w:type="dxa"/>
          </w:tcPr>
          <w:p>
            <w:pPr>
              <w:pStyle w:val="TableParagraph"/>
              <w:spacing w:before="90"/>
              <w:ind w:left="23"/>
              <w:jc w:val="center"/>
              <w:rPr>
                <w:sz w:val="16"/>
              </w:rPr>
            </w:pPr>
            <w:r>
              <w:rPr>
                <w:spacing w:val="-10"/>
                <w:sz w:val="16"/>
              </w:rPr>
              <w:t>2</w:t>
            </w:r>
          </w:p>
        </w:tc>
        <w:tc>
          <w:tcPr>
            <w:tcW w:w="915" w:type="dxa"/>
          </w:tcPr>
          <w:p>
            <w:pPr>
              <w:pStyle w:val="TableParagraph"/>
              <w:rPr>
                <w:rFonts w:ascii="Times New Roman"/>
                <w:sz w:val="16"/>
              </w:rPr>
            </w:pPr>
          </w:p>
        </w:tc>
        <w:tc>
          <w:tcPr>
            <w:tcW w:w="1320" w:type="dxa"/>
          </w:tcPr>
          <w:p>
            <w:pPr>
              <w:pStyle w:val="TableParagraph"/>
              <w:rPr>
                <w:rFonts w:ascii="Times New Roman"/>
                <w:sz w:val="16"/>
              </w:rPr>
            </w:pPr>
          </w:p>
        </w:tc>
        <w:tc>
          <w:tcPr>
            <w:tcW w:w="660" w:type="dxa"/>
          </w:tcPr>
          <w:p>
            <w:pPr>
              <w:pStyle w:val="TableParagraph"/>
              <w:rPr>
                <w:rFonts w:ascii="Times New Roman"/>
                <w:sz w:val="16"/>
              </w:rPr>
            </w:pPr>
          </w:p>
        </w:tc>
        <w:tc>
          <w:tcPr>
            <w:tcW w:w="1260" w:type="dxa"/>
          </w:tcPr>
          <w:p>
            <w:pPr>
              <w:pStyle w:val="TableParagraph"/>
              <w:rPr>
                <w:rFonts w:ascii="Times New Roman"/>
                <w:sz w:val="16"/>
              </w:rPr>
            </w:pPr>
          </w:p>
        </w:tc>
        <w:tc>
          <w:tcPr>
            <w:tcW w:w="765" w:type="dxa"/>
          </w:tcPr>
          <w:p>
            <w:pPr>
              <w:pStyle w:val="TableParagraph"/>
              <w:rPr>
                <w:rFonts w:ascii="Times New Roman"/>
                <w:sz w:val="16"/>
              </w:rPr>
            </w:pPr>
          </w:p>
        </w:tc>
        <w:tc>
          <w:tcPr>
            <w:tcW w:w="1515" w:type="dxa"/>
          </w:tcPr>
          <w:p>
            <w:pPr>
              <w:pStyle w:val="TableParagraph"/>
              <w:rPr>
                <w:rFonts w:ascii="Times New Roman"/>
                <w:sz w:val="16"/>
              </w:rPr>
            </w:pPr>
          </w:p>
        </w:tc>
        <w:tc>
          <w:tcPr>
            <w:tcW w:w="840" w:type="dxa"/>
          </w:tcPr>
          <w:p>
            <w:pPr>
              <w:pStyle w:val="TableParagraph"/>
              <w:rPr>
                <w:rFonts w:ascii="Times New Roman"/>
                <w:sz w:val="16"/>
              </w:rPr>
            </w:pPr>
          </w:p>
        </w:tc>
        <w:tc>
          <w:tcPr>
            <w:tcW w:w="1080" w:type="dxa"/>
          </w:tcPr>
          <w:p>
            <w:pPr>
              <w:pStyle w:val="TableParagraph"/>
              <w:rPr>
                <w:rFonts w:ascii="Times New Roman"/>
                <w:sz w:val="16"/>
              </w:rPr>
            </w:pPr>
          </w:p>
        </w:tc>
        <w:tc>
          <w:tcPr>
            <w:tcW w:w="1575" w:type="dxa"/>
          </w:tcPr>
          <w:p>
            <w:pPr>
              <w:pStyle w:val="TableParagraph"/>
              <w:rPr>
                <w:rFonts w:ascii="Times New Roman"/>
                <w:sz w:val="16"/>
              </w:rPr>
            </w:pPr>
          </w:p>
        </w:tc>
      </w:tr>
      <w:tr>
        <w:trPr>
          <w:trHeight w:val="359" w:hRule="atLeast"/>
        </w:trPr>
        <w:tc>
          <w:tcPr>
            <w:tcW w:w="405" w:type="dxa"/>
          </w:tcPr>
          <w:p>
            <w:pPr>
              <w:pStyle w:val="TableParagraph"/>
              <w:spacing w:before="90"/>
              <w:ind w:left="23"/>
              <w:jc w:val="center"/>
              <w:rPr>
                <w:sz w:val="16"/>
              </w:rPr>
            </w:pPr>
            <w:r>
              <w:rPr>
                <w:spacing w:val="-4"/>
                <w:sz w:val="16"/>
              </w:rPr>
              <w:t>...n</w:t>
            </w:r>
          </w:p>
        </w:tc>
        <w:tc>
          <w:tcPr>
            <w:tcW w:w="915" w:type="dxa"/>
          </w:tcPr>
          <w:p>
            <w:pPr>
              <w:pStyle w:val="TableParagraph"/>
              <w:rPr>
                <w:rFonts w:ascii="Times New Roman"/>
                <w:sz w:val="16"/>
              </w:rPr>
            </w:pPr>
          </w:p>
        </w:tc>
        <w:tc>
          <w:tcPr>
            <w:tcW w:w="1320" w:type="dxa"/>
          </w:tcPr>
          <w:p>
            <w:pPr>
              <w:pStyle w:val="TableParagraph"/>
              <w:rPr>
                <w:rFonts w:ascii="Times New Roman"/>
                <w:sz w:val="16"/>
              </w:rPr>
            </w:pPr>
          </w:p>
        </w:tc>
        <w:tc>
          <w:tcPr>
            <w:tcW w:w="660" w:type="dxa"/>
          </w:tcPr>
          <w:p>
            <w:pPr>
              <w:pStyle w:val="TableParagraph"/>
              <w:rPr>
                <w:rFonts w:ascii="Times New Roman"/>
                <w:sz w:val="16"/>
              </w:rPr>
            </w:pPr>
          </w:p>
        </w:tc>
        <w:tc>
          <w:tcPr>
            <w:tcW w:w="1260" w:type="dxa"/>
          </w:tcPr>
          <w:p>
            <w:pPr>
              <w:pStyle w:val="TableParagraph"/>
              <w:rPr>
                <w:rFonts w:ascii="Times New Roman"/>
                <w:sz w:val="16"/>
              </w:rPr>
            </w:pPr>
          </w:p>
        </w:tc>
        <w:tc>
          <w:tcPr>
            <w:tcW w:w="765" w:type="dxa"/>
          </w:tcPr>
          <w:p>
            <w:pPr>
              <w:pStyle w:val="TableParagraph"/>
              <w:rPr>
                <w:rFonts w:ascii="Times New Roman"/>
                <w:sz w:val="16"/>
              </w:rPr>
            </w:pPr>
          </w:p>
        </w:tc>
        <w:tc>
          <w:tcPr>
            <w:tcW w:w="1515" w:type="dxa"/>
          </w:tcPr>
          <w:p>
            <w:pPr>
              <w:pStyle w:val="TableParagraph"/>
              <w:rPr>
                <w:rFonts w:ascii="Times New Roman"/>
                <w:sz w:val="16"/>
              </w:rPr>
            </w:pPr>
          </w:p>
        </w:tc>
        <w:tc>
          <w:tcPr>
            <w:tcW w:w="840" w:type="dxa"/>
          </w:tcPr>
          <w:p>
            <w:pPr>
              <w:pStyle w:val="TableParagraph"/>
              <w:rPr>
                <w:rFonts w:ascii="Times New Roman"/>
                <w:sz w:val="16"/>
              </w:rPr>
            </w:pPr>
          </w:p>
        </w:tc>
        <w:tc>
          <w:tcPr>
            <w:tcW w:w="1080" w:type="dxa"/>
          </w:tcPr>
          <w:p>
            <w:pPr>
              <w:pStyle w:val="TableParagraph"/>
              <w:rPr>
                <w:rFonts w:ascii="Times New Roman"/>
                <w:sz w:val="16"/>
              </w:rPr>
            </w:pPr>
          </w:p>
        </w:tc>
        <w:tc>
          <w:tcPr>
            <w:tcW w:w="1575" w:type="dxa"/>
          </w:tcPr>
          <w:p>
            <w:pPr>
              <w:pStyle w:val="TableParagraph"/>
              <w:rPr>
                <w:rFonts w:ascii="Times New Roman"/>
                <w:sz w:val="16"/>
              </w:rPr>
            </w:pPr>
          </w:p>
        </w:tc>
      </w:tr>
    </w:tbl>
    <w:p>
      <w:pPr>
        <w:pStyle w:val="BodyText"/>
        <w:spacing w:before="0"/>
        <w:ind w:left="0" w:firstLine="0"/>
      </w:pPr>
    </w:p>
    <w:p>
      <w:pPr>
        <w:pStyle w:val="BodyText"/>
        <w:spacing w:before="0"/>
        <w:ind w:left="0" w:firstLine="0"/>
      </w:pPr>
    </w:p>
    <w:p>
      <w:pPr>
        <w:pStyle w:val="BodyText"/>
        <w:spacing w:before="9"/>
        <w:ind w:left="0" w:firstLine="0"/>
      </w:pPr>
    </w:p>
    <w:p>
      <w:pPr>
        <w:pStyle w:val="BodyText"/>
        <w:spacing w:before="0"/>
        <w:ind w:left="400" w:firstLine="0"/>
      </w:pPr>
      <w:r>
        <w:rPr>
          <w:color w:val="2E2E2E"/>
        </w:rPr>
        <w:t>Datos del Operador </w:t>
      </w:r>
      <w:r>
        <w:rPr>
          <w:color w:val="2E2E2E"/>
          <w:spacing w:val="-2"/>
        </w:rPr>
        <w:t>designado:</w:t>
      </w:r>
    </w:p>
    <w:p>
      <w:pPr>
        <w:pStyle w:val="BodyText"/>
        <w:spacing w:before="8"/>
        <w:ind w:left="0" w:firstLine="0"/>
        <w:rPr>
          <w:sz w:val="9"/>
        </w:rPr>
      </w:pPr>
    </w:p>
    <w:tbl>
      <w:tblPr>
        <w:tblW w:w="0" w:type="auto"/>
        <w:jc w:val="left"/>
        <w:tblInd w:w="19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05"/>
        <w:gridCol w:w="915"/>
        <w:gridCol w:w="1320"/>
        <w:gridCol w:w="660"/>
        <w:gridCol w:w="1260"/>
        <w:gridCol w:w="765"/>
        <w:gridCol w:w="1515"/>
        <w:gridCol w:w="840"/>
        <w:gridCol w:w="1080"/>
        <w:gridCol w:w="1575"/>
      </w:tblGrid>
      <w:tr>
        <w:trPr>
          <w:trHeight w:val="644" w:hRule="atLeast"/>
        </w:trPr>
        <w:tc>
          <w:tcPr>
            <w:tcW w:w="405" w:type="dxa"/>
          </w:tcPr>
          <w:p>
            <w:pPr>
              <w:pStyle w:val="TableParagraph"/>
              <w:spacing w:line="235" w:lineRule="auto" w:before="138"/>
              <w:ind w:left="140" w:right="73" w:hanging="36"/>
              <w:rPr>
                <w:sz w:val="16"/>
              </w:rPr>
            </w:pPr>
            <w:r>
              <w:rPr>
                <w:spacing w:val="-6"/>
                <w:sz w:val="16"/>
              </w:rPr>
              <w:t>Nú</w:t>
            </w:r>
            <w:r>
              <w:rPr>
                <w:sz w:val="16"/>
              </w:rPr>
              <w:t> </w:t>
            </w:r>
            <w:r>
              <w:rPr>
                <w:spacing w:val="-10"/>
                <w:sz w:val="16"/>
              </w:rPr>
              <w:t>m</w:t>
            </w:r>
          </w:p>
        </w:tc>
        <w:tc>
          <w:tcPr>
            <w:tcW w:w="915" w:type="dxa"/>
          </w:tcPr>
          <w:p>
            <w:pPr>
              <w:pStyle w:val="TableParagraph"/>
              <w:spacing w:before="40"/>
              <w:rPr>
                <w:sz w:val="16"/>
              </w:rPr>
            </w:pPr>
          </w:p>
          <w:p>
            <w:pPr>
              <w:pStyle w:val="TableParagraph"/>
              <w:spacing w:before="1"/>
              <w:ind w:left="101"/>
              <w:rPr>
                <w:sz w:val="16"/>
              </w:rPr>
            </w:pPr>
            <w:r>
              <w:rPr>
                <w:spacing w:val="-2"/>
                <w:sz w:val="16"/>
              </w:rPr>
              <w:t>Institución</w:t>
            </w:r>
          </w:p>
        </w:tc>
        <w:tc>
          <w:tcPr>
            <w:tcW w:w="1320" w:type="dxa"/>
          </w:tcPr>
          <w:p>
            <w:pPr>
              <w:pStyle w:val="TableParagraph"/>
              <w:spacing w:line="235" w:lineRule="auto" w:before="138"/>
              <w:ind w:left="104" w:right="72" w:firstLine="146"/>
              <w:rPr>
                <w:sz w:val="16"/>
              </w:rPr>
            </w:pPr>
            <w:r>
              <w:rPr>
                <w:sz w:val="16"/>
              </w:rPr>
              <w:t>Nombre del servidor</w:t>
            </w:r>
            <w:r>
              <w:rPr>
                <w:spacing w:val="-12"/>
                <w:sz w:val="16"/>
              </w:rPr>
              <w:t> </w:t>
            </w:r>
            <w:r>
              <w:rPr>
                <w:sz w:val="16"/>
              </w:rPr>
              <w:t>público</w:t>
            </w:r>
          </w:p>
        </w:tc>
        <w:tc>
          <w:tcPr>
            <w:tcW w:w="660" w:type="dxa"/>
          </w:tcPr>
          <w:p>
            <w:pPr>
              <w:pStyle w:val="TableParagraph"/>
              <w:spacing w:before="40"/>
              <w:rPr>
                <w:sz w:val="16"/>
              </w:rPr>
            </w:pPr>
          </w:p>
          <w:p>
            <w:pPr>
              <w:pStyle w:val="TableParagraph"/>
              <w:spacing w:before="1"/>
              <w:ind w:left="116"/>
              <w:rPr>
                <w:sz w:val="16"/>
              </w:rPr>
            </w:pPr>
            <w:r>
              <w:rPr>
                <w:spacing w:val="-2"/>
                <w:sz w:val="16"/>
              </w:rPr>
              <w:t>Cargo</w:t>
            </w:r>
          </w:p>
        </w:tc>
        <w:tc>
          <w:tcPr>
            <w:tcW w:w="1260" w:type="dxa"/>
          </w:tcPr>
          <w:p>
            <w:pPr>
              <w:pStyle w:val="TableParagraph"/>
              <w:spacing w:before="40"/>
              <w:rPr>
                <w:sz w:val="16"/>
              </w:rPr>
            </w:pPr>
          </w:p>
          <w:p>
            <w:pPr>
              <w:pStyle w:val="TableParagraph"/>
              <w:spacing w:before="1"/>
              <w:ind w:left="96"/>
              <w:rPr>
                <w:sz w:val="16"/>
              </w:rPr>
            </w:pPr>
            <w:r>
              <w:rPr>
                <w:sz w:val="16"/>
              </w:rPr>
              <w:t>Perfil</w:t>
            </w:r>
            <w:r>
              <w:rPr>
                <w:spacing w:val="-1"/>
                <w:sz w:val="16"/>
              </w:rPr>
              <w:t> </w:t>
            </w:r>
            <w:r>
              <w:rPr>
                <w:spacing w:val="-2"/>
                <w:sz w:val="16"/>
              </w:rPr>
              <w:t>solicitado</w:t>
            </w:r>
          </w:p>
        </w:tc>
        <w:tc>
          <w:tcPr>
            <w:tcW w:w="765" w:type="dxa"/>
          </w:tcPr>
          <w:p>
            <w:pPr>
              <w:pStyle w:val="TableParagraph"/>
              <w:spacing w:before="40"/>
              <w:rPr>
                <w:sz w:val="16"/>
              </w:rPr>
            </w:pPr>
          </w:p>
          <w:p>
            <w:pPr>
              <w:pStyle w:val="TableParagraph"/>
              <w:spacing w:before="1"/>
              <w:ind w:left="160"/>
              <w:rPr>
                <w:sz w:val="16"/>
              </w:rPr>
            </w:pPr>
            <w:r>
              <w:rPr>
                <w:spacing w:val="-4"/>
                <w:sz w:val="16"/>
              </w:rPr>
              <w:t>CURP</w:t>
            </w:r>
          </w:p>
        </w:tc>
        <w:tc>
          <w:tcPr>
            <w:tcW w:w="1515" w:type="dxa"/>
          </w:tcPr>
          <w:p>
            <w:pPr>
              <w:pStyle w:val="TableParagraph"/>
              <w:spacing w:line="235" w:lineRule="auto" w:before="138"/>
              <w:ind w:left="344" w:right="76" w:hanging="236"/>
              <w:rPr>
                <w:sz w:val="16"/>
              </w:rPr>
            </w:pPr>
            <w:r>
              <w:rPr>
                <w:sz w:val="16"/>
              </w:rPr>
              <w:t>Correo</w:t>
            </w:r>
            <w:r>
              <w:rPr>
                <w:spacing w:val="-12"/>
                <w:sz w:val="16"/>
              </w:rPr>
              <w:t> </w:t>
            </w:r>
            <w:r>
              <w:rPr>
                <w:sz w:val="16"/>
              </w:rPr>
              <w:t>electrónico </w:t>
            </w:r>
            <w:r>
              <w:rPr>
                <w:spacing w:val="-2"/>
                <w:sz w:val="16"/>
              </w:rPr>
              <w:t>institucional</w:t>
            </w:r>
          </w:p>
        </w:tc>
        <w:tc>
          <w:tcPr>
            <w:tcW w:w="840" w:type="dxa"/>
          </w:tcPr>
          <w:p>
            <w:pPr>
              <w:pStyle w:val="TableParagraph"/>
              <w:spacing w:before="40"/>
              <w:rPr>
                <w:sz w:val="16"/>
              </w:rPr>
            </w:pPr>
          </w:p>
          <w:p>
            <w:pPr>
              <w:pStyle w:val="TableParagraph"/>
              <w:spacing w:before="1"/>
              <w:ind w:left="122"/>
              <w:rPr>
                <w:sz w:val="16"/>
              </w:rPr>
            </w:pPr>
            <w:r>
              <w:rPr>
                <w:spacing w:val="-2"/>
                <w:sz w:val="16"/>
              </w:rPr>
              <w:t>Teléfono</w:t>
            </w:r>
          </w:p>
        </w:tc>
        <w:tc>
          <w:tcPr>
            <w:tcW w:w="1080" w:type="dxa"/>
          </w:tcPr>
          <w:p>
            <w:pPr>
              <w:pStyle w:val="TableParagraph"/>
              <w:spacing w:line="235" w:lineRule="auto" w:before="138"/>
              <w:ind w:left="117" w:firstLine="173"/>
              <w:rPr>
                <w:sz w:val="16"/>
              </w:rPr>
            </w:pPr>
            <w:r>
              <w:rPr>
                <w:spacing w:val="-2"/>
                <w:sz w:val="16"/>
              </w:rPr>
              <w:t>Unidad compradora</w:t>
            </w:r>
          </w:p>
        </w:tc>
        <w:tc>
          <w:tcPr>
            <w:tcW w:w="1575" w:type="dxa"/>
          </w:tcPr>
          <w:p>
            <w:pPr>
              <w:pStyle w:val="TableParagraph"/>
              <w:spacing w:line="235" w:lineRule="auto" w:before="138"/>
              <w:ind w:left="365" w:hanging="236"/>
              <w:rPr>
                <w:sz w:val="16"/>
              </w:rPr>
            </w:pPr>
            <w:r>
              <w:rPr>
                <w:sz w:val="16"/>
              </w:rPr>
              <w:t>Clave</w:t>
            </w:r>
            <w:r>
              <w:rPr>
                <w:spacing w:val="-12"/>
                <w:sz w:val="16"/>
              </w:rPr>
              <w:t> </w:t>
            </w:r>
            <w:r>
              <w:rPr>
                <w:sz w:val="16"/>
              </w:rPr>
              <w:t>de</w:t>
            </w:r>
            <w:r>
              <w:rPr>
                <w:spacing w:val="-11"/>
                <w:sz w:val="16"/>
              </w:rPr>
              <w:t> </w:t>
            </w:r>
            <w:r>
              <w:rPr>
                <w:sz w:val="16"/>
              </w:rPr>
              <w:t>la</w:t>
            </w:r>
            <w:r>
              <w:rPr>
                <w:spacing w:val="-11"/>
                <w:sz w:val="16"/>
              </w:rPr>
              <w:t> </w:t>
            </w:r>
            <w:r>
              <w:rPr>
                <w:sz w:val="16"/>
              </w:rPr>
              <w:t>unidad </w:t>
            </w:r>
            <w:r>
              <w:rPr>
                <w:spacing w:val="-2"/>
                <w:sz w:val="16"/>
              </w:rPr>
              <w:t>compradora</w:t>
            </w:r>
          </w:p>
        </w:tc>
      </w:tr>
      <w:tr>
        <w:trPr>
          <w:trHeight w:val="344" w:hRule="atLeast"/>
        </w:trPr>
        <w:tc>
          <w:tcPr>
            <w:tcW w:w="405" w:type="dxa"/>
          </w:tcPr>
          <w:p>
            <w:pPr>
              <w:pStyle w:val="TableParagraph"/>
              <w:spacing w:before="75"/>
              <w:ind w:left="23"/>
              <w:jc w:val="center"/>
              <w:rPr>
                <w:sz w:val="16"/>
              </w:rPr>
            </w:pPr>
            <w:r>
              <w:rPr>
                <w:spacing w:val="-10"/>
                <w:sz w:val="16"/>
              </w:rPr>
              <w:t>1</w:t>
            </w:r>
          </w:p>
        </w:tc>
        <w:tc>
          <w:tcPr>
            <w:tcW w:w="915" w:type="dxa"/>
          </w:tcPr>
          <w:p>
            <w:pPr>
              <w:pStyle w:val="TableParagraph"/>
              <w:rPr>
                <w:rFonts w:ascii="Times New Roman"/>
                <w:sz w:val="16"/>
              </w:rPr>
            </w:pPr>
          </w:p>
        </w:tc>
        <w:tc>
          <w:tcPr>
            <w:tcW w:w="1320" w:type="dxa"/>
          </w:tcPr>
          <w:p>
            <w:pPr>
              <w:pStyle w:val="TableParagraph"/>
              <w:rPr>
                <w:rFonts w:ascii="Times New Roman"/>
                <w:sz w:val="16"/>
              </w:rPr>
            </w:pPr>
          </w:p>
        </w:tc>
        <w:tc>
          <w:tcPr>
            <w:tcW w:w="660" w:type="dxa"/>
          </w:tcPr>
          <w:p>
            <w:pPr>
              <w:pStyle w:val="TableParagraph"/>
              <w:rPr>
                <w:rFonts w:ascii="Times New Roman"/>
                <w:sz w:val="16"/>
              </w:rPr>
            </w:pPr>
          </w:p>
        </w:tc>
        <w:tc>
          <w:tcPr>
            <w:tcW w:w="1260" w:type="dxa"/>
          </w:tcPr>
          <w:p>
            <w:pPr>
              <w:pStyle w:val="TableParagraph"/>
              <w:rPr>
                <w:rFonts w:ascii="Times New Roman"/>
                <w:sz w:val="16"/>
              </w:rPr>
            </w:pPr>
          </w:p>
        </w:tc>
        <w:tc>
          <w:tcPr>
            <w:tcW w:w="765" w:type="dxa"/>
          </w:tcPr>
          <w:p>
            <w:pPr>
              <w:pStyle w:val="TableParagraph"/>
              <w:rPr>
                <w:rFonts w:ascii="Times New Roman"/>
                <w:sz w:val="16"/>
              </w:rPr>
            </w:pPr>
          </w:p>
        </w:tc>
        <w:tc>
          <w:tcPr>
            <w:tcW w:w="1515" w:type="dxa"/>
          </w:tcPr>
          <w:p>
            <w:pPr>
              <w:pStyle w:val="TableParagraph"/>
              <w:rPr>
                <w:rFonts w:ascii="Times New Roman"/>
                <w:sz w:val="16"/>
              </w:rPr>
            </w:pPr>
          </w:p>
        </w:tc>
        <w:tc>
          <w:tcPr>
            <w:tcW w:w="840" w:type="dxa"/>
          </w:tcPr>
          <w:p>
            <w:pPr>
              <w:pStyle w:val="TableParagraph"/>
              <w:rPr>
                <w:rFonts w:ascii="Times New Roman"/>
                <w:sz w:val="16"/>
              </w:rPr>
            </w:pPr>
          </w:p>
        </w:tc>
        <w:tc>
          <w:tcPr>
            <w:tcW w:w="1080" w:type="dxa"/>
          </w:tcPr>
          <w:p>
            <w:pPr>
              <w:pStyle w:val="TableParagraph"/>
              <w:rPr>
                <w:rFonts w:ascii="Times New Roman"/>
                <w:sz w:val="16"/>
              </w:rPr>
            </w:pPr>
          </w:p>
        </w:tc>
        <w:tc>
          <w:tcPr>
            <w:tcW w:w="1575" w:type="dxa"/>
          </w:tcPr>
          <w:p>
            <w:pPr>
              <w:pStyle w:val="TableParagraph"/>
              <w:rPr>
                <w:rFonts w:ascii="Times New Roman"/>
                <w:sz w:val="16"/>
              </w:rPr>
            </w:pPr>
          </w:p>
        </w:tc>
      </w:tr>
      <w:tr>
        <w:trPr>
          <w:trHeight w:val="285" w:hRule="atLeast"/>
        </w:trPr>
        <w:tc>
          <w:tcPr>
            <w:tcW w:w="405" w:type="dxa"/>
            <w:tcBorders>
              <w:bottom w:val="nil"/>
            </w:tcBorders>
          </w:tcPr>
          <w:p>
            <w:pPr>
              <w:pStyle w:val="TableParagraph"/>
              <w:spacing w:before="45"/>
              <w:ind w:left="23"/>
              <w:jc w:val="center"/>
              <w:rPr>
                <w:sz w:val="16"/>
              </w:rPr>
            </w:pPr>
            <w:r>
              <w:rPr>
                <w:spacing w:val="-10"/>
                <w:sz w:val="16"/>
              </w:rPr>
              <w:t>2</w:t>
            </w:r>
          </w:p>
        </w:tc>
        <w:tc>
          <w:tcPr>
            <w:tcW w:w="915" w:type="dxa"/>
            <w:tcBorders>
              <w:bottom w:val="nil"/>
            </w:tcBorders>
          </w:tcPr>
          <w:p>
            <w:pPr>
              <w:pStyle w:val="TableParagraph"/>
              <w:rPr>
                <w:rFonts w:ascii="Times New Roman"/>
                <w:sz w:val="16"/>
              </w:rPr>
            </w:pPr>
          </w:p>
        </w:tc>
        <w:tc>
          <w:tcPr>
            <w:tcW w:w="1320" w:type="dxa"/>
            <w:tcBorders>
              <w:bottom w:val="nil"/>
            </w:tcBorders>
          </w:tcPr>
          <w:p>
            <w:pPr>
              <w:pStyle w:val="TableParagraph"/>
              <w:rPr>
                <w:rFonts w:ascii="Times New Roman"/>
                <w:sz w:val="16"/>
              </w:rPr>
            </w:pPr>
          </w:p>
        </w:tc>
        <w:tc>
          <w:tcPr>
            <w:tcW w:w="660" w:type="dxa"/>
            <w:tcBorders>
              <w:bottom w:val="nil"/>
            </w:tcBorders>
          </w:tcPr>
          <w:p>
            <w:pPr>
              <w:pStyle w:val="TableParagraph"/>
              <w:rPr>
                <w:rFonts w:ascii="Times New Roman"/>
                <w:sz w:val="16"/>
              </w:rPr>
            </w:pPr>
          </w:p>
        </w:tc>
        <w:tc>
          <w:tcPr>
            <w:tcW w:w="1260" w:type="dxa"/>
            <w:tcBorders>
              <w:bottom w:val="nil"/>
            </w:tcBorders>
          </w:tcPr>
          <w:p>
            <w:pPr>
              <w:pStyle w:val="TableParagraph"/>
              <w:rPr>
                <w:rFonts w:ascii="Times New Roman"/>
                <w:sz w:val="16"/>
              </w:rPr>
            </w:pPr>
          </w:p>
        </w:tc>
        <w:tc>
          <w:tcPr>
            <w:tcW w:w="765" w:type="dxa"/>
            <w:tcBorders>
              <w:bottom w:val="nil"/>
            </w:tcBorders>
          </w:tcPr>
          <w:p>
            <w:pPr>
              <w:pStyle w:val="TableParagraph"/>
              <w:rPr>
                <w:rFonts w:ascii="Times New Roman"/>
                <w:sz w:val="16"/>
              </w:rPr>
            </w:pPr>
          </w:p>
        </w:tc>
        <w:tc>
          <w:tcPr>
            <w:tcW w:w="1515" w:type="dxa"/>
            <w:tcBorders>
              <w:bottom w:val="nil"/>
            </w:tcBorders>
          </w:tcPr>
          <w:p>
            <w:pPr>
              <w:pStyle w:val="TableParagraph"/>
              <w:rPr>
                <w:rFonts w:ascii="Times New Roman"/>
                <w:sz w:val="16"/>
              </w:rPr>
            </w:pPr>
          </w:p>
        </w:tc>
        <w:tc>
          <w:tcPr>
            <w:tcW w:w="840" w:type="dxa"/>
            <w:tcBorders>
              <w:bottom w:val="nil"/>
            </w:tcBorders>
          </w:tcPr>
          <w:p>
            <w:pPr>
              <w:pStyle w:val="TableParagraph"/>
              <w:rPr>
                <w:rFonts w:ascii="Times New Roman"/>
                <w:sz w:val="16"/>
              </w:rPr>
            </w:pPr>
          </w:p>
        </w:tc>
        <w:tc>
          <w:tcPr>
            <w:tcW w:w="1080" w:type="dxa"/>
            <w:tcBorders>
              <w:bottom w:val="nil"/>
            </w:tcBorders>
          </w:tcPr>
          <w:p>
            <w:pPr>
              <w:pStyle w:val="TableParagraph"/>
              <w:rPr>
                <w:rFonts w:ascii="Times New Roman"/>
                <w:sz w:val="16"/>
              </w:rPr>
            </w:pPr>
          </w:p>
        </w:tc>
        <w:tc>
          <w:tcPr>
            <w:tcW w:w="1575" w:type="dxa"/>
            <w:tcBorders>
              <w:bottom w:val="nil"/>
            </w:tcBorders>
          </w:tcPr>
          <w:p>
            <w:pPr>
              <w:pStyle w:val="TableParagraph"/>
              <w:rPr>
                <w:rFonts w:ascii="Times New Roman"/>
                <w:sz w:val="16"/>
              </w:rPr>
            </w:pPr>
          </w:p>
        </w:tc>
      </w:tr>
    </w:tbl>
    <w:p>
      <w:pPr>
        <w:spacing w:after="0"/>
        <w:rPr>
          <w:rFonts w:ascii="Times New Roman"/>
          <w:sz w:val="16"/>
        </w:rPr>
        <w:sectPr>
          <w:pgSz w:w="12240" w:h="15840"/>
          <w:pgMar w:header="274" w:footer="280" w:top="480" w:bottom="480" w:left="880" w:right="700"/>
        </w:sectPr>
      </w:pPr>
    </w:p>
    <w:p>
      <w:pPr>
        <w:pStyle w:val="BodyText"/>
        <w:spacing w:before="9" w:after="1"/>
        <w:ind w:left="0" w:firstLine="0"/>
        <w:rPr>
          <w:sz w:val="12"/>
        </w:rPr>
      </w:pPr>
    </w:p>
    <w:tbl>
      <w:tblPr>
        <w:tblW w:w="0" w:type="auto"/>
        <w:jc w:val="left"/>
        <w:tblInd w:w="19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05"/>
        <w:gridCol w:w="915"/>
        <w:gridCol w:w="1320"/>
        <w:gridCol w:w="660"/>
        <w:gridCol w:w="1260"/>
        <w:gridCol w:w="765"/>
        <w:gridCol w:w="1515"/>
        <w:gridCol w:w="840"/>
        <w:gridCol w:w="1080"/>
        <w:gridCol w:w="1575"/>
      </w:tblGrid>
      <w:tr>
        <w:trPr>
          <w:trHeight w:val="359" w:hRule="atLeast"/>
        </w:trPr>
        <w:tc>
          <w:tcPr>
            <w:tcW w:w="405" w:type="dxa"/>
          </w:tcPr>
          <w:p>
            <w:pPr>
              <w:pStyle w:val="TableParagraph"/>
              <w:spacing w:before="75"/>
              <w:ind w:left="95"/>
              <w:rPr>
                <w:sz w:val="16"/>
              </w:rPr>
            </w:pPr>
            <w:r>
              <w:rPr>
                <w:spacing w:val="-4"/>
                <w:sz w:val="16"/>
              </w:rPr>
              <w:t>...n</w:t>
            </w:r>
          </w:p>
        </w:tc>
        <w:tc>
          <w:tcPr>
            <w:tcW w:w="915" w:type="dxa"/>
          </w:tcPr>
          <w:p>
            <w:pPr>
              <w:pStyle w:val="TableParagraph"/>
              <w:rPr>
                <w:rFonts w:ascii="Times New Roman"/>
                <w:sz w:val="16"/>
              </w:rPr>
            </w:pPr>
          </w:p>
        </w:tc>
        <w:tc>
          <w:tcPr>
            <w:tcW w:w="1320" w:type="dxa"/>
          </w:tcPr>
          <w:p>
            <w:pPr>
              <w:pStyle w:val="TableParagraph"/>
              <w:rPr>
                <w:rFonts w:ascii="Times New Roman"/>
                <w:sz w:val="16"/>
              </w:rPr>
            </w:pPr>
          </w:p>
        </w:tc>
        <w:tc>
          <w:tcPr>
            <w:tcW w:w="660" w:type="dxa"/>
          </w:tcPr>
          <w:p>
            <w:pPr>
              <w:pStyle w:val="TableParagraph"/>
              <w:rPr>
                <w:rFonts w:ascii="Times New Roman"/>
                <w:sz w:val="16"/>
              </w:rPr>
            </w:pPr>
          </w:p>
        </w:tc>
        <w:tc>
          <w:tcPr>
            <w:tcW w:w="1260" w:type="dxa"/>
          </w:tcPr>
          <w:p>
            <w:pPr>
              <w:pStyle w:val="TableParagraph"/>
              <w:rPr>
                <w:rFonts w:ascii="Times New Roman"/>
                <w:sz w:val="16"/>
              </w:rPr>
            </w:pPr>
          </w:p>
        </w:tc>
        <w:tc>
          <w:tcPr>
            <w:tcW w:w="765" w:type="dxa"/>
          </w:tcPr>
          <w:p>
            <w:pPr>
              <w:pStyle w:val="TableParagraph"/>
              <w:rPr>
                <w:rFonts w:ascii="Times New Roman"/>
                <w:sz w:val="16"/>
              </w:rPr>
            </w:pPr>
          </w:p>
        </w:tc>
        <w:tc>
          <w:tcPr>
            <w:tcW w:w="1515" w:type="dxa"/>
          </w:tcPr>
          <w:p>
            <w:pPr>
              <w:pStyle w:val="TableParagraph"/>
              <w:rPr>
                <w:rFonts w:ascii="Times New Roman"/>
                <w:sz w:val="16"/>
              </w:rPr>
            </w:pPr>
          </w:p>
        </w:tc>
        <w:tc>
          <w:tcPr>
            <w:tcW w:w="840" w:type="dxa"/>
          </w:tcPr>
          <w:p>
            <w:pPr>
              <w:pStyle w:val="TableParagraph"/>
              <w:rPr>
                <w:rFonts w:ascii="Times New Roman"/>
                <w:sz w:val="16"/>
              </w:rPr>
            </w:pPr>
          </w:p>
        </w:tc>
        <w:tc>
          <w:tcPr>
            <w:tcW w:w="1080" w:type="dxa"/>
          </w:tcPr>
          <w:p>
            <w:pPr>
              <w:pStyle w:val="TableParagraph"/>
              <w:rPr>
                <w:rFonts w:ascii="Times New Roman"/>
                <w:sz w:val="16"/>
              </w:rPr>
            </w:pPr>
          </w:p>
        </w:tc>
        <w:tc>
          <w:tcPr>
            <w:tcW w:w="1575" w:type="dxa"/>
          </w:tcPr>
          <w:p>
            <w:pPr>
              <w:pStyle w:val="TableParagraph"/>
              <w:rPr>
                <w:rFonts w:ascii="Times New Roman"/>
                <w:sz w:val="16"/>
              </w:rPr>
            </w:pPr>
          </w:p>
        </w:tc>
      </w:tr>
    </w:tbl>
    <w:p>
      <w:pPr>
        <w:pStyle w:val="BodyText"/>
        <w:spacing w:before="152"/>
        <w:ind w:left="0" w:firstLine="0"/>
        <w:rPr>
          <w:sz w:val="20"/>
        </w:rPr>
      </w:pPr>
      <w:r>
        <w:rPr/>
        <mc:AlternateContent>
          <mc:Choice Requires="wps">
            <w:drawing>
              <wp:anchor distT="0" distB="0" distL="0" distR="0" allowOverlap="1" layoutInCell="1" locked="0" behindDoc="1" simplePos="0" relativeHeight="487589376">
                <wp:simplePos x="0" y="0"/>
                <wp:positionH relativeFrom="page">
                  <wp:posOffset>2859533</wp:posOffset>
                </wp:positionH>
                <wp:positionV relativeFrom="paragraph">
                  <wp:posOffset>257907</wp:posOffset>
                </wp:positionV>
                <wp:extent cx="216154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2161540" cy="1270"/>
                        </a:xfrm>
                        <a:custGeom>
                          <a:avLst/>
                          <a:gdLst/>
                          <a:ahLst/>
                          <a:cxnLst/>
                          <a:rect l="l" t="t" r="r" b="b"/>
                          <a:pathLst>
                            <a:path w="2161540" h="0">
                              <a:moveTo>
                                <a:pt x="0" y="0"/>
                              </a:moveTo>
                              <a:lnTo>
                                <a:pt x="2161319" y="0"/>
                              </a:lnTo>
                            </a:path>
                          </a:pathLst>
                        </a:custGeom>
                        <a:ln w="7200">
                          <a:solidFill>
                            <a:srgbClr val="2D2D2D"/>
                          </a:solidFill>
                          <a:prstDash val="solid"/>
                        </a:ln>
                      </wps:spPr>
                      <wps:bodyPr wrap="square" lIns="0" tIns="0" rIns="0" bIns="0" rtlCol="0">
                        <a:prstTxWarp prst="textNoShape">
                          <a:avLst/>
                        </a:prstTxWarp>
                        <a:noAutofit/>
                      </wps:bodyPr>
                    </wps:wsp>
                  </a:graphicData>
                </a:graphic>
              </wp:anchor>
            </w:drawing>
          </mc:Choice>
          <mc:Fallback>
            <w:pict>
              <v:shape style="position:absolute;margin-left:225.160156pt;margin-top:20.307692pt;width:170.2pt;height:.1pt;mso-position-horizontal-relative:page;mso-position-vertical-relative:paragraph;z-index:-15727104;mso-wrap-distance-left:0;mso-wrap-distance-right:0" id="docshape9" coordorigin="4503,406" coordsize="3404,0" path="m4503,406l7907,406e" filled="false" stroked="true" strokeweight=".567pt" strokecolor="#2d2d2d">
                <v:path arrowok="t"/>
                <v:stroke dashstyle="solid"/>
                <w10:wrap type="topAndBottom"/>
              </v:shape>
            </w:pict>
          </mc:Fallback>
        </mc:AlternateContent>
      </w:r>
    </w:p>
    <w:sectPr>
      <w:pgSz w:w="12240" w:h="15840"/>
      <w:pgMar w:header="274" w:footer="280" w:top="480" w:bottom="480" w:left="88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7292928">
              <wp:simplePos x="0" y="0"/>
              <wp:positionH relativeFrom="page">
                <wp:posOffset>323254</wp:posOffset>
              </wp:positionH>
              <wp:positionV relativeFrom="page">
                <wp:posOffset>9737824</wp:posOffset>
              </wp:positionV>
              <wp:extent cx="4050665" cy="13906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4050665" cy="139065"/>
                      </a:xfrm>
                      <a:prstGeom prst="rect">
                        <a:avLst/>
                      </a:prstGeom>
                    </wps:spPr>
                    <wps:txbx>
                      <w:txbxContent>
                        <w:p>
                          <w:pPr>
                            <w:spacing w:before="14"/>
                            <w:ind w:left="20" w:right="0" w:firstLine="0"/>
                            <w:jc w:val="left"/>
                            <w:rPr>
                              <w:sz w:val="16"/>
                            </w:rPr>
                          </w:pPr>
                          <w:hyperlink r:id="rId1">
                            <w:r>
                              <w:rPr>
                                <w:spacing w:val="-2"/>
                                <w:sz w:val="16"/>
                              </w:rPr>
                              <w:t>https://www.dof.gob.mx/nota_detalle.php?codigo=5631483&amp;fecha=01/10/2021&amp;print=true</w:t>
                            </w:r>
                          </w:hyperlink>
                        </w:p>
                      </w:txbxContent>
                    </wps:txbx>
                    <wps:bodyPr wrap="square" lIns="0" tIns="0" rIns="0" bIns="0" rtlCol="0">
                      <a:noAutofit/>
                    </wps:bodyPr>
                  </wps:wsp>
                </a:graphicData>
              </a:graphic>
            </wp:anchor>
          </w:drawing>
        </mc:Choice>
        <mc:Fallback>
          <w:pict>
            <v:shape style="position:absolute;margin-left:25.453127pt;margin-top:766.757813pt;width:318.95pt;height:10.95pt;mso-position-horizontal-relative:page;mso-position-vertical-relative:page;z-index:-16023552" type="#_x0000_t202" id="docshape3" filled="false" stroked="false">
              <v:textbox inset="0,0,0,0">
                <w:txbxContent>
                  <w:p>
                    <w:pPr>
                      <w:spacing w:before="14"/>
                      <w:ind w:left="20" w:right="0" w:firstLine="0"/>
                      <w:jc w:val="left"/>
                      <w:rPr>
                        <w:sz w:val="16"/>
                      </w:rPr>
                    </w:pPr>
                    <w:hyperlink r:id="rId1">
                      <w:r>
                        <w:rPr>
                          <w:spacing w:val="-2"/>
                          <w:sz w:val="16"/>
                        </w:rPr>
                        <w:t>https://www.dof.gob.mx/nota_detalle.php?codigo=5631483&amp;fecha=01/10/2021&amp;print=true</w:t>
                      </w:r>
                    </w:hyperlink>
                  </w:p>
                </w:txbxContent>
              </v:textbox>
              <w10:wrap type="none"/>
            </v:shape>
          </w:pict>
        </mc:Fallback>
      </mc:AlternateContent>
    </w:r>
    <w:r>
      <w:rPr/>
      <mc:AlternateContent>
        <mc:Choice Requires="wps">
          <w:drawing>
            <wp:anchor distT="0" distB="0" distL="0" distR="0" allowOverlap="1" layoutInCell="1" locked="0" behindDoc="1" simplePos="0" relativeHeight="487293440">
              <wp:simplePos x="0" y="0"/>
              <wp:positionH relativeFrom="page">
                <wp:posOffset>7256859</wp:posOffset>
              </wp:positionH>
              <wp:positionV relativeFrom="page">
                <wp:posOffset>9737824</wp:posOffset>
              </wp:positionV>
              <wp:extent cx="192405" cy="13906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92405" cy="139065"/>
                      </a:xfrm>
                      <a:prstGeom prst="rect">
                        <a:avLst/>
                      </a:prstGeom>
                    </wps:spPr>
                    <wps:txbx>
                      <w:txbxContent>
                        <w:p>
                          <w:pPr>
                            <w:spacing w:before="14"/>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6</w:t>
                          </w:r>
                          <w:r>
                            <w:rPr>
                              <w:spacing w:val="-5"/>
                              <w:sz w:val="16"/>
                            </w:rPr>
                            <w:fldChar w:fldCharType="end"/>
                          </w:r>
                          <w:r>
                            <w:rPr>
                              <w:spacing w:val="-5"/>
                              <w:sz w:val="16"/>
                            </w:rPr>
                            <w:t>/</w:t>
                          </w:r>
                          <w:r>
                            <w:rPr>
                              <w:spacing w:val="-5"/>
                              <w:sz w:val="16"/>
                            </w:rPr>
                            <w:fldChar w:fldCharType="begin"/>
                          </w:r>
                          <w:r>
                            <w:rPr>
                              <w:spacing w:val="-5"/>
                              <w:sz w:val="16"/>
                            </w:rPr>
                            <w:instrText> NUMPAGES </w:instrText>
                          </w:r>
                          <w:r>
                            <w:rPr>
                              <w:spacing w:val="-5"/>
                              <w:sz w:val="16"/>
                            </w:rPr>
                            <w:fldChar w:fldCharType="separate"/>
                          </w:r>
                          <w:r>
                            <w:rPr>
                              <w:spacing w:val="-5"/>
                              <w:sz w:val="16"/>
                            </w:rPr>
                            <w:t>7</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571.40625pt;margin-top:766.757813pt;width:15.15pt;height:10.95pt;mso-position-horizontal-relative:page;mso-position-vertical-relative:page;z-index:-16023040" type="#_x0000_t202" id="docshape4" filled="false" stroked="false">
              <v:textbox inset="0,0,0,0">
                <w:txbxContent>
                  <w:p>
                    <w:pPr>
                      <w:spacing w:before="14"/>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6</w:t>
                    </w:r>
                    <w:r>
                      <w:rPr>
                        <w:spacing w:val="-5"/>
                        <w:sz w:val="16"/>
                      </w:rPr>
                      <w:fldChar w:fldCharType="end"/>
                    </w:r>
                    <w:r>
                      <w:rPr>
                        <w:spacing w:val="-5"/>
                        <w:sz w:val="16"/>
                      </w:rPr>
                      <w:t>/</w:t>
                    </w:r>
                    <w:r>
                      <w:rPr>
                        <w:spacing w:val="-5"/>
                        <w:sz w:val="16"/>
                      </w:rPr>
                      <w:fldChar w:fldCharType="begin"/>
                    </w:r>
                    <w:r>
                      <w:rPr>
                        <w:spacing w:val="-5"/>
                        <w:sz w:val="16"/>
                      </w:rPr>
                      <w:instrText> NUMPAGES </w:instrText>
                    </w:r>
                    <w:r>
                      <w:rPr>
                        <w:spacing w:val="-5"/>
                        <w:sz w:val="16"/>
                      </w:rPr>
                      <w:fldChar w:fldCharType="separate"/>
                    </w:r>
                    <w:r>
                      <w:rPr>
                        <w:spacing w:val="-5"/>
                        <w:sz w:val="16"/>
                      </w:rPr>
                      <w:t>7</w:t>
                    </w:r>
                    <w:r>
                      <w:rPr>
                        <w:spacing w:val="-5"/>
                        <w:sz w:val="16"/>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rPr>
        <w:sz w:val="20"/>
      </w:rPr>
    </w:pPr>
    <w:r>
      <w:rPr/>
      <mc:AlternateContent>
        <mc:Choice Requires="wps">
          <w:drawing>
            <wp:anchor distT="0" distB="0" distL="0" distR="0" allowOverlap="1" layoutInCell="1" locked="0" behindDoc="1" simplePos="0" relativeHeight="487291904">
              <wp:simplePos x="0" y="0"/>
              <wp:positionH relativeFrom="page">
                <wp:posOffset>323254</wp:posOffset>
              </wp:positionH>
              <wp:positionV relativeFrom="page">
                <wp:posOffset>174724</wp:posOffset>
              </wp:positionV>
              <wp:extent cx="675640"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675640" cy="139065"/>
                      </a:xfrm>
                      <a:prstGeom prst="rect">
                        <a:avLst/>
                      </a:prstGeom>
                    </wps:spPr>
                    <wps:txbx>
                      <w:txbxContent>
                        <w:p>
                          <w:pPr>
                            <w:spacing w:before="14"/>
                            <w:ind w:left="20" w:right="0" w:firstLine="0"/>
                            <w:jc w:val="left"/>
                            <w:rPr>
                              <w:sz w:val="16"/>
                            </w:rPr>
                          </w:pPr>
                          <w:r>
                            <w:rPr>
                              <w:sz w:val="16"/>
                            </w:rPr>
                            <w:t>17/2/22, </w:t>
                          </w:r>
                          <w:r>
                            <w:rPr>
                              <w:spacing w:val="-2"/>
                              <w:sz w:val="16"/>
                            </w:rPr>
                            <w:t>12:58</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5.453127pt;margin-top:13.757813pt;width:53.2pt;height:10.95pt;mso-position-horizontal-relative:page;mso-position-vertical-relative:page;z-index:-16024576" type="#_x0000_t202" id="docshape1" filled="false" stroked="false">
              <v:textbox inset="0,0,0,0">
                <w:txbxContent>
                  <w:p>
                    <w:pPr>
                      <w:spacing w:before="14"/>
                      <w:ind w:left="20" w:right="0" w:firstLine="0"/>
                      <w:jc w:val="left"/>
                      <w:rPr>
                        <w:sz w:val="16"/>
                      </w:rPr>
                    </w:pPr>
                    <w:r>
                      <w:rPr>
                        <w:sz w:val="16"/>
                      </w:rPr>
                      <w:t>17/2/22, </w:t>
                    </w:r>
                    <w:r>
                      <w:rPr>
                        <w:spacing w:val="-2"/>
                        <w:sz w:val="16"/>
                      </w:rPr>
                      <w:t>12:58</w:t>
                    </w:r>
                  </w:p>
                </w:txbxContent>
              </v:textbox>
              <w10:wrap type="none"/>
            </v:shape>
          </w:pict>
        </mc:Fallback>
      </mc:AlternateContent>
    </w:r>
    <w:r>
      <w:rPr/>
      <mc:AlternateContent>
        <mc:Choice Requires="wps">
          <w:drawing>
            <wp:anchor distT="0" distB="0" distL="0" distR="0" allowOverlap="1" layoutInCell="1" locked="0" behindDoc="1" simplePos="0" relativeHeight="487292416">
              <wp:simplePos x="0" y="0"/>
              <wp:positionH relativeFrom="page">
                <wp:posOffset>3557389</wp:posOffset>
              </wp:positionH>
              <wp:positionV relativeFrom="page">
                <wp:posOffset>174724</wp:posOffset>
              </wp:positionV>
              <wp:extent cx="1691639" cy="1390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91639" cy="139065"/>
                      </a:xfrm>
                      <a:prstGeom prst="rect">
                        <a:avLst/>
                      </a:prstGeom>
                    </wps:spPr>
                    <wps:txbx>
                      <w:txbxContent>
                        <w:p>
                          <w:pPr>
                            <w:spacing w:before="14"/>
                            <w:ind w:left="20" w:right="0" w:firstLine="0"/>
                            <w:jc w:val="left"/>
                            <w:rPr>
                              <w:sz w:val="16"/>
                            </w:rPr>
                          </w:pPr>
                          <w:r>
                            <w:rPr>
                              <w:sz w:val="16"/>
                            </w:rPr>
                            <w:t>DOF - Diario Oficial de la </w:t>
                          </w:r>
                          <w:r>
                            <w:rPr>
                              <w:spacing w:val="-2"/>
                              <w:sz w:val="16"/>
                            </w:rPr>
                            <w:t>Federación</w:t>
                          </w:r>
                        </w:p>
                      </w:txbxContent>
                    </wps:txbx>
                    <wps:bodyPr wrap="square" lIns="0" tIns="0" rIns="0" bIns="0" rtlCol="0">
                      <a:noAutofit/>
                    </wps:bodyPr>
                  </wps:wsp>
                </a:graphicData>
              </a:graphic>
            </wp:anchor>
          </w:drawing>
        </mc:Choice>
        <mc:Fallback>
          <w:pict>
            <v:shape style="position:absolute;margin-left:280.109406pt;margin-top:13.757813pt;width:133.2pt;height:10.95pt;mso-position-horizontal-relative:page;mso-position-vertical-relative:page;z-index:-16024064" type="#_x0000_t202" id="docshape2" filled="false" stroked="false">
              <v:textbox inset="0,0,0,0">
                <w:txbxContent>
                  <w:p>
                    <w:pPr>
                      <w:spacing w:before="14"/>
                      <w:ind w:left="20" w:right="0" w:firstLine="0"/>
                      <w:jc w:val="left"/>
                      <w:rPr>
                        <w:sz w:val="16"/>
                      </w:rPr>
                    </w:pPr>
                    <w:r>
                      <w:rPr>
                        <w:sz w:val="16"/>
                      </w:rPr>
                      <w:t>DOF - Diario Oficial de la </w:t>
                    </w:r>
                    <w:r>
                      <w:rPr>
                        <w:spacing w:val="-2"/>
                        <w:sz w:val="16"/>
                      </w:rPr>
                      <w:t>Federación</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upperRoman"/>
      <w:lvlText w:val="%1."/>
      <w:lvlJc w:val="left"/>
      <w:pPr>
        <w:ind w:left="550" w:hanging="151"/>
        <w:jc w:val="left"/>
      </w:pPr>
      <w:rPr>
        <w:rFonts w:hint="default" w:ascii="Arial" w:hAnsi="Arial" w:eastAsia="Arial" w:cs="Arial"/>
        <w:b w:val="0"/>
        <w:bCs w:val="0"/>
        <w:i w:val="0"/>
        <w:iCs w:val="0"/>
        <w:color w:val="2E2E2E"/>
        <w:spacing w:val="0"/>
        <w:w w:val="100"/>
        <w:sz w:val="18"/>
        <w:szCs w:val="18"/>
        <w:lang w:val="es-ES" w:eastAsia="en-US" w:bidi="ar-SA"/>
      </w:rPr>
    </w:lvl>
    <w:lvl w:ilvl="1">
      <w:start w:val="0"/>
      <w:numFmt w:val="bullet"/>
      <w:lvlText w:val="•"/>
      <w:lvlJc w:val="left"/>
      <w:pPr>
        <w:ind w:left="1570" w:hanging="151"/>
      </w:pPr>
      <w:rPr>
        <w:rFonts w:hint="default"/>
        <w:lang w:val="es-ES" w:eastAsia="en-US" w:bidi="ar-SA"/>
      </w:rPr>
    </w:lvl>
    <w:lvl w:ilvl="2">
      <w:start w:val="0"/>
      <w:numFmt w:val="bullet"/>
      <w:lvlText w:val="•"/>
      <w:lvlJc w:val="left"/>
      <w:pPr>
        <w:ind w:left="2580" w:hanging="151"/>
      </w:pPr>
      <w:rPr>
        <w:rFonts w:hint="default"/>
        <w:lang w:val="es-ES" w:eastAsia="en-US" w:bidi="ar-SA"/>
      </w:rPr>
    </w:lvl>
    <w:lvl w:ilvl="3">
      <w:start w:val="0"/>
      <w:numFmt w:val="bullet"/>
      <w:lvlText w:val="•"/>
      <w:lvlJc w:val="left"/>
      <w:pPr>
        <w:ind w:left="3590" w:hanging="151"/>
      </w:pPr>
      <w:rPr>
        <w:rFonts w:hint="default"/>
        <w:lang w:val="es-ES" w:eastAsia="en-US" w:bidi="ar-SA"/>
      </w:rPr>
    </w:lvl>
    <w:lvl w:ilvl="4">
      <w:start w:val="0"/>
      <w:numFmt w:val="bullet"/>
      <w:lvlText w:val="•"/>
      <w:lvlJc w:val="left"/>
      <w:pPr>
        <w:ind w:left="4600" w:hanging="151"/>
      </w:pPr>
      <w:rPr>
        <w:rFonts w:hint="default"/>
        <w:lang w:val="es-ES" w:eastAsia="en-US" w:bidi="ar-SA"/>
      </w:rPr>
    </w:lvl>
    <w:lvl w:ilvl="5">
      <w:start w:val="0"/>
      <w:numFmt w:val="bullet"/>
      <w:lvlText w:val="•"/>
      <w:lvlJc w:val="left"/>
      <w:pPr>
        <w:ind w:left="5610" w:hanging="151"/>
      </w:pPr>
      <w:rPr>
        <w:rFonts w:hint="default"/>
        <w:lang w:val="es-ES" w:eastAsia="en-US" w:bidi="ar-SA"/>
      </w:rPr>
    </w:lvl>
    <w:lvl w:ilvl="6">
      <w:start w:val="0"/>
      <w:numFmt w:val="bullet"/>
      <w:lvlText w:val="•"/>
      <w:lvlJc w:val="left"/>
      <w:pPr>
        <w:ind w:left="6620" w:hanging="151"/>
      </w:pPr>
      <w:rPr>
        <w:rFonts w:hint="default"/>
        <w:lang w:val="es-ES" w:eastAsia="en-US" w:bidi="ar-SA"/>
      </w:rPr>
    </w:lvl>
    <w:lvl w:ilvl="7">
      <w:start w:val="0"/>
      <w:numFmt w:val="bullet"/>
      <w:lvlText w:val="•"/>
      <w:lvlJc w:val="left"/>
      <w:pPr>
        <w:ind w:left="7630" w:hanging="151"/>
      </w:pPr>
      <w:rPr>
        <w:rFonts w:hint="default"/>
        <w:lang w:val="es-ES" w:eastAsia="en-US" w:bidi="ar-SA"/>
      </w:rPr>
    </w:lvl>
    <w:lvl w:ilvl="8">
      <w:start w:val="0"/>
      <w:numFmt w:val="bullet"/>
      <w:lvlText w:val="•"/>
      <w:lvlJc w:val="left"/>
      <w:pPr>
        <w:ind w:left="8640" w:hanging="151"/>
      </w:pPr>
      <w:rPr>
        <w:rFonts w:hint="default"/>
        <w:lang w:val="es-ES" w:eastAsia="en-US" w:bidi="ar-SA"/>
      </w:rPr>
    </w:lvl>
  </w:abstractNum>
  <w:abstractNum w:abstractNumId="5">
    <w:multiLevelType w:val="hybridMultilevel"/>
    <w:lvl w:ilvl="0">
      <w:start w:val="3"/>
      <w:numFmt w:val="upperRoman"/>
      <w:lvlText w:val="%1."/>
      <w:lvlJc w:val="left"/>
      <w:pPr>
        <w:ind w:left="650" w:hanging="251"/>
        <w:jc w:val="left"/>
      </w:pPr>
      <w:rPr>
        <w:rFonts w:hint="default" w:ascii="Arial" w:hAnsi="Arial" w:eastAsia="Arial" w:cs="Arial"/>
        <w:b w:val="0"/>
        <w:bCs w:val="0"/>
        <w:i w:val="0"/>
        <w:iCs w:val="0"/>
        <w:color w:val="2E2E2E"/>
        <w:spacing w:val="0"/>
        <w:w w:val="100"/>
        <w:sz w:val="18"/>
        <w:szCs w:val="18"/>
        <w:lang w:val="es-ES" w:eastAsia="en-US" w:bidi="ar-SA"/>
      </w:rPr>
    </w:lvl>
    <w:lvl w:ilvl="1">
      <w:start w:val="0"/>
      <w:numFmt w:val="bullet"/>
      <w:lvlText w:val="•"/>
      <w:lvlJc w:val="left"/>
      <w:pPr>
        <w:ind w:left="1660" w:hanging="251"/>
      </w:pPr>
      <w:rPr>
        <w:rFonts w:hint="default"/>
        <w:lang w:val="es-ES" w:eastAsia="en-US" w:bidi="ar-SA"/>
      </w:rPr>
    </w:lvl>
    <w:lvl w:ilvl="2">
      <w:start w:val="0"/>
      <w:numFmt w:val="bullet"/>
      <w:lvlText w:val="•"/>
      <w:lvlJc w:val="left"/>
      <w:pPr>
        <w:ind w:left="2660" w:hanging="251"/>
      </w:pPr>
      <w:rPr>
        <w:rFonts w:hint="default"/>
        <w:lang w:val="es-ES" w:eastAsia="en-US" w:bidi="ar-SA"/>
      </w:rPr>
    </w:lvl>
    <w:lvl w:ilvl="3">
      <w:start w:val="0"/>
      <w:numFmt w:val="bullet"/>
      <w:lvlText w:val="•"/>
      <w:lvlJc w:val="left"/>
      <w:pPr>
        <w:ind w:left="3660" w:hanging="251"/>
      </w:pPr>
      <w:rPr>
        <w:rFonts w:hint="default"/>
        <w:lang w:val="es-ES" w:eastAsia="en-US" w:bidi="ar-SA"/>
      </w:rPr>
    </w:lvl>
    <w:lvl w:ilvl="4">
      <w:start w:val="0"/>
      <w:numFmt w:val="bullet"/>
      <w:lvlText w:val="•"/>
      <w:lvlJc w:val="left"/>
      <w:pPr>
        <w:ind w:left="4660" w:hanging="251"/>
      </w:pPr>
      <w:rPr>
        <w:rFonts w:hint="default"/>
        <w:lang w:val="es-ES" w:eastAsia="en-US" w:bidi="ar-SA"/>
      </w:rPr>
    </w:lvl>
    <w:lvl w:ilvl="5">
      <w:start w:val="0"/>
      <w:numFmt w:val="bullet"/>
      <w:lvlText w:val="•"/>
      <w:lvlJc w:val="left"/>
      <w:pPr>
        <w:ind w:left="5660" w:hanging="251"/>
      </w:pPr>
      <w:rPr>
        <w:rFonts w:hint="default"/>
        <w:lang w:val="es-ES" w:eastAsia="en-US" w:bidi="ar-SA"/>
      </w:rPr>
    </w:lvl>
    <w:lvl w:ilvl="6">
      <w:start w:val="0"/>
      <w:numFmt w:val="bullet"/>
      <w:lvlText w:val="•"/>
      <w:lvlJc w:val="left"/>
      <w:pPr>
        <w:ind w:left="6660" w:hanging="251"/>
      </w:pPr>
      <w:rPr>
        <w:rFonts w:hint="default"/>
        <w:lang w:val="es-ES" w:eastAsia="en-US" w:bidi="ar-SA"/>
      </w:rPr>
    </w:lvl>
    <w:lvl w:ilvl="7">
      <w:start w:val="0"/>
      <w:numFmt w:val="bullet"/>
      <w:lvlText w:val="•"/>
      <w:lvlJc w:val="left"/>
      <w:pPr>
        <w:ind w:left="7660" w:hanging="251"/>
      </w:pPr>
      <w:rPr>
        <w:rFonts w:hint="default"/>
        <w:lang w:val="es-ES" w:eastAsia="en-US" w:bidi="ar-SA"/>
      </w:rPr>
    </w:lvl>
    <w:lvl w:ilvl="8">
      <w:start w:val="0"/>
      <w:numFmt w:val="bullet"/>
      <w:lvlText w:val="•"/>
      <w:lvlJc w:val="left"/>
      <w:pPr>
        <w:ind w:left="8660" w:hanging="251"/>
      </w:pPr>
      <w:rPr>
        <w:rFonts w:hint="default"/>
        <w:lang w:val="es-ES" w:eastAsia="en-US" w:bidi="ar-SA"/>
      </w:rPr>
    </w:lvl>
  </w:abstractNum>
  <w:abstractNum w:abstractNumId="4">
    <w:multiLevelType w:val="hybridMultilevel"/>
    <w:lvl w:ilvl="0">
      <w:start w:val="3"/>
      <w:numFmt w:val="upperRoman"/>
      <w:lvlText w:val="%1."/>
      <w:lvlJc w:val="left"/>
      <w:pPr>
        <w:ind w:left="112" w:hanging="280"/>
        <w:jc w:val="left"/>
      </w:pPr>
      <w:rPr>
        <w:rFonts w:hint="default" w:ascii="Arial" w:hAnsi="Arial" w:eastAsia="Arial" w:cs="Arial"/>
        <w:b w:val="0"/>
        <w:bCs w:val="0"/>
        <w:i w:val="0"/>
        <w:iCs w:val="0"/>
        <w:color w:val="2E2E2E"/>
        <w:spacing w:val="0"/>
        <w:w w:val="100"/>
        <w:sz w:val="18"/>
        <w:szCs w:val="18"/>
        <w:lang w:val="es-ES" w:eastAsia="en-US" w:bidi="ar-SA"/>
      </w:rPr>
    </w:lvl>
    <w:lvl w:ilvl="1">
      <w:start w:val="0"/>
      <w:numFmt w:val="bullet"/>
      <w:lvlText w:val="•"/>
      <w:lvlJc w:val="left"/>
      <w:pPr>
        <w:ind w:left="1174" w:hanging="280"/>
      </w:pPr>
      <w:rPr>
        <w:rFonts w:hint="default"/>
        <w:lang w:val="es-ES" w:eastAsia="en-US" w:bidi="ar-SA"/>
      </w:rPr>
    </w:lvl>
    <w:lvl w:ilvl="2">
      <w:start w:val="0"/>
      <w:numFmt w:val="bullet"/>
      <w:lvlText w:val="•"/>
      <w:lvlJc w:val="left"/>
      <w:pPr>
        <w:ind w:left="2228" w:hanging="280"/>
      </w:pPr>
      <w:rPr>
        <w:rFonts w:hint="default"/>
        <w:lang w:val="es-ES" w:eastAsia="en-US" w:bidi="ar-SA"/>
      </w:rPr>
    </w:lvl>
    <w:lvl w:ilvl="3">
      <w:start w:val="0"/>
      <w:numFmt w:val="bullet"/>
      <w:lvlText w:val="•"/>
      <w:lvlJc w:val="left"/>
      <w:pPr>
        <w:ind w:left="3282" w:hanging="280"/>
      </w:pPr>
      <w:rPr>
        <w:rFonts w:hint="default"/>
        <w:lang w:val="es-ES" w:eastAsia="en-US" w:bidi="ar-SA"/>
      </w:rPr>
    </w:lvl>
    <w:lvl w:ilvl="4">
      <w:start w:val="0"/>
      <w:numFmt w:val="bullet"/>
      <w:lvlText w:val="•"/>
      <w:lvlJc w:val="left"/>
      <w:pPr>
        <w:ind w:left="4336" w:hanging="280"/>
      </w:pPr>
      <w:rPr>
        <w:rFonts w:hint="default"/>
        <w:lang w:val="es-ES" w:eastAsia="en-US" w:bidi="ar-SA"/>
      </w:rPr>
    </w:lvl>
    <w:lvl w:ilvl="5">
      <w:start w:val="0"/>
      <w:numFmt w:val="bullet"/>
      <w:lvlText w:val="•"/>
      <w:lvlJc w:val="left"/>
      <w:pPr>
        <w:ind w:left="5390" w:hanging="280"/>
      </w:pPr>
      <w:rPr>
        <w:rFonts w:hint="default"/>
        <w:lang w:val="es-ES" w:eastAsia="en-US" w:bidi="ar-SA"/>
      </w:rPr>
    </w:lvl>
    <w:lvl w:ilvl="6">
      <w:start w:val="0"/>
      <w:numFmt w:val="bullet"/>
      <w:lvlText w:val="•"/>
      <w:lvlJc w:val="left"/>
      <w:pPr>
        <w:ind w:left="6444" w:hanging="280"/>
      </w:pPr>
      <w:rPr>
        <w:rFonts w:hint="default"/>
        <w:lang w:val="es-ES" w:eastAsia="en-US" w:bidi="ar-SA"/>
      </w:rPr>
    </w:lvl>
    <w:lvl w:ilvl="7">
      <w:start w:val="0"/>
      <w:numFmt w:val="bullet"/>
      <w:lvlText w:val="•"/>
      <w:lvlJc w:val="left"/>
      <w:pPr>
        <w:ind w:left="7498" w:hanging="280"/>
      </w:pPr>
      <w:rPr>
        <w:rFonts w:hint="default"/>
        <w:lang w:val="es-ES" w:eastAsia="en-US" w:bidi="ar-SA"/>
      </w:rPr>
    </w:lvl>
    <w:lvl w:ilvl="8">
      <w:start w:val="0"/>
      <w:numFmt w:val="bullet"/>
      <w:lvlText w:val="•"/>
      <w:lvlJc w:val="left"/>
      <w:pPr>
        <w:ind w:left="8552" w:hanging="280"/>
      </w:pPr>
      <w:rPr>
        <w:rFonts w:hint="default"/>
        <w:lang w:val="es-ES" w:eastAsia="en-US" w:bidi="ar-SA"/>
      </w:rPr>
    </w:lvl>
  </w:abstractNum>
  <w:abstractNum w:abstractNumId="3">
    <w:multiLevelType w:val="hybridMultilevel"/>
    <w:lvl w:ilvl="0">
      <w:start w:val="3"/>
      <w:numFmt w:val="upperRoman"/>
      <w:lvlText w:val="%1."/>
      <w:lvlJc w:val="left"/>
      <w:pPr>
        <w:ind w:left="650" w:hanging="251"/>
        <w:jc w:val="left"/>
      </w:pPr>
      <w:rPr>
        <w:rFonts w:hint="default" w:ascii="Arial" w:hAnsi="Arial" w:eastAsia="Arial" w:cs="Arial"/>
        <w:b w:val="0"/>
        <w:bCs w:val="0"/>
        <w:i w:val="0"/>
        <w:iCs w:val="0"/>
        <w:color w:val="2E2E2E"/>
        <w:spacing w:val="0"/>
        <w:w w:val="100"/>
        <w:sz w:val="18"/>
        <w:szCs w:val="18"/>
        <w:lang w:val="es-ES" w:eastAsia="en-US" w:bidi="ar-SA"/>
      </w:rPr>
    </w:lvl>
    <w:lvl w:ilvl="1">
      <w:start w:val="0"/>
      <w:numFmt w:val="bullet"/>
      <w:lvlText w:val="•"/>
      <w:lvlJc w:val="left"/>
      <w:pPr>
        <w:ind w:left="1660" w:hanging="251"/>
      </w:pPr>
      <w:rPr>
        <w:rFonts w:hint="default"/>
        <w:lang w:val="es-ES" w:eastAsia="en-US" w:bidi="ar-SA"/>
      </w:rPr>
    </w:lvl>
    <w:lvl w:ilvl="2">
      <w:start w:val="0"/>
      <w:numFmt w:val="bullet"/>
      <w:lvlText w:val="•"/>
      <w:lvlJc w:val="left"/>
      <w:pPr>
        <w:ind w:left="2660" w:hanging="251"/>
      </w:pPr>
      <w:rPr>
        <w:rFonts w:hint="default"/>
        <w:lang w:val="es-ES" w:eastAsia="en-US" w:bidi="ar-SA"/>
      </w:rPr>
    </w:lvl>
    <w:lvl w:ilvl="3">
      <w:start w:val="0"/>
      <w:numFmt w:val="bullet"/>
      <w:lvlText w:val="•"/>
      <w:lvlJc w:val="left"/>
      <w:pPr>
        <w:ind w:left="3660" w:hanging="251"/>
      </w:pPr>
      <w:rPr>
        <w:rFonts w:hint="default"/>
        <w:lang w:val="es-ES" w:eastAsia="en-US" w:bidi="ar-SA"/>
      </w:rPr>
    </w:lvl>
    <w:lvl w:ilvl="4">
      <w:start w:val="0"/>
      <w:numFmt w:val="bullet"/>
      <w:lvlText w:val="•"/>
      <w:lvlJc w:val="left"/>
      <w:pPr>
        <w:ind w:left="4660" w:hanging="251"/>
      </w:pPr>
      <w:rPr>
        <w:rFonts w:hint="default"/>
        <w:lang w:val="es-ES" w:eastAsia="en-US" w:bidi="ar-SA"/>
      </w:rPr>
    </w:lvl>
    <w:lvl w:ilvl="5">
      <w:start w:val="0"/>
      <w:numFmt w:val="bullet"/>
      <w:lvlText w:val="•"/>
      <w:lvlJc w:val="left"/>
      <w:pPr>
        <w:ind w:left="5660" w:hanging="251"/>
      </w:pPr>
      <w:rPr>
        <w:rFonts w:hint="default"/>
        <w:lang w:val="es-ES" w:eastAsia="en-US" w:bidi="ar-SA"/>
      </w:rPr>
    </w:lvl>
    <w:lvl w:ilvl="6">
      <w:start w:val="0"/>
      <w:numFmt w:val="bullet"/>
      <w:lvlText w:val="•"/>
      <w:lvlJc w:val="left"/>
      <w:pPr>
        <w:ind w:left="6660" w:hanging="251"/>
      </w:pPr>
      <w:rPr>
        <w:rFonts w:hint="default"/>
        <w:lang w:val="es-ES" w:eastAsia="en-US" w:bidi="ar-SA"/>
      </w:rPr>
    </w:lvl>
    <w:lvl w:ilvl="7">
      <w:start w:val="0"/>
      <w:numFmt w:val="bullet"/>
      <w:lvlText w:val="•"/>
      <w:lvlJc w:val="left"/>
      <w:pPr>
        <w:ind w:left="7660" w:hanging="251"/>
      </w:pPr>
      <w:rPr>
        <w:rFonts w:hint="default"/>
        <w:lang w:val="es-ES" w:eastAsia="en-US" w:bidi="ar-SA"/>
      </w:rPr>
    </w:lvl>
    <w:lvl w:ilvl="8">
      <w:start w:val="0"/>
      <w:numFmt w:val="bullet"/>
      <w:lvlText w:val="•"/>
      <w:lvlJc w:val="left"/>
      <w:pPr>
        <w:ind w:left="8660" w:hanging="251"/>
      </w:pPr>
      <w:rPr>
        <w:rFonts w:hint="default"/>
        <w:lang w:val="es-ES" w:eastAsia="en-US" w:bidi="ar-SA"/>
      </w:rPr>
    </w:lvl>
  </w:abstractNum>
  <w:abstractNum w:abstractNumId="2">
    <w:multiLevelType w:val="hybridMultilevel"/>
    <w:lvl w:ilvl="0">
      <w:start w:val="0"/>
      <w:numFmt w:val="bullet"/>
      <w:lvlText w:val=""/>
      <w:lvlJc w:val="left"/>
      <w:pPr>
        <w:ind w:left="659" w:hanging="259"/>
      </w:pPr>
      <w:rPr>
        <w:rFonts w:hint="default" w:ascii="Symbol" w:hAnsi="Symbol" w:eastAsia="Symbol" w:cs="Symbol"/>
        <w:b w:val="0"/>
        <w:bCs w:val="0"/>
        <w:i w:val="0"/>
        <w:iCs w:val="0"/>
        <w:color w:val="2E2E2E"/>
        <w:spacing w:val="0"/>
        <w:w w:val="100"/>
        <w:sz w:val="20"/>
        <w:szCs w:val="20"/>
        <w:lang w:val="es-ES" w:eastAsia="en-US" w:bidi="ar-SA"/>
      </w:rPr>
    </w:lvl>
    <w:lvl w:ilvl="1">
      <w:start w:val="0"/>
      <w:numFmt w:val="bullet"/>
      <w:lvlText w:val="•"/>
      <w:lvlJc w:val="left"/>
      <w:pPr>
        <w:ind w:left="1660" w:hanging="259"/>
      </w:pPr>
      <w:rPr>
        <w:rFonts w:hint="default"/>
        <w:lang w:val="es-ES" w:eastAsia="en-US" w:bidi="ar-SA"/>
      </w:rPr>
    </w:lvl>
    <w:lvl w:ilvl="2">
      <w:start w:val="0"/>
      <w:numFmt w:val="bullet"/>
      <w:lvlText w:val="•"/>
      <w:lvlJc w:val="left"/>
      <w:pPr>
        <w:ind w:left="2660" w:hanging="259"/>
      </w:pPr>
      <w:rPr>
        <w:rFonts w:hint="default"/>
        <w:lang w:val="es-ES" w:eastAsia="en-US" w:bidi="ar-SA"/>
      </w:rPr>
    </w:lvl>
    <w:lvl w:ilvl="3">
      <w:start w:val="0"/>
      <w:numFmt w:val="bullet"/>
      <w:lvlText w:val="•"/>
      <w:lvlJc w:val="left"/>
      <w:pPr>
        <w:ind w:left="3660" w:hanging="259"/>
      </w:pPr>
      <w:rPr>
        <w:rFonts w:hint="default"/>
        <w:lang w:val="es-ES" w:eastAsia="en-US" w:bidi="ar-SA"/>
      </w:rPr>
    </w:lvl>
    <w:lvl w:ilvl="4">
      <w:start w:val="0"/>
      <w:numFmt w:val="bullet"/>
      <w:lvlText w:val="•"/>
      <w:lvlJc w:val="left"/>
      <w:pPr>
        <w:ind w:left="4660" w:hanging="259"/>
      </w:pPr>
      <w:rPr>
        <w:rFonts w:hint="default"/>
        <w:lang w:val="es-ES" w:eastAsia="en-US" w:bidi="ar-SA"/>
      </w:rPr>
    </w:lvl>
    <w:lvl w:ilvl="5">
      <w:start w:val="0"/>
      <w:numFmt w:val="bullet"/>
      <w:lvlText w:val="•"/>
      <w:lvlJc w:val="left"/>
      <w:pPr>
        <w:ind w:left="5660" w:hanging="259"/>
      </w:pPr>
      <w:rPr>
        <w:rFonts w:hint="default"/>
        <w:lang w:val="es-ES" w:eastAsia="en-US" w:bidi="ar-SA"/>
      </w:rPr>
    </w:lvl>
    <w:lvl w:ilvl="6">
      <w:start w:val="0"/>
      <w:numFmt w:val="bullet"/>
      <w:lvlText w:val="•"/>
      <w:lvlJc w:val="left"/>
      <w:pPr>
        <w:ind w:left="6660" w:hanging="259"/>
      </w:pPr>
      <w:rPr>
        <w:rFonts w:hint="default"/>
        <w:lang w:val="es-ES" w:eastAsia="en-US" w:bidi="ar-SA"/>
      </w:rPr>
    </w:lvl>
    <w:lvl w:ilvl="7">
      <w:start w:val="0"/>
      <w:numFmt w:val="bullet"/>
      <w:lvlText w:val="•"/>
      <w:lvlJc w:val="left"/>
      <w:pPr>
        <w:ind w:left="7660" w:hanging="259"/>
      </w:pPr>
      <w:rPr>
        <w:rFonts w:hint="default"/>
        <w:lang w:val="es-ES" w:eastAsia="en-US" w:bidi="ar-SA"/>
      </w:rPr>
    </w:lvl>
    <w:lvl w:ilvl="8">
      <w:start w:val="0"/>
      <w:numFmt w:val="bullet"/>
      <w:lvlText w:val="•"/>
      <w:lvlJc w:val="left"/>
      <w:pPr>
        <w:ind w:left="8660" w:hanging="259"/>
      </w:pPr>
      <w:rPr>
        <w:rFonts w:hint="default"/>
        <w:lang w:val="es-ES" w:eastAsia="en-US" w:bidi="ar-SA"/>
      </w:rPr>
    </w:lvl>
  </w:abstractNum>
  <w:abstractNum w:abstractNumId="1">
    <w:multiLevelType w:val="hybridMultilevel"/>
    <w:lvl w:ilvl="0">
      <w:start w:val="1"/>
      <w:numFmt w:val="upperRoman"/>
      <w:lvlText w:val="%1."/>
      <w:lvlJc w:val="left"/>
      <w:pPr>
        <w:ind w:left="112" w:hanging="191"/>
        <w:jc w:val="left"/>
      </w:pPr>
      <w:rPr>
        <w:rFonts w:hint="default" w:ascii="Arial" w:hAnsi="Arial" w:eastAsia="Arial" w:cs="Arial"/>
        <w:b w:val="0"/>
        <w:bCs w:val="0"/>
        <w:i w:val="0"/>
        <w:iCs w:val="0"/>
        <w:color w:val="2E2E2E"/>
        <w:spacing w:val="0"/>
        <w:w w:val="100"/>
        <w:sz w:val="18"/>
        <w:szCs w:val="18"/>
        <w:lang w:val="es-ES" w:eastAsia="en-US" w:bidi="ar-SA"/>
      </w:rPr>
    </w:lvl>
    <w:lvl w:ilvl="1">
      <w:start w:val="0"/>
      <w:numFmt w:val="bullet"/>
      <w:lvlText w:val="•"/>
      <w:lvlJc w:val="left"/>
      <w:pPr>
        <w:ind w:left="1174" w:hanging="191"/>
      </w:pPr>
      <w:rPr>
        <w:rFonts w:hint="default"/>
        <w:lang w:val="es-ES" w:eastAsia="en-US" w:bidi="ar-SA"/>
      </w:rPr>
    </w:lvl>
    <w:lvl w:ilvl="2">
      <w:start w:val="0"/>
      <w:numFmt w:val="bullet"/>
      <w:lvlText w:val="•"/>
      <w:lvlJc w:val="left"/>
      <w:pPr>
        <w:ind w:left="2228" w:hanging="191"/>
      </w:pPr>
      <w:rPr>
        <w:rFonts w:hint="default"/>
        <w:lang w:val="es-ES" w:eastAsia="en-US" w:bidi="ar-SA"/>
      </w:rPr>
    </w:lvl>
    <w:lvl w:ilvl="3">
      <w:start w:val="0"/>
      <w:numFmt w:val="bullet"/>
      <w:lvlText w:val="•"/>
      <w:lvlJc w:val="left"/>
      <w:pPr>
        <w:ind w:left="3282" w:hanging="191"/>
      </w:pPr>
      <w:rPr>
        <w:rFonts w:hint="default"/>
        <w:lang w:val="es-ES" w:eastAsia="en-US" w:bidi="ar-SA"/>
      </w:rPr>
    </w:lvl>
    <w:lvl w:ilvl="4">
      <w:start w:val="0"/>
      <w:numFmt w:val="bullet"/>
      <w:lvlText w:val="•"/>
      <w:lvlJc w:val="left"/>
      <w:pPr>
        <w:ind w:left="4336" w:hanging="191"/>
      </w:pPr>
      <w:rPr>
        <w:rFonts w:hint="default"/>
        <w:lang w:val="es-ES" w:eastAsia="en-US" w:bidi="ar-SA"/>
      </w:rPr>
    </w:lvl>
    <w:lvl w:ilvl="5">
      <w:start w:val="0"/>
      <w:numFmt w:val="bullet"/>
      <w:lvlText w:val="•"/>
      <w:lvlJc w:val="left"/>
      <w:pPr>
        <w:ind w:left="5390" w:hanging="191"/>
      </w:pPr>
      <w:rPr>
        <w:rFonts w:hint="default"/>
        <w:lang w:val="es-ES" w:eastAsia="en-US" w:bidi="ar-SA"/>
      </w:rPr>
    </w:lvl>
    <w:lvl w:ilvl="6">
      <w:start w:val="0"/>
      <w:numFmt w:val="bullet"/>
      <w:lvlText w:val="•"/>
      <w:lvlJc w:val="left"/>
      <w:pPr>
        <w:ind w:left="6444" w:hanging="191"/>
      </w:pPr>
      <w:rPr>
        <w:rFonts w:hint="default"/>
        <w:lang w:val="es-ES" w:eastAsia="en-US" w:bidi="ar-SA"/>
      </w:rPr>
    </w:lvl>
    <w:lvl w:ilvl="7">
      <w:start w:val="0"/>
      <w:numFmt w:val="bullet"/>
      <w:lvlText w:val="•"/>
      <w:lvlJc w:val="left"/>
      <w:pPr>
        <w:ind w:left="7498" w:hanging="191"/>
      </w:pPr>
      <w:rPr>
        <w:rFonts w:hint="default"/>
        <w:lang w:val="es-ES" w:eastAsia="en-US" w:bidi="ar-SA"/>
      </w:rPr>
    </w:lvl>
    <w:lvl w:ilvl="8">
      <w:start w:val="0"/>
      <w:numFmt w:val="bullet"/>
      <w:lvlText w:val="•"/>
      <w:lvlJc w:val="left"/>
      <w:pPr>
        <w:ind w:left="8552" w:hanging="191"/>
      </w:pPr>
      <w:rPr>
        <w:rFonts w:hint="default"/>
        <w:lang w:val="es-ES" w:eastAsia="en-US" w:bidi="ar-SA"/>
      </w:rPr>
    </w:lvl>
  </w:abstractNum>
  <w:abstractNum w:abstractNumId="0">
    <w:multiLevelType w:val="hybridMultilevel"/>
    <w:lvl w:ilvl="0">
      <w:start w:val="1"/>
      <w:numFmt w:val="decimal"/>
      <w:lvlText w:val="%1."/>
      <w:lvlJc w:val="left"/>
      <w:pPr>
        <w:ind w:left="112" w:hanging="233"/>
        <w:jc w:val="left"/>
      </w:pPr>
      <w:rPr>
        <w:rFonts w:hint="default" w:ascii="Arial" w:hAnsi="Arial" w:eastAsia="Arial" w:cs="Arial"/>
        <w:b w:val="0"/>
        <w:bCs w:val="0"/>
        <w:i w:val="0"/>
        <w:iCs w:val="0"/>
        <w:color w:val="2E2E2E"/>
        <w:spacing w:val="0"/>
        <w:w w:val="100"/>
        <w:sz w:val="18"/>
        <w:szCs w:val="18"/>
        <w:lang w:val="es-ES" w:eastAsia="en-US" w:bidi="ar-SA"/>
      </w:rPr>
    </w:lvl>
    <w:lvl w:ilvl="1">
      <w:start w:val="1"/>
      <w:numFmt w:val="lowerLetter"/>
      <w:lvlText w:val="%2)"/>
      <w:lvlJc w:val="left"/>
      <w:pPr>
        <w:ind w:left="112" w:hanging="264"/>
        <w:jc w:val="left"/>
      </w:pPr>
      <w:rPr>
        <w:rFonts w:hint="default" w:ascii="Arial" w:hAnsi="Arial" w:eastAsia="Arial" w:cs="Arial"/>
        <w:b w:val="0"/>
        <w:bCs w:val="0"/>
        <w:i w:val="0"/>
        <w:iCs w:val="0"/>
        <w:color w:val="2E2E2E"/>
        <w:spacing w:val="0"/>
        <w:w w:val="100"/>
        <w:sz w:val="18"/>
        <w:szCs w:val="18"/>
        <w:lang w:val="es-ES" w:eastAsia="en-US" w:bidi="ar-SA"/>
      </w:rPr>
    </w:lvl>
    <w:lvl w:ilvl="2">
      <w:start w:val="0"/>
      <w:numFmt w:val="bullet"/>
      <w:lvlText w:val="•"/>
      <w:lvlJc w:val="left"/>
      <w:pPr>
        <w:ind w:left="2228" w:hanging="264"/>
      </w:pPr>
      <w:rPr>
        <w:rFonts w:hint="default"/>
        <w:lang w:val="es-ES" w:eastAsia="en-US" w:bidi="ar-SA"/>
      </w:rPr>
    </w:lvl>
    <w:lvl w:ilvl="3">
      <w:start w:val="0"/>
      <w:numFmt w:val="bullet"/>
      <w:lvlText w:val="•"/>
      <w:lvlJc w:val="left"/>
      <w:pPr>
        <w:ind w:left="3282" w:hanging="264"/>
      </w:pPr>
      <w:rPr>
        <w:rFonts w:hint="default"/>
        <w:lang w:val="es-ES" w:eastAsia="en-US" w:bidi="ar-SA"/>
      </w:rPr>
    </w:lvl>
    <w:lvl w:ilvl="4">
      <w:start w:val="0"/>
      <w:numFmt w:val="bullet"/>
      <w:lvlText w:val="•"/>
      <w:lvlJc w:val="left"/>
      <w:pPr>
        <w:ind w:left="4336" w:hanging="264"/>
      </w:pPr>
      <w:rPr>
        <w:rFonts w:hint="default"/>
        <w:lang w:val="es-ES" w:eastAsia="en-US" w:bidi="ar-SA"/>
      </w:rPr>
    </w:lvl>
    <w:lvl w:ilvl="5">
      <w:start w:val="0"/>
      <w:numFmt w:val="bullet"/>
      <w:lvlText w:val="•"/>
      <w:lvlJc w:val="left"/>
      <w:pPr>
        <w:ind w:left="5390" w:hanging="264"/>
      </w:pPr>
      <w:rPr>
        <w:rFonts w:hint="default"/>
        <w:lang w:val="es-ES" w:eastAsia="en-US" w:bidi="ar-SA"/>
      </w:rPr>
    </w:lvl>
    <w:lvl w:ilvl="6">
      <w:start w:val="0"/>
      <w:numFmt w:val="bullet"/>
      <w:lvlText w:val="•"/>
      <w:lvlJc w:val="left"/>
      <w:pPr>
        <w:ind w:left="6444" w:hanging="264"/>
      </w:pPr>
      <w:rPr>
        <w:rFonts w:hint="default"/>
        <w:lang w:val="es-ES" w:eastAsia="en-US" w:bidi="ar-SA"/>
      </w:rPr>
    </w:lvl>
    <w:lvl w:ilvl="7">
      <w:start w:val="0"/>
      <w:numFmt w:val="bullet"/>
      <w:lvlText w:val="•"/>
      <w:lvlJc w:val="left"/>
      <w:pPr>
        <w:ind w:left="7498" w:hanging="264"/>
      </w:pPr>
      <w:rPr>
        <w:rFonts w:hint="default"/>
        <w:lang w:val="es-ES" w:eastAsia="en-US" w:bidi="ar-SA"/>
      </w:rPr>
    </w:lvl>
    <w:lvl w:ilvl="8">
      <w:start w:val="0"/>
      <w:numFmt w:val="bullet"/>
      <w:lvlText w:val="•"/>
      <w:lvlJc w:val="left"/>
      <w:pPr>
        <w:ind w:left="8552" w:hanging="264"/>
      </w:pPr>
      <w:rPr>
        <w:rFonts w:hint="default"/>
        <w:lang w:val="es-E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n-US" w:bidi="ar-SA"/>
    </w:rPr>
  </w:style>
  <w:style w:styleId="BodyText" w:type="paragraph">
    <w:name w:val="Body Text"/>
    <w:basedOn w:val="Normal"/>
    <w:uiPriority w:val="1"/>
    <w:qFormat/>
    <w:pPr>
      <w:spacing w:before="78"/>
      <w:ind w:left="112" w:firstLine="287"/>
    </w:pPr>
    <w:rPr>
      <w:rFonts w:ascii="Arial" w:hAnsi="Arial" w:eastAsia="Arial" w:cs="Arial"/>
      <w:sz w:val="18"/>
      <w:szCs w:val="18"/>
      <w:lang w:val="es-ES" w:eastAsia="en-US" w:bidi="ar-SA"/>
    </w:rPr>
  </w:style>
  <w:style w:styleId="Heading1" w:type="paragraph">
    <w:name w:val="Heading 1"/>
    <w:basedOn w:val="Normal"/>
    <w:uiPriority w:val="1"/>
    <w:qFormat/>
    <w:pPr>
      <w:ind w:left="982"/>
      <w:jc w:val="center"/>
      <w:outlineLvl w:val="1"/>
    </w:pPr>
    <w:rPr>
      <w:rFonts w:ascii="Times New Roman" w:hAnsi="Times New Roman" w:eastAsia="Times New Roman" w:cs="Times New Roman"/>
      <w:b/>
      <w:bCs/>
      <w:sz w:val="18"/>
      <w:szCs w:val="18"/>
      <w:lang w:val="es-ES" w:eastAsia="en-US" w:bidi="ar-SA"/>
    </w:rPr>
  </w:style>
  <w:style w:styleId="Title" w:type="paragraph">
    <w:name w:val="Title"/>
    <w:basedOn w:val="Normal"/>
    <w:uiPriority w:val="1"/>
    <w:qFormat/>
    <w:pPr>
      <w:ind w:left="112"/>
    </w:pPr>
    <w:rPr>
      <w:rFonts w:ascii="Arial" w:hAnsi="Arial" w:eastAsia="Arial" w:cs="Arial"/>
      <w:b/>
      <w:bCs/>
      <w:sz w:val="19"/>
      <w:szCs w:val="19"/>
      <w:lang w:val="es-ES" w:eastAsia="en-US" w:bidi="ar-SA"/>
    </w:rPr>
  </w:style>
  <w:style w:styleId="ListParagraph" w:type="paragraph">
    <w:name w:val="List Paragraph"/>
    <w:basedOn w:val="Normal"/>
    <w:uiPriority w:val="1"/>
    <w:qFormat/>
    <w:pPr>
      <w:spacing w:before="78"/>
      <w:ind w:left="112" w:firstLine="287"/>
    </w:pPr>
    <w:rPr>
      <w:rFonts w:ascii="Arial" w:hAnsi="Arial" w:eastAsia="Arial" w:cs="Arial"/>
      <w:lang w:val="es-ES" w:eastAsia="en-US" w:bidi="ar-SA"/>
    </w:rPr>
  </w:style>
  <w:style w:styleId="TableParagraph" w:type="paragraph">
    <w:name w:val="Table Paragraph"/>
    <w:basedOn w:val="Normal"/>
    <w:uiPriority w:val="1"/>
    <w:qFormat/>
    <w:pPr/>
    <w:rPr>
      <w:rFonts w:ascii="Arial" w:hAnsi="Arial" w:eastAsia="Arial" w:cs="Arial"/>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sistemabesa@funcionpublica.gob.mx"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dof.gob.mx/nota_detalle.php?codigo=5631483&amp;fecha=01/10/2021&amp;print=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2024-09-30T13:53:20Z</dcterms:created>
  <dcterms:modified xsi:type="dcterms:W3CDTF">2024-09-30T13:53:20Z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2022-02-17T00:00:00Z</vt:filetime>
  </property>
  <property fmtid="{D5CDD505-2E9C-101B-9397-08002B2CF9AE}" pid="3" name="Creator">
    <vt:lpwstr>Mozilla/5.0 (Windows NT 10.0; Win64; x64) AppleWebKit/537.36 (KHTML, like Gecko) Chrome/98.0.4758.102 Safari/537.36</vt:lpwstr>
  </property>
  <property fmtid="{D5CDD505-2E9C-101B-9397-08002B2CF9AE}" pid="4" name="LastSaved">
    <vt:filetime>2024-09-30T00:00:00Z</vt:filetime>
  </property>
  <property fmtid="{D5CDD505-2E9C-101B-9397-08002B2CF9AE}" pid="5" name="Producer">
    <vt:lpwstr>Skia/PDF m98</vt:lpwstr>
  </property>
</Properties>
</file>