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CA60D" w14:textId="77777777" w:rsidR="00DD4C84" w:rsidRDefault="00DD4C84" w:rsidP="00DD4C84">
      <w:pPr>
        <w:jc w:val="center"/>
      </w:pPr>
    </w:p>
    <w:p w14:paraId="3BCB3B9B" w14:textId="77777777" w:rsidR="00DD4C84" w:rsidRDefault="00DD4C84" w:rsidP="00DD4C84">
      <w:pPr>
        <w:jc w:val="center"/>
      </w:pPr>
      <w:r w:rsidRPr="00356C1E">
        <w:rPr>
          <w:noProof/>
        </w:rPr>
        <w:drawing>
          <wp:inline distT="0" distB="0" distL="0" distR="0" wp14:anchorId="4B4C09F0" wp14:editId="3F261DAB">
            <wp:extent cx="1240404" cy="1240404"/>
            <wp:effectExtent l="19050" t="0" r="0" b="0"/>
            <wp:docPr id="15" name="Imagen 1" descr="sello fama dos ti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lo fama dos tintas"/>
                    <pic:cNvPicPr>
                      <a:picLocks noChangeAspect="1" noChangeArrowheads="1"/>
                    </pic:cNvPicPr>
                  </pic:nvPicPr>
                  <pic:blipFill>
                    <a:blip r:embed="rId8" cstate="print"/>
                    <a:srcRect/>
                    <a:stretch>
                      <a:fillRect/>
                    </a:stretch>
                  </pic:blipFill>
                  <pic:spPr bwMode="auto">
                    <a:xfrm>
                      <a:off x="0" y="0"/>
                      <a:ext cx="1244833" cy="1244833"/>
                    </a:xfrm>
                    <a:prstGeom prst="rect">
                      <a:avLst/>
                    </a:prstGeom>
                    <a:noFill/>
                    <a:ln w="9525">
                      <a:noFill/>
                      <a:miter lim="800000"/>
                      <a:headEnd/>
                      <a:tailEnd/>
                    </a:ln>
                  </pic:spPr>
                </pic:pic>
              </a:graphicData>
            </a:graphic>
          </wp:inline>
        </w:drawing>
      </w:r>
    </w:p>
    <w:p w14:paraId="7EBA7EF3" w14:textId="77777777" w:rsidR="00DD4C84" w:rsidRDefault="00DD4C84" w:rsidP="00DD4C84">
      <w:pPr>
        <w:jc w:val="center"/>
      </w:pPr>
    </w:p>
    <w:p w14:paraId="53A521B8" w14:textId="77777777" w:rsidR="00DD4C84" w:rsidRDefault="00DD4C84" w:rsidP="00DD4C84">
      <w:pPr>
        <w:jc w:val="center"/>
      </w:pPr>
    </w:p>
    <w:p w14:paraId="010B69FD" w14:textId="77777777" w:rsidR="00DD4C84" w:rsidRDefault="00DD4C84" w:rsidP="00DD4C84">
      <w:pPr>
        <w:jc w:val="center"/>
      </w:pPr>
    </w:p>
    <w:p w14:paraId="2DEDAFBB" w14:textId="77777777" w:rsidR="00DD4C84" w:rsidRDefault="00DD4C84" w:rsidP="00DD4C84">
      <w:pPr>
        <w:jc w:val="center"/>
      </w:pPr>
    </w:p>
    <w:p w14:paraId="127B61D8" w14:textId="77777777" w:rsidR="00DD4C84" w:rsidRPr="007E567E" w:rsidRDefault="00DD4C84" w:rsidP="00DD4C84">
      <w:pPr>
        <w:jc w:val="center"/>
      </w:pPr>
      <w:r w:rsidRPr="007E567E">
        <w:t>Escuela Técnica Superior de Ingeniería Informática</w:t>
      </w:r>
    </w:p>
    <w:p w14:paraId="23C79932" w14:textId="05A1CA35" w:rsidR="00DD4C84" w:rsidRPr="005A38F3" w:rsidRDefault="007B0ECA" w:rsidP="00DD4C84">
      <w:pPr>
        <w:jc w:val="center"/>
      </w:pPr>
      <w:r>
        <w:t>Ingeniería Informática</w:t>
      </w:r>
    </w:p>
    <w:p w14:paraId="0E4EA215" w14:textId="77777777" w:rsidR="00DD4C84" w:rsidRPr="005A38F3" w:rsidRDefault="00DD4C84" w:rsidP="00DD4C84">
      <w:pPr>
        <w:jc w:val="center"/>
      </w:pPr>
      <w:r w:rsidRPr="005A38F3">
        <w:t>TRABAJO</w:t>
      </w:r>
      <w:r>
        <w:t xml:space="preserve"> FIN DE CARRERA</w:t>
      </w:r>
    </w:p>
    <w:p w14:paraId="710108BF" w14:textId="373E93AC" w:rsidR="00DD4C84" w:rsidRDefault="001B08D0" w:rsidP="00DD4C84">
      <w:pPr>
        <w:jc w:val="center"/>
      </w:pPr>
      <w:r>
        <w:t xml:space="preserve">Autoridad de Certificación: </w:t>
      </w:r>
      <w:r w:rsidR="00B02614">
        <w:t>WebCA</w:t>
      </w:r>
    </w:p>
    <w:p w14:paraId="1A255956" w14:textId="77777777" w:rsidR="00094E1B" w:rsidRDefault="00094E1B" w:rsidP="00DD4C84">
      <w:pPr>
        <w:jc w:val="center"/>
      </w:pPr>
    </w:p>
    <w:p w14:paraId="18E75C62" w14:textId="77777777" w:rsidR="00DD4C84" w:rsidRDefault="00DD4C84" w:rsidP="00DD4C84">
      <w:pPr>
        <w:jc w:val="center"/>
      </w:pPr>
      <w:r>
        <w:t>Autor/es:</w:t>
      </w:r>
    </w:p>
    <w:p w14:paraId="7ECFEB52" w14:textId="28A6F418" w:rsidR="00DD4C84" w:rsidRDefault="00094E1B" w:rsidP="00DD4C84">
      <w:pPr>
        <w:jc w:val="center"/>
      </w:pPr>
      <w:r>
        <w:t>Jesús Fernández Sáez</w:t>
      </w:r>
    </w:p>
    <w:p w14:paraId="27EEFDC2" w14:textId="77777777" w:rsidR="00D834E6" w:rsidRDefault="00D834E6" w:rsidP="00DD4C84">
      <w:pPr>
        <w:jc w:val="center"/>
      </w:pPr>
    </w:p>
    <w:p w14:paraId="1C7DD86F" w14:textId="77777777" w:rsidR="00DD4C84" w:rsidRDefault="00DD4C84" w:rsidP="00DD4C84">
      <w:pPr>
        <w:jc w:val="center"/>
      </w:pPr>
      <w:r>
        <w:t>Tutor/es:</w:t>
      </w:r>
    </w:p>
    <w:p w14:paraId="22E4E34E" w14:textId="14D561AD" w:rsidR="00DD4C84" w:rsidRDefault="00D834E6" w:rsidP="00DD4C84">
      <w:pPr>
        <w:jc w:val="center"/>
      </w:pPr>
      <w:r>
        <w:t>Pablo Neira Ayuso</w:t>
      </w:r>
    </w:p>
    <w:p w14:paraId="057C22CC" w14:textId="77777777" w:rsidR="006B21BE" w:rsidRDefault="006B21BE" w:rsidP="00DD4C84">
      <w:pPr>
        <w:jc w:val="center"/>
      </w:pPr>
    </w:p>
    <w:p w14:paraId="725F40F6" w14:textId="5AC53BBE" w:rsidR="00DD4C84" w:rsidRDefault="00DD4C84" w:rsidP="00DD4C84">
      <w:pPr>
        <w:jc w:val="center"/>
      </w:pPr>
      <w:r>
        <w:t>Curso 201</w:t>
      </w:r>
      <w:r w:rsidR="006B21BE">
        <w:t>7</w:t>
      </w:r>
      <w:r>
        <w:t>/201</w:t>
      </w:r>
      <w:r w:rsidR="006B21BE">
        <w:t>8</w:t>
      </w:r>
    </w:p>
    <w:p w14:paraId="0572ECB1" w14:textId="77777777" w:rsidR="00062CEC" w:rsidRDefault="00062CEC">
      <w:pPr>
        <w:spacing w:after="160" w:line="259" w:lineRule="auto"/>
        <w:ind w:left="0" w:firstLine="0"/>
        <w:jc w:val="left"/>
      </w:pPr>
    </w:p>
    <w:p w14:paraId="7DFE7A15" w14:textId="53BC9A29" w:rsidR="00062CEC" w:rsidRDefault="00062CEC">
      <w:pPr>
        <w:spacing w:after="160" w:line="259" w:lineRule="auto"/>
        <w:ind w:left="0" w:firstLine="0"/>
        <w:jc w:val="left"/>
        <w:sectPr w:rsidR="00062CEC" w:rsidSect="006B21BE">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pgMar w:top="1416" w:right="1701" w:bottom="1416" w:left="1330" w:header="720" w:footer="720" w:gutter="0"/>
          <w:pgNumType w:fmt="lowerRoman"/>
          <w:cols w:space="720"/>
          <w:titlePg/>
          <w:docGrid w:linePitch="299"/>
        </w:sectPr>
      </w:pPr>
    </w:p>
    <w:sdt>
      <w:sdtPr>
        <w:rPr>
          <w:rFonts w:ascii="Calibri" w:eastAsia="Calibri" w:hAnsi="Calibri" w:cs="Calibri"/>
          <w:color w:val="000000"/>
          <w:sz w:val="22"/>
          <w:szCs w:val="22"/>
          <w:lang w:val="es-ES_tradnl" w:eastAsia="es-ES_tradnl"/>
        </w:rPr>
        <w:id w:val="1273515891"/>
        <w:docPartObj>
          <w:docPartGallery w:val="Table of Contents"/>
          <w:docPartUnique/>
        </w:docPartObj>
      </w:sdtPr>
      <w:sdtEndPr>
        <w:rPr>
          <w:b/>
          <w:bCs/>
          <w:noProof/>
        </w:rPr>
      </w:sdtEndPr>
      <w:sdtContent>
        <w:p w14:paraId="5DE7862B" w14:textId="736E6E60" w:rsidR="00C40267" w:rsidRDefault="00C40267" w:rsidP="000B6E2F">
          <w:pPr>
            <w:pStyle w:val="TOCHeading"/>
          </w:pPr>
          <w:r w:rsidRPr="00B41022">
            <w:rPr>
              <w:lang w:val="es-ES"/>
            </w:rPr>
            <w:t>Índice</w:t>
          </w:r>
        </w:p>
        <w:p w14:paraId="7C72254C" w14:textId="5CC8394C" w:rsidR="003478E6" w:rsidRDefault="00555934">
          <w:pPr>
            <w:pStyle w:val="TOC1"/>
            <w:tabs>
              <w:tab w:val="right" w:leader="dot" w:pos="8865"/>
            </w:tabs>
            <w:rPr>
              <w:rFonts w:eastAsiaTheme="minorEastAsia" w:cstheme="minorBidi"/>
              <w:b w:val="0"/>
              <w:bCs w:val="0"/>
              <w:noProof/>
              <w:color w:val="auto"/>
              <w:sz w:val="22"/>
              <w:szCs w:val="22"/>
            </w:rPr>
          </w:pPr>
          <w:r>
            <w:rPr>
              <w:bCs w:val="0"/>
              <w:i/>
              <w:sz w:val="24"/>
            </w:rPr>
            <w:fldChar w:fldCharType="begin"/>
          </w:r>
          <w:r>
            <w:rPr>
              <w:bCs w:val="0"/>
              <w:i/>
              <w:sz w:val="24"/>
            </w:rPr>
            <w:instrText xml:space="preserve"> TOC \o "1-3" \h \z \u </w:instrText>
          </w:r>
          <w:r>
            <w:rPr>
              <w:bCs w:val="0"/>
              <w:i/>
              <w:sz w:val="24"/>
            </w:rPr>
            <w:fldChar w:fldCharType="separate"/>
          </w:r>
          <w:hyperlink w:anchor="_Toc508655438" w:history="1">
            <w:r w:rsidR="003478E6" w:rsidRPr="009F0DFE">
              <w:rPr>
                <w:rStyle w:val="Hyperlink"/>
                <w:noProof/>
              </w:rPr>
              <w:t>Índice de figuras</w:t>
            </w:r>
            <w:r w:rsidR="003478E6">
              <w:rPr>
                <w:noProof/>
                <w:webHidden/>
              </w:rPr>
              <w:tab/>
            </w:r>
            <w:r w:rsidR="003478E6">
              <w:rPr>
                <w:noProof/>
                <w:webHidden/>
              </w:rPr>
              <w:fldChar w:fldCharType="begin"/>
            </w:r>
            <w:r w:rsidR="003478E6">
              <w:rPr>
                <w:noProof/>
                <w:webHidden/>
              </w:rPr>
              <w:instrText xml:space="preserve"> PAGEREF _Toc508655438 \h </w:instrText>
            </w:r>
            <w:r w:rsidR="003478E6">
              <w:rPr>
                <w:noProof/>
                <w:webHidden/>
              </w:rPr>
            </w:r>
            <w:r w:rsidR="003478E6">
              <w:rPr>
                <w:noProof/>
                <w:webHidden/>
              </w:rPr>
              <w:fldChar w:fldCharType="separate"/>
            </w:r>
            <w:r w:rsidR="003478E6">
              <w:rPr>
                <w:noProof/>
                <w:webHidden/>
              </w:rPr>
              <w:t>ii</w:t>
            </w:r>
            <w:r w:rsidR="003478E6">
              <w:rPr>
                <w:noProof/>
                <w:webHidden/>
              </w:rPr>
              <w:fldChar w:fldCharType="end"/>
            </w:r>
          </w:hyperlink>
        </w:p>
        <w:p w14:paraId="420DDDCE" w14:textId="426D261C" w:rsidR="003478E6" w:rsidRDefault="003478E6">
          <w:pPr>
            <w:pStyle w:val="TOC1"/>
            <w:tabs>
              <w:tab w:val="right" w:leader="dot" w:pos="8865"/>
            </w:tabs>
            <w:rPr>
              <w:rFonts w:eastAsiaTheme="minorEastAsia" w:cstheme="minorBidi"/>
              <w:b w:val="0"/>
              <w:bCs w:val="0"/>
              <w:noProof/>
              <w:color w:val="auto"/>
              <w:sz w:val="22"/>
              <w:szCs w:val="22"/>
            </w:rPr>
          </w:pPr>
          <w:hyperlink w:anchor="_Toc508655439" w:history="1">
            <w:r w:rsidRPr="009F0DFE">
              <w:rPr>
                <w:rStyle w:val="Hyperlink"/>
                <w:noProof/>
              </w:rPr>
              <w:t>Índice de tablas</w:t>
            </w:r>
            <w:r>
              <w:rPr>
                <w:noProof/>
                <w:webHidden/>
              </w:rPr>
              <w:tab/>
            </w:r>
            <w:r>
              <w:rPr>
                <w:noProof/>
                <w:webHidden/>
              </w:rPr>
              <w:fldChar w:fldCharType="begin"/>
            </w:r>
            <w:r>
              <w:rPr>
                <w:noProof/>
                <w:webHidden/>
              </w:rPr>
              <w:instrText xml:space="preserve"> PAGEREF _Toc508655439 \h </w:instrText>
            </w:r>
            <w:r>
              <w:rPr>
                <w:noProof/>
                <w:webHidden/>
              </w:rPr>
            </w:r>
            <w:r>
              <w:rPr>
                <w:noProof/>
                <w:webHidden/>
              </w:rPr>
              <w:fldChar w:fldCharType="separate"/>
            </w:r>
            <w:r>
              <w:rPr>
                <w:noProof/>
                <w:webHidden/>
              </w:rPr>
              <w:t>iii</w:t>
            </w:r>
            <w:r>
              <w:rPr>
                <w:noProof/>
                <w:webHidden/>
              </w:rPr>
              <w:fldChar w:fldCharType="end"/>
            </w:r>
          </w:hyperlink>
        </w:p>
        <w:p w14:paraId="2902F1CB" w14:textId="75B336D0" w:rsidR="003478E6" w:rsidRDefault="003478E6">
          <w:pPr>
            <w:pStyle w:val="TOC1"/>
            <w:tabs>
              <w:tab w:val="left" w:pos="440"/>
              <w:tab w:val="right" w:leader="dot" w:pos="8865"/>
            </w:tabs>
            <w:rPr>
              <w:rFonts w:eastAsiaTheme="minorEastAsia" w:cstheme="minorBidi"/>
              <w:b w:val="0"/>
              <w:bCs w:val="0"/>
              <w:noProof/>
              <w:color w:val="auto"/>
              <w:sz w:val="22"/>
              <w:szCs w:val="22"/>
            </w:rPr>
          </w:pPr>
          <w:hyperlink w:anchor="_Toc508655440" w:history="1">
            <w:r w:rsidRPr="009F0DFE">
              <w:rPr>
                <w:rStyle w:val="Hyperlink"/>
                <w:noProof/>
              </w:rPr>
              <w:t>1.</w:t>
            </w:r>
            <w:r>
              <w:rPr>
                <w:rFonts w:eastAsiaTheme="minorEastAsia" w:cstheme="minorBidi"/>
                <w:b w:val="0"/>
                <w:bCs w:val="0"/>
                <w:noProof/>
                <w:color w:val="auto"/>
                <w:sz w:val="22"/>
                <w:szCs w:val="22"/>
              </w:rPr>
              <w:tab/>
            </w:r>
            <w:r w:rsidRPr="009F0DFE">
              <w:rPr>
                <w:rStyle w:val="Hyperlink"/>
                <w:noProof/>
              </w:rPr>
              <w:t>Introducción</w:t>
            </w:r>
            <w:r>
              <w:rPr>
                <w:noProof/>
                <w:webHidden/>
              </w:rPr>
              <w:tab/>
            </w:r>
            <w:r>
              <w:rPr>
                <w:noProof/>
                <w:webHidden/>
              </w:rPr>
              <w:fldChar w:fldCharType="begin"/>
            </w:r>
            <w:r>
              <w:rPr>
                <w:noProof/>
                <w:webHidden/>
              </w:rPr>
              <w:instrText xml:space="preserve"> PAGEREF _Toc508655440 \h </w:instrText>
            </w:r>
            <w:r>
              <w:rPr>
                <w:noProof/>
                <w:webHidden/>
              </w:rPr>
            </w:r>
            <w:r>
              <w:rPr>
                <w:noProof/>
                <w:webHidden/>
              </w:rPr>
              <w:fldChar w:fldCharType="separate"/>
            </w:r>
            <w:r>
              <w:rPr>
                <w:noProof/>
                <w:webHidden/>
              </w:rPr>
              <w:t>1</w:t>
            </w:r>
            <w:r>
              <w:rPr>
                <w:noProof/>
                <w:webHidden/>
              </w:rPr>
              <w:fldChar w:fldCharType="end"/>
            </w:r>
          </w:hyperlink>
        </w:p>
        <w:p w14:paraId="7102B6EF" w14:textId="1B23378B" w:rsidR="003478E6" w:rsidRDefault="003478E6">
          <w:pPr>
            <w:pStyle w:val="TOC1"/>
            <w:tabs>
              <w:tab w:val="left" w:pos="440"/>
              <w:tab w:val="right" w:leader="dot" w:pos="8865"/>
            </w:tabs>
            <w:rPr>
              <w:rFonts w:eastAsiaTheme="minorEastAsia" w:cstheme="minorBidi"/>
              <w:b w:val="0"/>
              <w:bCs w:val="0"/>
              <w:noProof/>
              <w:color w:val="auto"/>
              <w:sz w:val="22"/>
              <w:szCs w:val="22"/>
            </w:rPr>
          </w:pPr>
          <w:hyperlink w:anchor="_Toc508655441" w:history="1">
            <w:r w:rsidRPr="009F0DFE">
              <w:rPr>
                <w:rStyle w:val="Hyperlink"/>
                <w:noProof/>
              </w:rPr>
              <w:t>2.</w:t>
            </w:r>
            <w:r>
              <w:rPr>
                <w:rFonts w:eastAsiaTheme="minorEastAsia" w:cstheme="minorBidi"/>
                <w:b w:val="0"/>
                <w:bCs w:val="0"/>
                <w:noProof/>
                <w:color w:val="auto"/>
                <w:sz w:val="22"/>
                <w:szCs w:val="22"/>
              </w:rPr>
              <w:tab/>
            </w:r>
            <w:r w:rsidRPr="009F0DFE">
              <w:rPr>
                <w:rStyle w:val="Hyperlink"/>
                <w:noProof/>
              </w:rPr>
              <w:t>Solución propuesta</w:t>
            </w:r>
            <w:r>
              <w:rPr>
                <w:noProof/>
                <w:webHidden/>
              </w:rPr>
              <w:tab/>
            </w:r>
            <w:r>
              <w:rPr>
                <w:noProof/>
                <w:webHidden/>
              </w:rPr>
              <w:fldChar w:fldCharType="begin"/>
            </w:r>
            <w:r>
              <w:rPr>
                <w:noProof/>
                <w:webHidden/>
              </w:rPr>
              <w:instrText xml:space="preserve"> PAGEREF _Toc508655441 \h </w:instrText>
            </w:r>
            <w:r>
              <w:rPr>
                <w:noProof/>
                <w:webHidden/>
              </w:rPr>
            </w:r>
            <w:r>
              <w:rPr>
                <w:noProof/>
                <w:webHidden/>
              </w:rPr>
              <w:fldChar w:fldCharType="separate"/>
            </w:r>
            <w:r>
              <w:rPr>
                <w:noProof/>
                <w:webHidden/>
              </w:rPr>
              <w:t>3</w:t>
            </w:r>
            <w:r>
              <w:rPr>
                <w:noProof/>
                <w:webHidden/>
              </w:rPr>
              <w:fldChar w:fldCharType="end"/>
            </w:r>
          </w:hyperlink>
        </w:p>
        <w:p w14:paraId="1030E5E3" w14:textId="51A4C4F6" w:rsidR="003478E6" w:rsidRDefault="003478E6">
          <w:pPr>
            <w:pStyle w:val="TOC1"/>
            <w:tabs>
              <w:tab w:val="left" w:pos="440"/>
              <w:tab w:val="right" w:leader="dot" w:pos="8865"/>
            </w:tabs>
            <w:rPr>
              <w:rFonts w:eastAsiaTheme="minorEastAsia" w:cstheme="minorBidi"/>
              <w:b w:val="0"/>
              <w:bCs w:val="0"/>
              <w:noProof/>
              <w:color w:val="auto"/>
              <w:sz w:val="22"/>
              <w:szCs w:val="22"/>
            </w:rPr>
          </w:pPr>
          <w:hyperlink w:anchor="_Toc508655442" w:history="1">
            <w:r w:rsidRPr="009F0DFE">
              <w:rPr>
                <w:rStyle w:val="Hyperlink"/>
                <w:noProof/>
              </w:rPr>
              <w:t>3.</w:t>
            </w:r>
            <w:r>
              <w:rPr>
                <w:rFonts w:eastAsiaTheme="minorEastAsia" w:cstheme="minorBidi"/>
                <w:b w:val="0"/>
                <w:bCs w:val="0"/>
                <w:noProof/>
                <w:color w:val="auto"/>
                <w:sz w:val="22"/>
                <w:szCs w:val="22"/>
              </w:rPr>
              <w:tab/>
            </w:r>
            <w:r w:rsidRPr="009F0DFE">
              <w:rPr>
                <w:rStyle w:val="Hyperlink"/>
                <w:noProof/>
              </w:rPr>
              <w:t>Estado del arte</w:t>
            </w:r>
            <w:r>
              <w:rPr>
                <w:noProof/>
                <w:webHidden/>
              </w:rPr>
              <w:tab/>
            </w:r>
            <w:r>
              <w:rPr>
                <w:noProof/>
                <w:webHidden/>
              </w:rPr>
              <w:fldChar w:fldCharType="begin"/>
            </w:r>
            <w:r>
              <w:rPr>
                <w:noProof/>
                <w:webHidden/>
              </w:rPr>
              <w:instrText xml:space="preserve"> PAGEREF _Toc508655442 \h </w:instrText>
            </w:r>
            <w:r>
              <w:rPr>
                <w:noProof/>
                <w:webHidden/>
              </w:rPr>
            </w:r>
            <w:r>
              <w:rPr>
                <w:noProof/>
                <w:webHidden/>
              </w:rPr>
              <w:fldChar w:fldCharType="separate"/>
            </w:r>
            <w:r>
              <w:rPr>
                <w:noProof/>
                <w:webHidden/>
              </w:rPr>
              <w:t>5</w:t>
            </w:r>
            <w:r>
              <w:rPr>
                <w:noProof/>
                <w:webHidden/>
              </w:rPr>
              <w:fldChar w:fldCharType="end"/>
            </w:r>
          </w:hyperlink>
        </w:p>
        <w:p w14:paraId="3EF00111" w14:textId="2F412318" w:rsidR="003478E6" w:rsidRDefault="003478E6">
          <w:pPr>
            <w:pStyle w:val="TOC2"/>
            <w:tabs>
              <w:tab w:val="left" w:pos="880"/>
              <w:tab w:val="right" w:leader="dot" w:pos="8865"/>
            </w:tabs>
            <w:rPr>
              <w:rFonts w:eastAsiaTheme="minorEastAsia" w:cstheme="minorBidi"/>
              <w:iCs w:val="0"/>
              <w:noProof/>
              <w:color w:val="auto"/>
              <w:sz w:val="22"/>
              <w:szCs w:val="22"/>
            </w:rPr>
          </w:pPr>
          <w:hyperlink w:anchor="_Toc508655443" w:history="1">
            <w:r w:rsidRPr="009F0DFE">
              <w:rPr>
                <w:rStyle w:val="Hyperlink"/>
                <w:noProof/>
              </w:rPr>
              <w:t>3.1.</w:t>
            </w:r>
            <w:r>
              <w:rPr>
                <w:rFonts w:eastAsiaTheme="minorEastAsia" w:cstheme="minorBidi"/>
                <w:iCs w:val="0"/>
                <w:noProof/>
                <w:color w:val="auto"/>
                <w:sz w:val="22"/>
                <w:szCs w:val="22"/>
              </w:rPr>
              <w:tab/>
            </w:r>
            <w:r w:rsidRPr="009F0DFE">
              <w:rPr>
                <w:rStyle w:val="Hyperlink"/>
                <w:noProof/>
              </w:rPr>
              <w:t>Suites criptográficas</w:t>
            </w:r>
            <w:r>
              <w:rPr>
                <w:noProof/>
                <w:webHidden/>
              </w:rPr>
              <w:tab/>
            </w:r>
            <w:r>
              <w:rPr>
                <w:noProof/>
                <w:webHidden/>
              </w:rPr>
              <w:fldChar w:fldCharType="begin"/>
            </w:r>
            <w:r>
              <w:rPr>
                <w:noProof/>
                <w:webHidden/>
              </w:rPr>
              <w:instrText xml:space="preserve"> PAGEREF _Toc508655443 \h </w:instrText>
            </w:r>
            <w:r>
              <w:rPr>
                <w:noProof/>
                <w:webHidden/>
              </w:rPr>
            </w:r>
            <w:r>
              <w:rPr>
                <w:noProof/>
                <w:webHidden/>
              </w:rPr>
              <w:fldChar w:fldCharType="separate"/>
            </w:r>
            <w:r>
              <w:rPr>
                <w:noProof/>
                <w:webHidden/>
              </w:rPr>
              <w:t>5</w:t>
            </w:r>
            <w:r>
              <w:rPr>
                <w:noProof/>
                <w:webHidden/>
              </w:rPr>
              <w:fldChar w:fldCharType="end"/>
            </w:r>
          </w:hyperlink>
        </w:p>
        <w:p w14:paraId="1865CD95" w14:textId="72FB43C6" w:rsidR="003478E6" w:rsidRDefault="003478E6">
          <w:pPr>
            <w:pStyle w:val="TOC2"/>
            <w:tabs>
              <w:tab w:val="left" w:pos="880"/>
              <w:tab w:val="right" w:leader="dot" w:pos="8865"/>
            </w:tabs>
            <w:rPr>
              <w:rFonts w:eastAsiaTheme="minorEastAsia" w:cstheme="minorBidi"/>
              <w:iCs w:val="0"/>
              <w:noProof/>
              <w:color w:val="auto"/>
              <w:sz w:val="22"/>
              <w:szCs w:val="22"/>
            </w:rPr>
          </w:pPr>
          <w:hyperlink w:anchor="_Toc508655444" w:history="1">
            <w:r w:rsidRPr="009F0DFE">
              <w:rPr>
                <w:rStyle w:val="Hyperlink"/>
                <w:noProof/>
              </w:rPr>
              <w:t>3.2.</w:t>
            </w:r>
            <w:r>
              <w:rPr>
                <w:rFonts w:eastAsiaTheme="minorEastAsia" w:cstheme="minorBidi"/>
                <w:iCs w:val="0"/>
                <w:noProof/>
                <w:color w:val="auto"/>
                <w:sz w:val="22"/>
                <w:szCs w:val="22"/>
              </w:rPr>
              <w:tab/>
            </w:r>
            <w:r w:rsidRPr="009F0DFE">
              <w:rPr>
                <w:rStyle w:val="Hyperlink"/>
                <w:noProof/>
              </w:rPr>
              <w:t>Autoridades de certificación</w:t>
            </w:r>
            <w:r>
              <w:rPr>
                <w:noProof/>
                <w:webHidden/>
              </w:rPr>
              <w:tab/>
            </w:r>
            <w:r>
              <w:rPr>
                <w:noProof/>
                <w:webHidden/>
              </w:rPr>
              <w:fldChar w:fldCharType="begin"/>
            </w:r>
            <w:r>
              <w:rPr>
                <w:noProof/>
                <w:webHidden/>
              </w:rPr>
              <w:instrText xml:space="preserve"> PAGEREF _Toc508655444 \h </w:instrText>
            </w:r>
            <w:r>
              <w:rPr>
                <w:noProof/>
                <w:webHidden/>
              </w:rPr>
            </w:r>
            <w:r>
              <w:rPr>
                <w:noProof/>
                <w:webHidden/>
              </w:rPr>
              <w:fldChar w:fldCharType="separate"/>
            </w:r>
            <w:r>
              <w:rPr>
                <w:noProof/>
                <w:webHidden/>
              </w:rPr>
              <w:t>5</w:t>
            </w:r>
            <w:r>
              <w:rPr>
                <w:noProof/>
                <w:webHidden/>
              </w:rPr>
              <w:fldChar w:fldCharType="end"/>
            </w:r>
          </w:hyperlink>
        </w:p>
        <w:p w14:paraId="148C8FE5" w14:textId="719AFEE4" w:rsidR="003478E6" w:rsidRDefault="003478E6">
          <w:pPr>
            <w:pStyle w:val="TOC1"/>
            <w:tabs>
              <w:tab w:val="left" w:pos="440"/>
              <w:tab w:val="right" w:leader="dot" w:pos="8865"/>
            </w:tabs>
            <w:rPr>
              <w:rFonts w:eastAsiaTheme="minorEastAsia" w:cstheme="minorBidi"/>
              <w:b w:val="0"/>
              <w:bCs w:val="0"/>
              <w:noProof/>
              <w:color w:val="auto"/>
              <w:sz w:val="22"/>
              <w:szCs w:val="22"/>
            </w:rPr>
          </w:pPr>
          <w:hyperlink w:anchor="_Toc508655445" w:history="1">
            <w:r w:rsidRPr="009F0DFE">
              <w:rPr>
                <w:rStyle w:val="Hyperlink"/>
                <w:noProof/>
              </w:rPr>
              <w:t>4.</w:t>
            </w:r>
            <w:r>
              <w:rPr>
                <w:rFonts w:eastAsiaTheme="minorEastAsia" w:cstheme="minorBidi"/>
                <w:b w:val="0"/>
                <w:bCs w:val="0"/>
                <w:noProof/>
                <w:color w:val="auto"/>
                <w:sz w:val="22"/>
                <w:szCs w:val="22"/>
              </w:rPr>
              <w:tab/>
            </w:r>
            <w:r w:rsidRPr="009F0DFE">
              <w:rPr>
                <w:rStyle w:val="Hyperlink"/>
                <w:noProof/>
              </w:rPr>
              <w:t>Criptografía de clave pública</w:t>
            </w:r>
            <w:r>
              <w:rPr>
                <w:noProof/>
                <w:webHidden/>
              </w:rPr>
              <w:tab/>
            </w:r>
            <w:r>
              <w:rPr>
                <w:noProof/>
                <w:webHidden/>
              </w:rPr>
              <w:fldChar w:fldCharType="begin"/>
            </w:r>
            <w:r>
              <w:rPr>
                <w:noProof/>
                <w:webHidden/>
              </w:rPr>
              <w:instrText xml:space="preserve"> PAGEREF _Toc508655445 \h </w:instrText>
            </w:r>
            <w:r>
              <w:rPr>
                <w:noProof/>
                <w:webHidden/>
              </w:rPr>
            </w:r>
            <w:r>
              <w:rPr>
                <w:noProof/>
                <w:webHidden/>
              </w:rPr>
              <w:fldChar w:fldCharType="separate"/>
            </w:r>
            <w:r>
              <w:rPr>
                <w:noProof/>
                <w:webHidden/>
              </w:rPr>
              <w:t>7</w:t>
            </w:r>
            <w:r>
              <w:rPr>
                <w:noProof/>
                <w:webHidden/>
              </w:rPr>
              <w:fldChar w:fldCharType="end"/>
            </w:r>
          </w:hyperlink>
        </w:p>
        <w:p w14:paraId="6F78F198" w14:textId="3E71A9D6" w:rsidR="003478E6" w:rsidRDefault="003478E6">
          <w:pPr>
            <w:pStyle w:val="TOC2"/>
            <w:tabs>
              <w:tab w:val="left" w:pos="880"/>
              <w:tab w:val="right" w:leader="dot" w:pos="8865"/>
            </w:tabs>
            <w:rPr>
              <w:rFonts w:eastAsiaTheme="minorEastAsia" w:cstheme="minorBidi"/>
              <w:iCs w:val="0"/>
              <w:noProof/>
              <w:color w:val="auto"/>
              <w:sz w:val="22"/>
              <w:szCs w:val="22"/>
            </w:rPr>
          </w:pPr>
          <w:hyperlink w:anchor="_Toc508655446" w:history="1">
            <w:r w:rsidRPr="009F0DFE">
              <w:rPr>
                <w:rStyle w:val="Hyperlink"/>
                <w:noProof/>
              </w:rPr>
              <w:t>4.1.</w:t>
            </w:r>
            <w:r>
              <w:rPr>
                <w:rFonts w:eastAsiaTheme="minorEastAsia" w:cstheme="minorBidi"/>
                <w:iCs w:val="0"/>
                <w:noProof/>
                <w:color w:val="auto"/>
                <w:sz w:val="22"/>
                <w:szCs w:val="22"/>
              </w:rPr>
              <w:tab/>
            </w:r>
            <w:r w:rsidRPr="009F0DFE">
              <w:rPr>
                <w:rStyle w:val="Hyperlink"/>
                <w:noProof/>
              </w:rPr>
              <w:t>Glosario</w:t>
            </w:r>
            <w:r>
              <w:rPr>
                <w:noProof/>
                <w:webHidden/>
              </w:rPr>
              <w:tab/>
            </w:r>
            <w:r>
              <w:rPr>
                <w:noProof/>
                <w:webHidden/>
              </w:rPr>
              <w:fldChar w:fldCharType="begin"/>
            </w:r>
            <w:r>
              <w:rPr>
                <w:noProof/>
                <w:webHidden/>
              </w:rPr>
              <w:instrText xml:space="preserve"> PAGEREF _Toc508655446 \h </w:instrText>
            </w:r>
            <w:r>
              <w:rPr>
                <w:noProof/>
                <w:webHidden/>
              </w:rPr>
            </w:r>
            <w:r>
              <w:rPr>
                <w:noProof/>
                <w:webHidden/>
              </w:rPr>
              <w:fldChar w:fldCharType="separate"/>
            </w:r>
            <w:r>
              <w:rPr>
                <w:noProof/>
                <w:webHidden/>
              </w:rPr>
              <w:t>7</w:t>
            </w:r>
            <w:r>
              <w:rPr>
                <w:noProof/>
                <w:webHidden/>
              </w:rPr>
              <w:fldChar w:fldCharType="end"/>
            </w:r>
          </w:hyperlink>
        </w:p>
        <w:p w14:paraId="0DD95746" w14:textId="325A36FA" w:rsidR="003478E6" w:rsidRDefault="003478E6">
          <w:pPr>
            <w:pStyle w:val="TOC2"/>
            <w:tabs>
              <w:tab w:val="left" w:pos="880"/>
              <w:tab w:val="right" w:leader="dot" w:pos="8865"/>
            </w:tabs>
            <w:rPr>
              <w:rFonts w:eastAsiaTheme="minorEastAsia" w:cstheme="minorBidi"/>
              <w:iCs w:val="0"/>
              <w:noProof/>
              <w:color w:val="auto"/>
              <w:sz w:val="22"/>
              <w:szCs w:val="22"/>
            </w:rPr>
          </w:pPr>
          <w:hyperlink w:anchor="_Toc508655447" w:history="1">
            <w:r w:rsidRPr="009F0DFE">
              <w:rPr>
                <w:rStyle w:val="Hyperlink"/>
                <w:noProof/>
              </w:rPr>
              <w:t>4.2.</w:t>
            </w:r>
            <w:r>
              <w:rPr>
                <w:rFonts w:eastAsiaTheme="minorEastAsia" w:cstheme="minorBidi"/>
                <w:iCs w:val="0"/>
                <w:noProof/>
                <w:color w:val="auto"/>
                <w:sz w:val="22"/>
                <w:szCs w:val="22"/>
              </w:rPr>
              <w:tab/>
            </w:r>
            <w:r w:rsidRPr="009F0DFE">
              <w:rPr>
                <w:rStyle w:val="Hyperlink"/>
                <w:noProof/>
              </w:rPr>
              <w:t>Generación de claves</w:t>
            </w:r>
            <w:r>
              <w:rPr>
                <w:noProof/>
                <w:webHidden/>
              </w:rPr>
              <w:tab/>
            </w:r>
            <w:r>
              <w:rPr>
                <w:noProof/>
                <w:webHidden/>
              </w:rPr>
              <w:fldChar w:fldCharType="begin"/>
            </w:r>
            <w:r>
              <w:rPr>
                <w:noProof/>
                <w:webHidden/>
              </w:rPr>
              <w:instrText xml:space="preserve"> PAGEREF _Toc508655447 \h </w:instrText>
            </w:r>
            <w:r>
              <w:rPr>
                <w:noProof/>
                <w:webHidden/>
              </w:rPr>
            </w:r>
            <w:r>
              <w:rPr>
                <w:noProof/>
                <w:webHidden/>
              </w:rPr>
              <w:fldChar w:fldCharType="separate"/>
            </w:r>
            <w:r>
              <w:rPr>
                <w:noProof/>
                <w:webHidden/>
              </w:rPr>
              <w:t>8</w:t>
            </w:r>
            <w:r>
              <w:rPr>
                <w:noProof/>
                <w:webHidden/>
              </w:rPr>
              <w:fldChar w:fldCharType="end"/>
            </w:r>
          </w:hyperlink>
        </w:p>
        <w:p w14:paraId="65F5C011" w14:textId="6035BB7C" w:rsidR="003478E6" w:rsidRDefault="003478E6">
          <w:pPr>
            <w:pStyle w:val="TOC2"/>
            <w:tabs>
              <w:tab w:val="left" w:pos="880"/>
              <w:tab w:val="right" w:leader="dot" w:pos="8865"/>
            </w:tabs>
            <w:rPr>
              <w:rFonts w:eastAsiaTheme="minorEastAsia" w:cstheme="minorBidi"/>
              <w:iCs w:val="0"/>
              <w:noProof/>
              <w:color w:val="auto"/>
              <w:sz w:val="22"/>
              <w:szCs w:val="22"/>
            </w:rPr>
          </w:pPr>
          <w:hyperlink w:anchor="_Toc508655448" w:history="1">
            <w:r w:rsidRPr="009F0DFE">
              <w:rPr>
                <w:rStyle w:val="Hyperlink"/>
                <w:noProof/>
              </w:rPr>
              <w:t>4.3.</w:t>
            </w:r>
            <w:r>
              <w:rPr>
                <w:rFonts w:eastAsiaTheme="minorEastAsia" w:cstheme="minorBidi"/>
                <w:iCs w:val="0"/>
                <w:noProof/>
                <w:color w:val="auto"/>
                <w:sz w:val="22"/>
                <w:szCs w:val="22"/>
              </w:rPr>
              <w:tab/>
            </w:r>
            <w:r w:rsidRPr="009F0DFE">
              <w:rPr>
                <w:rStyle w:val="Hyperlink"/>
                <w:noProof/>
              </w:rPr>
              <w:t>Estándares PKCS</w:t>
            </w:r>
            <w:r>
              <w:rPr>
                <w:noProof/>
                <w:webHidden/>
              </w:rPr>
              <w:tab/>
            </w:r>
            <w:r>
              <w:rPr>
                <w:noProof/>
                <w:webHidden/>
              </w:rPr>
              <w:fldChar w:fldCharType="begin"/>
            </w:r>
            <w:r>
              <w:rPr>
                <w:noProof/>
                <w:webHidden/>
              </w:rPr>
              <w:instrText xml:space="preserve"> PAGEREF _Toc508655448 \h </w:instrText>
            </w:r>
            <w:r>
              <w:rPr>
                <w:noProof/>
                <w:webHidden/>
              </w:rPr>
            </w:r>
            <w:r>
              <w:rPr>
                <w:noProof/>
                <w:webHidden/>
              </w:rPr>
              <w:fldChar w:fldCharType="separate"/>
            </w:r>
            <w:r>
              <w:rPr>
                <w:noProof/>
                <w:webHidden/>
              </w:rPr>
              <w:t>10</w:t>
            </w:r>
            <w:r>
              <w:rPr>
                <w:noProof/>
                <w:webHidden/>
              </w:rPr>
              <w:fldChar w:fldCharType="end"/>
            </w:r>
          </w:hyperlink>
        </w:p>
        <w:p w14:paraId="1FD62964" w14:textId="3EB56BE9" w:rsidR="003478E6" w:rsidRDefault="003478E6">
          <w:pPr>
            <w:pStyle w:val="TOC1"/>
            <w:tabs>
              <w:tab w:val="left" w:pos="440"/>
              <w:tab w:val="right" w:leader="dot" w:pos="8865"/>
            </w:tabs>
            <w:rPr>
              <w:rFonts w:eastAsiaTheme="minorEastAsia" w:cstheme="minorBidi"/>
              <w:b w:val="0"/>
              <w:bCs w:val="0"/>
              <w:noProof/>
              <w:color w:val="auto"/>
              <w:sz w:val="22"/>
              <w:szCs w:val="22"/>
            </w:rPr>
          </w:pPr>
          <w:hyperlink w:anchor="_Toc508655449" w:history="1">
            <w:r w:rsidRPr="009F0DFE">
              <w:rPr>
                <w:rStyle w:val="Hyperlink"/>
                <w:noProof/>
              </w:rPr>
              <w:t>5.</w:t>
            </w:r>
            <w:r>
              <w:rPr>
                <w:rFonts w:eastAsiaTheme="minorEastAsia" w:cstheme="minorBidi"/>
                <w:b w:val="0"/>
                <w:bCs w:val="0"/>
                <w:noProof/>
                <w:color w:val="auto"/>
                <w:sz w:val="22"/>
                <w:szCs w:val="22"/>
              </w:rPr>
              <w:tab/>
            </w:r>
            <w:r w:rsidRPr="009F0DFE">
              <w:rPr>
                <w:rStyle w:val="Hyperlink"/>
                <w:noProof/>
              </w:rPr>
              <w:t>Infraestructuras de clave pública</w:t>
            </w:r>
            <w:r>
              <w:rPr>
                <w:noProof/>
                <w:webHidden/>
              </w:rPr>
              <w:tab/>
            </w:r>
            <w:r>
              <w:rPr>
                <w:noProof/>
                <w:webHidden/>
              </w:rPr>
              <w:fldChar w:fldCharType="begin"/>
            </w:r>
            <w:r>
              <w:rPr>
                <w:noProof/>
                <w:webHidden/>
              </w:rPr>
              <w:instrText xml:space="preserve"> PAGEREF _Toc508655449 \h </w:instrText>
            </w:r>
            <w:r>
              <w:rPr>
                <w:noProof/>
                <w:webHidden/>
              </w:rPr>
            </w:r>
            <w:r>
              <w:rPr>
                <w:noProof/>
                <w:webHidden/>
              </w:rPr>
              <w:fldChar w:fldCharType="separate"/>
            </w:r>
            <w:r>
              <w:rPr>
                <w:noProof/>
                <w:webHidden/>
              </w:rPr>
              <w:t>12</w:t>
            </w:r>
            <w:r>
              <w:rPr>
                <w:noProof/>
                <w:webHidden/>
              </w:rPr>
              <w:fldChar w:fldCharType="end"/>
            </w:r>
          </w:hyperlink>
        </w:p>
        <w:p w14:paraId="75FE934D" w14:textId="5C131BDC" w:rsidR="003478E6" w:rsidRDefault="003478E6">
          <w:pPr>
            <w:pStyle w:val="TOC2"/>
            <w:tabs>
              <w:tab w:val="left" w:pos="880"/>
              <w:tab w:val="right" w:leader="dot" w:pos="8865"/>
            </w:tabs>
            <w:rPr>
              <w:rFonts w:eastAsiaTheme="minorEastAsia" w:cstheme="minorBidi"/>
              <w:iCs w:val="0"/>
              <w:noProof/>
              <w:color w:val="auto"/>
              <w:sz w:val="22"/>
              <w:szCs w:val="22"/>
            </w:rPr>
          </w:pPr>
          <w:hyperlink w:anchor="_Toc508655450" w:history="1">
            <w:r w:rsidRPr="009F0DFE">
              <w:rPr>
                <w:rStyle w:val="Hyperlink"/>
                <w:noProof/>
              </w:rPr>
              <w:t>5.1.</w:t>
            </w:r>
            <w:r>
              <w:rPr>
                <w:rFonts w:eastAsiaTheme="minorEastAsia" w:cstheme="minorBidi"/>
                <w:iCs w:val="0"/>
                <w:noProof/>
                <w:color w:val="auto"/>
                <w:sz w:val="22"/>
                <w:szCs w:val="22"/>
              </w:rPr>
              <w:tab/>
            </w:r>
            <w:r w:rsidRPr="009F0DFE">
              <w:rPr>
                <w:rStyle w:val="Hyperlink"/>
                <w:noProof/>
              </w:rPr>
              <w:t>Estándar X.509 para certificados digitales</w:t>
            </w:r>
            <w:r>
              <w:rPr>
                <w:noProof/>
                <w:webHidden/>
              </w:rPr>
              <w:tab/>
            </w:r>
            <w:r>
              <w:rPr>
                <w:noProof/>
                <w:webHidden/>
              </w:rPr>
              <w:fldChar w:fldCharType="begin"/>
            </w:r>
            <w:r>
              <w:rPr>
                <w:noProof/>
                <w:webHidden/>
              </w:rPr>
              <w:instrText xml:space="preserve"> PAGEREF _Toc508655450 \h </w:instrText>
            </w:r>
            <w:r>
              <w:rPr>
                <w:noProof/>
                <w:webHidden/>
              </w:rPr>
            </w:r>
            <w:r>
              <w:rPr>
                <w:noProof/>
                <w:webHidden/>
              </w:rPr>
              <w:fldChar w:fldCharType="separate"/>
            </w:r>
            <w:r>
              <w:rPr>
                <w:noProof/>
                <w:webHidden/>
              </w:rPr>
              <w:t>13</w:t>
            </w:r>
            <w:r>
              <w:rPr>
                <w:noProof/>
                <w:webHidden/>
              </w:rPr>
              <w:fldChar w:fldCharType="end"/>
            </w:r>
          </w:hyperlink>
        </w:p>
        <w:p w14:paraId="4265F718" w14:textId="4B18750F" w:rsidR="003478E6" w:rsidRDefault="003478E6">
          <w:pPr>
            <w:pStyle w:val="TOC2"/>
            <w:tabs>
              <w:tab w:val="left" w:pos="880"/>
              <w:tab w:val="right" w:leader="dot" w:pos="8865"/>
            </w:tabs>
            <w:rPr>
              <w:rFonts w:eastAsiaTheme="minorEastAsia" w:cstheme="minorBidi"/>
              <w:iCs w:val="0"/>
              <w:noProof/>
              <w:color w:val="auto"/>
              <w:sz w:val="22"/>
              <w:szCs w:val="22"/>
            </w:rPr>
          </w:pPr>
          <w:hyperlink w:anchor="_Toc508655451" w:history="1">
            <w:r w:rsidRPr="009F0DFE">
              <w:rPr>
                <w:rStyle w:val="Hyperlink"/>
                <w:noProof/>
              </w:rPr>
              <w:t>5.2.</w:t>
            </w:r>
            <w:r>
              <w:rPr>
                <w:rFonts w:eastAsiaTheme="minorEastAsia" w:cstheme="minorBidi"/>
                <w:iCs w:val="0"/>
                <w:noProof/>
                <w:color w:val="auto"/>
                <w:sz w:val="22"/>
                <w:szCs w:val="22"/>
              </w:rPr>
              <w:tab/>
            </w:r>
            <w:r w:rsidRPr="009F0DFE">
              <w:rPr>
                <w:rStyle w:val="Hyperlink"/>
                <w:noProof/>
              </w:rPr>
              <w:t>Certificados digitales</w:t>
            </w:r>
            <w:r>
              <w:rPr>
                <w:noProof/>
                <w:webHidden/>
              </w:rPr>
              <w:tab/>
            </w:r>
            <w:r>
              <w:rPr>
                <w:noProof/>
                <w:webHidden/>
              </w:rPr>
              <w:fldChar w:fldCharType="begin"/>
            </w:r>
            <w:r>
              <w:rPr>
                <w:noProof/>
                <w:webHidden/>
              </w:rPr>
              <w:instrText xml:space="preserve"> PAGEREF _Toc508655451 \h </w:instrText>
            </w:r>
            <w:r>
              <w:rPr>
                <w:noProof/>
                <w:webHidden/>
              </w:rPr>
            </w:r>
            <w:r>
              <w:rPr>
                <w:noProof/>
                <w:webHidden/>
              </w:rPr>
              <w:fldChar w:fldCharType="separate"/>
            </w:r>
            <w:r>
              <w:rPr>
                <w:noProof/>
                <w:webHidden/>
              </w:rPr>
              <w:t>13</w:t>
            </w:r>
            <w:r>
              <w:rPr>
                <w:noProof/>
                <w:webHidden/>
              </w:rPr>
              <w:fldChar w:fldCharType="end"/>
            </w:r>
          </w:hyperlink>
        </w:p>
        <w:p w14:paraId="5CC532F4" w14:textId="4913BD64" w:rsidR="003478E6" w:rsidRDefault="003478E6">
          <w:pPr>
            <w:pStyle w:val="TOC3"/>
            <w:tabs>
              <w:tab w:val="left" w:pos="1320"/>
              <w:tab w:val="right" w:leader="dot" w:pos="8865"/>
            </w:tabs>
            <w:rPr>
              <w:rFonts w:eastAsiaTheme="minorEastAsia" w:cstheme="minorBidi"/>
              <w:noProof/>
              <w:color w:val="auto"/>
              <w:sz w:val="22"/>
              <w:szCs w:val="22"/>
            </w:rPr>
          </w:pPr>
          <w:hyperlink w:anchor="_Toc508655452" w:history="1">
            <w:r w:rsidRPr="009F0DFE">
              <w:rPr>
                <w:rStyle w:val="Hyperlink"/>
                <w:noProof/>
              </w:rPr>
              <w:t>5.2.1.</w:t>
            </w:r>
            <w:r>
              <w:rPr>
                <w:rFonts w:eastAsiaTheme="minorEastAsia" w:cstheme="minorBidi"/>
                <w:noProof/>
                <w:color w:val="auto"/>
                <w:sz w:val="22"/>
                <w:szCs w:val="22"/>
              </w:rPr>
              <w:tab/>
            </w:r>
            <w:r w:rsidRPr="009F0DFE">
              <w:rPr>
                <w:rStyle w:val="Hyperlink"/>
                <w:noProof/>
              </w:rPr>
              <w:t>Estructura de un certificado</w:t>
            </w:r>
            <w:r>
              <w:rPr>
                <w:noProof/>
                <w:webHidden/>
              </w:rPr>
              <w:tab/>
            </w:r>
            <w:r>
              <w:rPr>
                <w:noProof/>
                <w:webHidden/>
              </w:rPr>
              <w:fldChar w:fldCharType="begin"/>
            </w:r>
            <w:r>
              <w:rPr>
                <w:noProof/>
                <w:webHidden/>
              </w:rPr>
              <w:instrText xml:space="preserve"> PAGEREF _Toc508655452 \h </w:instrText>
            </w:r>
            <w:r>
              <w:rPr>
                <w:noProof/>
                <w:webHidden/>
              </w:rPr>
            </w:r>
            <w:r>
              <w:rPr>
                <w:noProof/>
                <w:webHidden/>
              </w:rPr>
              <w:fldChar w:fldCharType="separate"/>
            </w:r>
            <w:r>
              <w:rPr>
                <w:noProof/>
                <w:webHidden/>
              </w:rPr>
              <w:t>14</w:t>
            </w:r>
            <w:r>
              <w:rPr>
                <w:noProof/>
                <w:webHidden/>
              </w:rPr>
              <w:fldChar w:fldCharType="end"/>
            </w:r>
          </w:hyperlink>
        </w:p>
        <w:p w14:paraId="14408F50" w14:textId="3253CF84" w:rsidR="003478E6" w:rsidRDefault="003478E6">
          <w:pPr>
            <w:pStyle w:val="TOC3"/>
            <w:tabs>
              <w:tab w:val="left" w:pos="1320"/>
              <w:tab w:val="right" w:leader="dot" w:pos="8865"/>
            </w:tabs>
            <w:rPr>
              <w:rFonts w:eastAsiaTheme="minorEastAsia" w:cstheme="minorBidi"/>
              <w:noProof/>
              <w:color w:val="auto"/>
              <w:sz w:val="22"/>
              <w:szCs w:val="22"/>
            </w:rPr>
          </w:pPr>
          <w:hyperlink w:anchor="_Toc508655453" w:history="1">
            <w:r w:rsidRPr="009F0DFE">
              <w:rPr>
                <w:rStyle w:val="Hyperlink"/>
                <w:noProof/>
              </w:rPr>
              <w:t>5.2.2.</w:t>
            </w:r>
            <w:r>
              <w:rPr>
                <w:rFonts w:eastAsiaTheme="minorEastAsia" w:cstheme="minorBidi"/>
                <w:noProof/>
                <w:color w:val="auto"/>
                <w:sz w:val="22"/>
                <w:szCs w:val="22"/>
              </w:rPr>
              <w:tab/>
            </w:r>
            <w:r w:rsidRPr="009F0DFE">
              <w:rPr>
                <w:rStyle w:val="Hyperlink"/>
                <w:noProof/>
              </w:rPr>
              <w:t>Extensiones</w:t>
            </w:r>
            <w:r>
              <w:rPr>
                <w:noProof/>
                <w:webHidden/>
              </w:rPr>
              <w:tab/>
            </w:r>
            <w:r>
              <w:rPr>
                <w:noProof/>
                <w:webHidden/>
              </w:rPr>
              <w:fldChar w:fldCharType="begin"/>
            </w:r>
            <w:r>
              <w:rPr>
                <w:noProof/>
                <w:webHidden/>
              </w:rPr>
              <w:instrText xml:space="preserve"> PAGEREF _Toc508655453 \h </w:instrText>
            </w:r>
            <w:r>
              <w:rPr>
                <w:noProof/>
                <w:webHidden/>
              </w:rPr>
            </w:r>
            <w:r>
              <w:rPr>
                <w:noProof/>
                <w:webHidden/>
              </w:rPr>
              <w:fldChar w:fldCharType="separate"/>
            </w:r>
            <w:r>
              <w:rPr>
                <w:noProof/>
                <w:webHidden/>
              </w:rPr>
              <w:t>15</w:t>
            </w:r>
            <w:r>
              <w:rPr>
                <w:noProof/>
                <w:webHidden/>
              </w:rPr>
              <w:fldChar w:fldCharType="end"/>
            </w:r>
          </w:hyperlink>
        </w:p>
        <w:p w14:paraId="0BC6AD48" w14:textId="064F22DD" w:rsidR="003478E6" w:rsidRDefault="003478E6">
          <w:pPr>
            <w:pStyle w:val="TOC3"/>
            <w:tabs>
              <w:tab w:val="left" w:pos="1320"/>
              <w:tab w:val="right" w:leader="dot" w:pos="8865"/>
            </w:tabs>
            <w:rPr>
              <w:rFonts w:eastAsiaTheme="minorEastAsia" w:cstheme="minorBidi"/>
              <w:noProof/>
              <w:color w:val="auto"/>
              <w:sz w:val="22"/>
              <w:szCs w:val="22"/>
            </w:rPr>
          </w:pPr>
          <w:hyperlink w:anchor="_Toc508655454" w:history="1">
            <w:r w:rsidRPr="009F0DFE">
              <w:rPr>
                <w:rStyle w:val="Hyperlink"/>
                <w:noProof/>
              </w:rPr>
              <w:t>5.2.3.</w:t>
            </w:r>
            <w:r>
              <w:rPr>
                <w:rFonts w:eastAsiaTheme="minorEastAsia" w:cstheme="minorBidi"/>
                <w:noProof/>
                <w:color w:val="auto"/>
                <w:sz w:val="22"/>
                <w:szCs w:val="22"/>
              </w:rPr>
              <w:tab/>
            </w:r>
            <w:r w:rsidRPr="009F0DFE">
              <w:rPr>
                <w:rStyle w:val="Hyperlink"/>
                <w:noProof/>
              </w:rPr>
              <w:t>Formatos de archivo para certificados y PKI</w:t>
            </w:r>
            <w:r>
              <w:rPr>
                <w:noProof/>
                <w:webHidden/>
              </w:rPr>
              <w:tab/>
            </w:r>
            <w:r>
              <w:rPr>
                <w:noProof/>
                <w:webHidden/>
              </w:rPr>
              <w:fldChar w:fldCharType="begin"/>
            </w:r>
            <w:r>
              <w:rPr>
                <w:noProof/>
                <w:webHidden/>
              </w:rPr>
              <w:instrText xml:space="preserve"> PAGEREF _Toc508655454 \h </w:instrText>
            </w:r>
            <w:r>
              <w:rPr>
                <w:noProof/>
                <w:webHidden/>
              </w:rPr>
            </w:r>
            <w:r>
              <w:rPr>
                <w:noProof/>
                <w:webHidden/>
              </w:rPr>
              <w:fldChar w:fldCharType="separate"/>
            </w:r>
            <w:r>
              <w:rPr>
                <w:noProof/>
                <w:webHidden/>
              </w:rPr>
              <w:t>16</w:t>
            </w:r>
            <w:r>
              <w:rPr>
                <w:noProof/>
                <w:webHidden/>
              </w:rPr>
              <w:fldChar w:fldCharType="end"/>
            </w:r>
          </w:hyperlink>
        </w:p>
        <w:p w14:paraId="5FF265FE" w14:textId="56C318EF" w:rsidR="003478E6" w:rsidRDefault="003478E6">
          <w:pPr>
            <w:pStyle w:val="TOC2"/>
            <w:tabs>
              <w:tab w:val="left" w:pos="880"/>
              <w:tab w:val="right" w:leader="dot" w:pos="8865"/>
            </w:tabs>
            <w:rPr>
              <w:rFonts w:eastAsiaTheme="minorEastAsia" w:cstheme="minorBidi"/>
              <w:iCs w:val="0"/>
              <w:noProof/>
              <w:color w:val="auto"/>
              <w:sz w:val="22"/>
              <w:szCs w:val="22"/>
            </w:rPr>
          </w:pPr>
          <w:hyperlink w:anchor="_Toc508655455" w:history="1">
            <w:r w:rsidRPr="009F0DFE">
              <w:rPr>
                <w:rStyle w:val="Hyperlink"/>
                <w:noProof/>
              </w:rPr>
              <w:t>5.3.</w:t>
            </w:r>
            <w:r>
              <w:rPr>
                <w:rFonts w:eastAsiaTheme="minorEastAsia" w:cstheme="minorBidi"/>
                <w:iCs w:val="0"/>
                <w:noProof/>
                <w:color w:val="auto"/>
                <w:sz w:val="22"/>
                <w:szCs w:val="22"/>
              </w:rPr>
              <w:tab/>
            </w:r>
            <w:r w:rsidRPr="009F0DFE">
              <w:rPr>
                <w:rStyle w:val="Hyperlink"/>
                <w:noProof/>
              </w:rPr>
              <w:t>Cadenas de certificados</w:t>
            </w:r>
            <w:r>
              <w:rPr>
                <w:noProof/>
                <w:webHidden/>
              </w:rPr>
              <w:tab/>
            </w:r>
            <w:r>
              <w:rPr>
                <w:noProof/>
                <w:webHidden/>
              </w:rPr>
              <w:fldChar w:fldCharType="begin"/>
            </w:r>
            <w:r>
              <w:rPr>
                <w:noProof/>
                <w:webHidden/>
              </w:rPr>
              <w:instrText xml:space="preserve"> PAGEREF _Toc508655455 \h </w:instrText>
            </w:r>
            <w:r>
              <w:rPr>
                <w:noProof/>
                <w:webHidden/>
              </w:rPr>
            </w:r>
            <w:r>
              <w:rPr>
                <w:noProof/>
                <w:webHidden/>
              </w:rPr>
              <w:fldChar w:fldCharType="separate"/>
            </w:r>
            <w:r>
              <w:rPr>
                <w:noProof/>
                <w:webHidden/>
              </w:rPr>
              <w:t>17</w:t>
            </w:r>
            <w:r>
              <w:rPr>
                <w:noProof/>
                <w:webHidden/>
              </w:rPr>
              <w:fldChar w:fldCharType="end"/>
            </w:r>
          </w:hyperlink>
        </w:p>
        <w:p w14:paraId="713F9C02" w14:textId="3C661E53" w:rsidR="003478E6" w:rsidRDefault="003478E6">
          <w:pPr>
            <w:pStyle w:val="TOC3"/>
            <w:tabs>
              <w:tab w:val="left" w:pos="1320"/>
              <w:tab w:val="right" w:leader="dot" w:pos="8865"/>
            </w:tabs>
            <w:rPr>
              <w:rFonts w:eastAsiaTheme="minorEastAsia" w:cstheme="minorBidi"/>
              <w:noProof/>
              <w:color w:val="auto"/>
              <w:sz w:val="22"/>
              <w:szCs w:val="22"/>
            </w:rPr>
          </w:pPr>
          <w:hyperlink w:anchor="_Toc508655456" w:history="1">
            <w:r w:rsidRPr="009F0DFE">
              <w:rPr>
                <w:rStyle w:val="Hyperlink"/>
                <w:noProof/>
              </w:rPr>
              <w:t>5.3.1.</w:t>
            </w:r>
            <w:r>
              <w:rPr>
                <w:rFonts w:eastAsiaTheme="minorEastAsia" w:cstheme="minorBidi"/>
                <w:noProof/>
                <w:color w:val="auto"/>
                <w:sz w:val="22"/>
                <w:szCs w:val="22"/>
              </w:rPr>
              <w:tab/>
            </w:r>
            <w:r w:rsidRPr="009F0DFE">
              <w:rPr>
                <w:rStyle w:val="Hyperlink"/>
                <w:noProof/>
              </w:rPr>
              <w:t>Comprobación de la validez de un certificado</w:t>
            </w:r>
            <w:r>
              <w:rPr>
                <w:noProof/>
                <w:webHidden/>
              </w:rPr>
              <w:tab/>
            </w:r>
            <w:r>
              <w:rPr>
                <w:noProof/>
                <w:webHidden/>
              </w:rPr>
              <w:fldChar w:fldCharType="begin"/>
            </w:r>
            <w:r>
              <w:rPr>
                <w:noProof/>
                <w:webHidden/>
              </w:rPr>
              <w:instrText xml:space="preserve"> PAGEREF _Toc508655456 \h </w:instrText>
            </w:r>
            <w:r>
              <w:rPr>
                <w:noProof/>
                <w:webHidden/>
              </w:rPr>
            </w:r>
            <w:r>
              <w:rPr>
                <w:noProof/>
                <w:webHidden/>
              </w:rPr>
              <w:fldChar w:fldCharType="separate"/>
            </w:r>
            <w:r>
              <w:rPr>
                <w:noProof/>
                <w:webHidden/>
              </w:rPr>
              <w:t>19</w:t>
            </w:r>
            <w:r>
              <w:rPr>
                <w:noProof/>
                <w:webHidden/>
              </w:rPr>
              <w:fldChar w:fldCharType="end"/>
            </w:r>
          </w:hyperlink>
        </w:p>
        <w:p w14:paraId="3050F7A8" w14:textId="0289D434" w:rsidR="003478E6" w:rsidRDefault="003478E6">
          <w:pPr>
            <w:pStyle w:val="TOC3"/>
            <w:tabs>
              <w:tab w:val="left" w:pos="1320"/>
              <w:tab w:val="right" w:leader="dot" w:pos="8865"/>
            </w:tabs>
            <w:rPr>
              <w:rFonts w:eastAsiaTheme="minorEastAsia" w:cstheme="minorBidi"/>
              <w:noProof/>
              <w:color w:val="auto"/>
              <w:sz w:val="22"/>
              <w:szCs w:val="22"/>
            </w:rPr>
          </w:pPr>
          <w:hyperlink w:anchor="_Toc508655457" w:history="1">
            <w:r w:rsidRPr="009F0DFE">
              <w:rPr>
                <w:rStyle w:val="Hyperlink"/>
                <w:noProof/>
              </w:rPr>
              <w:t>5.3.2.</w:t>
            </w:r>
            <w:r>
              <w:rPr>
                <w:rFonts w:eastAsiaTheme="minorEastAsia" w:cstheme="minorBidi"/>
                <w:noProof/>
                <w:color w:val="auto"/>
                <w:sz w:val="22"/>
                <w:szCs w:val="22"/>
              </w:rPr>
              <w:tab/>
            </w:r>
            <w:r w:rsidRPr="009F0DFE">
              <w:rPr>
                <w:rStyle w:val="Hyperlink"/>
                <w:noProof/>
              </w:rPr>
              <w:t>Certificados autofirmados</w:t>
            </w:r>
            <w:r>
              <w:rPr>
                <w:noProof/>
                <w:webHidden/>
              </w:rPr>
              <w:tab/>
            </w:r>
            <w:r>
              <w:rPr>
                <w:noProof/>
                <w:webHidden/>
              </w:rPr>
              <w:fldChar w:fldCharType="begin"/>
            </w:r>
            <w:r>
              <w:rPr>
                <w:noProof/>
                <w:webHidden/>
              </w:rPr>
              <w:instrText xml:space="preserve"> PAGEREF _Toc508655457 \h </w:instrText>
            </w:r>
            <w:r>
              <w:rPr>
                <w:noProof/>
                <w:webHidden/>
              </w:rPr>
            </w:r>
            <w:r>
              <w:rPr>
                <w:noProof/>
                <w:webHidden/>
              </w:rPr>
              <w:fldChar w:fldCharType="separate"/>
            </w:r>
            <w:r>
              <w:rPr>
                <w:noProof/>
                <w:webHidden/>
              </w:rPr>
              <w:t>20</w:t>
            </w:r>
            <w:r>
              <w:rPr>
                <w:noProof/>
                <w:webHidden/>
              </w:rPr>
              <w:fldChar w:fldCharType="end"/>
            </w:r>
          </w:hyperlink>
        </w:p>
        <w:p w14:paraId="2D39B67C" w14:textId="16409498" w:rsidR="003478E6" w:rsidRDefault="003478E6">
          <w:pPr>
            <w:pStyle w:val="TOC2"/>
            <w:tabs>
              <w:tab w:val="left" w:pos="880"/>
              <w:tab w:val="right" w:leader="dot" w:pos="8865"/>
            </w:tabs>
            <w:rPr>
              <w:rFonts w:eastAsiaTheme="minorEastAsia" w:cstheme="minorBidi"/>
              <w:iCs w:val="0"/>
              <w:noProof/>
              <w:color w:val="auto"/>
              <w:sz w:val="22"/>
              <w:szCs w:val="22"/>
            </w:rPr>
          </w:pPr>
          <w:hyperlink w:anchor="_Toc508655458" w:history="1">
            <w:r w:rsidRPr="009F0DFE">
              <w:rPr>
                <w:rStyle w:val="Hyperlink"/>
                <w:noProof/>
              </w:rPr>
              <w:t>5.4.</w:t>
            </w:r>
            <w:r>
              <w:rPr>
                <w:rFonts w:eastAsiaTheme="minorEastAsia" w:cstheme="minorBidi"/>
                <w:iCs w:val="0"/>
                <w:noProof/>
                <w:color w:val="auto"/>
                <w:sz w:val="22"/>
                <w:szCs w:val="22"/>
              </w:rPr>
              <w:tab/>
            </w:r>
            <w:r w:rsidRPr="009F0DFE">
              <w:rPr>
                <w:rStyle w:val="Hyperlink"/>
                <w:noProof/>
              </w:rPr>
              <w:t>Validación cruzada de certificados</w:t>
            </w:r>
            <w:r>
              <w:rPr>
                <w:noProof/>
                <w:webHidden/>
              </w:rPr>
              <w:tab/>
            </w:r>
            <w:r>
              <w:rPr>
                <w:noProof/>
                <w:webHidden/>
              </w:rPr>
              <w:fldChar w:fldCharType="begin"/>
            </w:r>
            <w:r>
              <w:rPr>
                <w:noProof/>
                <w:webHidden/>
              </w:rPr>
              <w:instrText xml:space="preserve"> PAGEREF _Toc508655458 \h </w:instrText>
            </w:r>
            <w:r>
              <w:rPr>
                <w:noProof/>
                <w:webHidden/>
              </w:rPr>
            </w:r>
            <w:r>
              <w:rPr>
                <w:noProof/>
                <w:webHidden/>
              </w:rPr>
              <w:fldChar w:fldCharType="separate"/>
            </w:r>
            <w:r>
              <w:rPr>
                <w:noProof/>
                <w:webHidden/>
              </w:rPr>
              <w:t>20</w:t>
            </w:r>
            <w:r>
              <w:rPr>
                <w:noProof/>
                <w:webHidden/>
              </w:rPr>
              <w:fldChar w:fldCharType="end"/>
            </w:r>
          </w:hyperlink>
        </w:p>
        <w:p w14:paraId="1A1A6D58" w14:textId="24889F20" w:rsidR="003478E6" w:rsidRDefault="003478E6">
          <w:pPr>
            <w:pStyle w:val="TOC2"/>
            <w:tabs>
              <w:tab w:val="left" w:pos="880"/>
              <w:tab w:val="right" w:leader="dot" w:pos="8865"/>
            </w:tabs>
            <w:rPr>
              <w:rFonts w:eastAsiaTheme="minorEastAsia" w:cstheme="minorBidi"/>
              <w:iCs w:val="0"/>
              <w:noProof/>
              <w:color w:val="auto"/>
              <w:sz w:val="22"/>
              <w:szCs w:val="22"/>
            </w:rPr>
          </w:pPr>
          <w:hyperlink w:anchor="_Toc508655459" w:history="1">
            <w:r w:rsidRPr="009F0DFE">
              <w:rPr>
                <w:rStyle w:val="Hyperlink"/>
                <w:noProof/>
              </w:rPr>
              <w:t>5.5.</w:t>
            </w:r>
            <w:r>
              <w:rPr>
                <w:rFonts w:eastAsiaTheme="minorEastAsia" w:cstheme="minorBidi"/>
                <w:iCs w:val="0"/>
                <w:noProof/>
                <w:color w:val="auto"/>
                <w:sz w:val="22"/>
                <w:szCs w:val="22"/>
              </w:rPr>
              <w:tab/>
            </w:r>
            <w:r w:rsidRPr="009F0DFE">
              <w:rPr>
                <w:rStyle w:val="Hyperlink"/>
                <w:noProof/>
              </w:rPr>
              <w:t>Comprobación de la revocación de un certificado</w:t>
            </w:r>
            <w:r>
              <w:rPr>
                <w:noProof/>
                <w:webHidden/>
              </w:rPr>
              <w:tab/>
            </w:r>
            <w:r>
              <w:rPr>
                <w:noProof/>
                <w:webHidden/>
              </w:rPr>
              <w:fldChar w:fldCharType="begin"/>
            </w:r>
            <w:r>
              <w:rPr>
                <w:noProof/>
                <w:webHidden/>
              </w:rPr>
              <w:instrText xml:space="preserve"> PAGEREF _Toc508655459 \h </w:instrText>
            </w:r>
            <w:r>
              <w:rPr>
                <w:noProof/>
                <w:webHidden/>
              </w:rPr>
            </w:r>
            <w:r>
              <w:rPr>
                <w:noProof/>
                <w:webHidden/>
              </w:rPr>
              <w:fldChar w:fldCharType="separate"/>
            </w:r>
            <w:r>
              <w:rPr>
                <w:noProof/>
                <w:webHidden/>
              </w:rPr>
              <w:t>21</w:t>
            </w:r>
            <w:r>
              <w:rPr>
                <w:noProof/>
                <w:webHidden/>
              </w:rPr>
              <w:fldChar w:fldCharType="end"/>
            </w:r>
          </w:hyperlink>
        </w:p>
        <w:p w14:paraId="02E18896" w14:textId="1AAA7BDB" w:rsidR="003478E6" w:rsidRDefault="003478E6">
          <w:pPr>
            <w:pStyle w:val="TOC3"/>
            <w:tabs>
              <w:tab w:val="left" w:pos="1320"/>
              <w:tab w:val="right" w:leader="dot" w:pos="8865"/>
            </w:tabs>
            <w:rPr>
              <w:rFonts w:eastAsiaTheme="minorEastAsia" w:cstheme="minorBidi"/>
              <w:noProof/>
              <w:color w:val="auto"/>
              <w:sz w:val="22"/>
              <w:szCs w:val="22"/>
            </w:rPr>
          </w:pPr>
          <w:hyperlink w:anchor="_Toc508655460" w:history="1">
            <w:r w:rsidRPr="009F0DFE">
              <w:rPr>
                <w:rStyle w:val="Hyperlink"/>
                <w:noProof/>
              </w:rPr>
              <w:t>5.5.1.</w:t>
            </w:r>
            <w:r>
              <w:rPr>
                <w:rFonts w:eastAsiaTheme="minorEastAsia" w:cstheme="minorBidi"/>
                <w:noProof/>
                <w:color w:val="auto"/>
                <w:sz w:val="22"/>
                <w:szCs w:val="22"/>
              </w:rPr>
              <w:tab/>
            </w:r>
            <w:r w:rsidRPr="009F0DFE">
              <w:rPr>
                <w:rStyle w:val="Hyperlink"/>
                <w:noProof/>
              </w:rPr>
              <w:t>Listas de revocación de certificados – CRL</w:t>
            </w:r>
            <w:r>
              <w:rPr>
                <w:noProof/>
                <w:webHidden/>
              </w:rPr>
              <w:tab/>
            </w:r>
            <w:r>
              <w:rPr>
                <w:noProof/>
                <w:webHidden/>
              </w:rPr>
              <w:fldChar w:fldCharType="begin"/>
            </w:r>
            <w:r>
              <w:rPr>
                <w:noProof/>
                <w:webHidden/>
              </w:rPr>
              <w:instrText xml:space="preserve"> PAGEREF _Toc508655460 \h </w:instrText>
            </w:r>
            <w:r>
              <w:rPr>
                <w:noProof/>
                <w:webHidden/>
              </w:rPr>
            </w:r>
            <w:r>
              <w:rPr>
                <w:noProof/>
                <w:webHidden/>
              </w:rPr>
              <w:fldChar w:fldCharType="separate"/>
            </w:r>
            <w:r>
              <w:rPr>
                <w:noProof/>
                <w:webHidden/>
              </w:rPr>
              <w:t>22</w:t>
            </w:r>
            <w:r>
              <w:rPr>
                <w:noProof/>
                <w:webHidden/>
              </w:rPr>
              <w:fldChar w:fldCharType="end"/>
            </w:r>
          </w:hyperlink>
        </w:p>
        <w:p w14:paraId="21419E23" w14:textId="31A089F2" w:rsidR="003478E6" w:rsidRDefault="003478E6">
          <w:pPr>
            <w:pStyle w:val="TOC3"/>
            <w:tabs>
              <w:tab w:val="left" w:pos="1320"/>
              <w:tab w:val="right" w:leader="dot" w:pos="8865"/>
            </w:tabs>
            <w:rPr>
              <w:rFonts w:eastAsiaTheme="minorEastAsia" w:cstheme="minorBidi"/>
              <w:noProof/>
              <w:color w:val="auto"/>
              <w:sz w:val="22"/>
              <w:szCs w:val="22"/>
            </w:rPr>
          </w:pPr>
          <w:hyperlink w:anchor="_Toc508655461" w:history="1">
            <w:r w:rsidRPr="009F0DFE">
              <w:rPr>
                <w:rStyle w:val="Hyperlink"/>
                <w:noProof/>
              </w:rPr>
              <w:t>5.5.2.</w:t>
            </w:r>
            <w:r>
              <w:rPr>
                <w:rFonts w:eastAsiaTheme="minorEastAsia" w:cstheme="minorBidi"/>
                <w:noProof/>
                <w:color w:val="auto"/>
                <w:sz w:val="22"/>
                <w:szCs w:val="22"/>
              </w:rPr>
              <w:tab/>
            </w:r>
            <w:r w:rsidRPr="009F0DFE">
              <w:rPr>
                <w:rStyle w:val="Hyperlink"/>
                <w:noProof/>
              </w:rPr>
              <w:t>Online Certificate Status Protocol – OCSP</w:t>
            </w:r>
            <w:r>
              <w:rPr>
                <w:noProof/>
                <w:webHidden/>
              </w:rPr>
              <w:tab/>
            </w:r>
            <w:r>
              <w:rPr>
                <w:noProof/>
                <w:webHidden/>
              </w:rPr>
              <w:fldChar w:fldCharType="begin"/>
            </w:r>
            <w:r>
              <w:rPr>
                <w:noProof/>
                <w:webHidden/>
              </w:rPr>
              <w:instrText xml:space="preserve"> PAGEREF _Toc508655461 \h </w:instrText>
            </w:r>
            <w:r>
              <w:rPr>
                <w:noProof/>
                <w:webHidden/>
              </w:rPr>
            </w:r>
            <w:r>
              <w:rPr>
                <w:noProof/>
                <w:webHidden/>
              </w:rPr>
              <w:fldChar w:fldCharType="separate"/>
            </w:r>
            <w:r>
              <w:rPr>
                <w:noProof/>
                <w:webHidden/>
              </w:rPr>
              <w:t>23</w:t>
            </w:r>
            <w:r>
              <w:rPr>
                <w:noProof/>
                <w:webHidden/>
              </w:rPr>
              <w:fldChar w:fldCharType="end"/>
            </w:r>
          </w:hyperlink>
        </w:p>
        <w:p w14:paraId="6D5C6EAB" w14:textId="344B3E60" w:rsidR="003478E6" w:rsidRDefault="003478E6">
          <w:pPr>
            <w:pStyle w:val="TOC3"/>
            <w:tabs>
              <w:tab w:val="left" w:pos="1320"/>
              <w:tab w:val="right" w:leader="dot" w:pos="8865"/>
            </w:tabs>
            <w:rPr>
              <w:rFonts w:eastAsiaTheme="minorEastAsia" w:cstheme="minorBidi"/>
              <w:noProof/>
              <w:color w:val="auto"/>
              <w:sz w:val="22"/>
              <w:szCs w:val="22"/>
            </w:rPr>
          </w:pPr>
          <w:hyperlink w:anchor="_Toc508655462" w:history="1">
            <w:r w:rsidRPr="009F0DFE">
              <w:rPr>
                <w:rStyle w:val="Hyperlink"/>
                <w:noProof/>
                <w:lang w:val="en-US"/>
              </w:rPr>
              <w:t>5.5.3.</w:t>
            </w:r>
            <w:r>
              <w:rPr>
                <w:rFonts w:eastAsiaTheme="minorEastAsia" w:cstheme="minorBidi"/>
                <w:noProof/>
                <w:color w:val="auto"/>
                <w:sz w:val="22"/>
                <w:szCs w:val="22"/>
              </w:rPr>
              <w:tab/>
            </w:r>
            <w:r w:rsidRPr="009F0DFE">
              <w:rPr>
                <w:rStyle w:val="Hyperlink"/>
                <w:noProof/>
                <w:lang w:val="en-US"/>
              </w:rPr>
              <w:t>OCSP Stapling</w:t>
            </w:r>
            <w:r>
              <w:rPr>
                <w:noProof/>
                <w:webHidden/>
              </w:rPr>
              <w:tab/>
            </w:r>
            <w:r>
              <w:rPr>
                <w:noProof/>
                <w:webHidden/>
              </w:rPr>
              <w:fldChar w:fldCharType="begin"/>
            </w:r>
            <w:r>
              <w:rPr>
                <w:noProof/>
                <w:webHidden/>
              </w:rPr>
              <w:instrText xml:space="preserve"> PAGEREF _Toc508655462 \h </w:instrText>
            </w:r>
            <w:r>
              <w:rPr>
                <w:noProof/>
                <w:webHidden/>
              </w:rPr>
            </w:r>
            <w:r>
              <w:rPr>
                <w:noProof/>
                <w:webHidden/>
              </w:rPr>
              <w:fldChar w:fldCharType="separate"/>
            </w:r>
            <w:r>
              <w:rPr>
                <w:noProof/>
                <w:webHidden/>
              </w:rPr>
              <w:t>24</w:t>
            </w:r>
            <w:r>
              <w:rPr>
                <w:noProof/>
                <w:webHidden/>
              </w:rPr>
              <w:fldChar w:fldCharType="end"/>
            </w:r>
          </w:hyperlink>
        </w:p>
        <w:p w14:paraId="0E0E91AE" w14:textId="5C128466" w:rsidR="003478E6" w:rsidRDefault="003478E6">
          <w:pPr>
            <w:pStyle w:val="TOC2"/>
            <w:tabs>
              <w:tab w:val="left" w:pos="880"/>
              <w:tab w:val="right" w:leader="dot" w:pos="8865"/>
            </w:tabs>
            <w:rPr>
              <w:rFonts w:eastAsiaTheme="minorEastAsia" w:cstheme="minorBidi"/>
              <w:iCs w:val="0"/>
              <w:noProof/>
              <w:color w:val="auto"/>
              <w:sz w:val="22"/>
              <w:szCs w:val="22"/>
            </w:rPr>
          </w:pPr>
          <w:hyperlink w:anchor="_Toc508655463" w:history="1">
            <w:r w:rsidRPr="009F0DFE">
              <w:rPr>
                <w:rStyle w:val="Hyperlink"/>
                <w:noProof/>
              </w:rPr>
              <w:t>5.6.</w:t>
            </w:r>
            <w:r>
              <w:rPr>
                <w:rFonts w:eastAsiaTheme="minorEastAsia" w:cstheme="minorBidi"/>
                <w:iCs w:val="0"/>
                <w:noProof/>
                <w:color w:val="auto"/>
                <w:sz w:val="22"/>
                <w:szCs w:val="22"/>
              </w:rPr>
              <w:tab/>
            </w:r>
            <w:r w:rsidRPr="009F0DFE">
              <w:rPr>
                <w:rStyle w:val="Hyperlink"/>
                <w:noProof/>
              </w:rPr>
              <w:t>Autoridades de certificación</w:t>
            </w:r>
            <w:r>
              <w:rPr>
                <w:noProof/>
                <w:webHidden/>
              </w:rPr>
              <w:tab/>
            </w:r>
            <w:r>
              <w:rPr>
                <w:noProof/>
                <w:webHidden/>
              </w:rPr>
              <w:fldChar w:fldCharType="begin"/>
            </w:r>
            <w:r>
              <w:rPr>
                <w:noProof/>
                <w:webHidden/>
              </w:rPr>
              <w:instrText xml:space="preserve"> PAGEREF _Toc508655463 \h </w:instrText>
            </w:r>
            <w:r>
              <w:rPr>
                <w:noProof/>
                <w:webHidden/>
              </w:rPr>
            </w:r>
            <w:r>
              <w:rPr>
                <w:noProof/>
                <w:webHidden/>
              </w:rPr>
              <w:fldChar w:fldCharType="separate"/>
            </w:r>
            <w:r>
              <w:rPr>
                <w:noProof/>
                <w:webHidden/>
              </w:rPr>
              <w:t>25</w:t>
            </w:r>
            <w:r>
              <w:rPr>
                <w:noProof/>
                <w:webHidden/>
              </w:rPr>
              <w:fldChar w:fldCharType="end"/>
            </w:r>
          </w:hyperlink>
        </w:p>
        <w:p w14:paraId="5FF787EA" w14:textId="23B77169" w:rsidR="003478E6" w:rsidRDefault="003478E6">
          <w:pPr>
            <w:pStyle w:val="TOC3"/>
            <w:tabs>
              <w:tab w:val="left" w:pos="1320"/>
              <w:tab w:val="right" w:leader="dot" w:pos="8865"/>
            </w:tabs>
            <w:rPr>
              <w:rFonts w:eastAsiaTheme="minorEastAsia" w:cstheme="minorBidi"/>
              <w:noProof/>
              <w:color w:val="auto"/>
              <w:sz w:val="22"/>
              <w:szCs w:val="22"/>
            </w:rPr>
          </w:pPr>
          <w:hyperlink w:anchor="_Toc508655464" w:history="1">
            <w:r w:rsidRPr="009F0DFE">
              <w:rPr>
                <w:rStyle w:val="Hyperlink"/>
                <w:noProof/>
              </w:rPr>
              <w:t>5.6.1.</w:t>
            </w:r>
            <w:r>
              <w:rPr>
                <w:rFonts w:eastAsiaTheme="minorEastAsia" w:cstheme="minorBidi"/>
                <w:noProof/>
                <w:color w:val="auto"/>
                <w:sz w:val="22"/>
                <w:szCs w:val="22"/>
              </w:rPr>
              <w:tab/>
            </w:r>
            <w:r w:rsidRPr="009F0DFE">
              <w:rPr>
                <w:rStyle w:val="Hyperlink"/>
                <w:noProof/>
              </w:rPr>
              <w:t>Proceso de emisión de un certificado</w:t>
            </w:r>
            <w:r>
              <w:rPr>
                <w:noProof/>
                <w:webHidden/>
              </w:rPr>
              <w:tab/>
            </w:r>
            <w:r>
              <w:rPr>
                <w:noProof/>
                <w:webHidden/>
              </w:rPr>
              <w:fldChar w:fldCharType="begin"/>
            </w:r>
            <w:r>
              <w:rPr>
                <w:noProof/>
                <w:webHidden/>
              </w:rPr>
              <w:instrText xml:space="preserve"> PAGEREF _Toc508655464 \h </w:instrText>
            </w:r>
            <w:r>
              <w:rPr>
                <w:noProof/>
                <w:webHidden/>
              </w:rPr>
            </w:r>
            <w:r>
              <w:rPr>
                <w:noProof/>
                <w:webHidden/>
              </w:rPr>
              <w:fldChar w:fldCharType="separate"/>
            </w:r>
            <w:r>
              <w:rPr>
                <w:noProof/>
                <w:webHidden/>
              </w:rPr>
              <w:t>26</w:t>
            </w:r>
            <w:r>
              <w:rPr>
                <w:noProof/>
                <w:webHidden/>
              </w:rPr>
              <w:fldChar w:fldCharType="end"/>
            </w:r>
          </w:hyperlink>
        </w:p>
        <w:p w14:paraId="362615B1" w14:textId="5335DA26" w:rsidR="003478E6" w:rsidRDefault="003478E6">
          <w:pPr>
            <w:pStyle w:val="TOC3"/>
            <w:tabs>
              <w:tab w:val="left" w:pos="1320"/>
              <w:tab w:val="right" w:leader="dot" w:pos="8865"/>
            </w:tabs>
            <w:rPr>
              <w:rFonts w:eastAsiaTheme="minorEastAsia" w:cstheme="minorBidi"/>
              <w:noProof/>
              <w:color w:val="auto"/>
              <w:sz w:val="22"/>
              <w:szCs w:val="22"/>
            </w:rPr>
          </w:pPr>
          <w:hyperlink w:anchor="_Toc508655465" w:history="1">
            <w:r w:rsidRPr="009F0DFE">
              <w:rPr>
                <w:rStyle w:val="Hyperlink"/>
                <w:noProof/>
              </w:rPr>
              <w:t>5.6.2.</w:t>
            </w:r>
            <w:r>
              <w:rPr>
                <w:rFonts w:eastAsiaTheme="minorEastAsia" w:cstheme="minorBidi"/>
                <w:noProof/>
                <w:color w:val="auto"/>
                <w:sz w:val="22"/>
                <w:szCs w:val="22"/>
              </w:rPr>
              <w:tab/>
            </w:r>
            <w:r w:rsidRPr="009F0DFE">
              <w:rPr>
                <w:rStyle w:val="Hyperlink"/>
                <w:noProof/>
              </w:rPr>
              <w:t>Tipos de CSR</w:t>
            </w:r>
            <w:r>
              <w:rPr>
                <w:noProof/>
                <w:webHidden/>
              </w:rPr>
              <w:tab/>
            </w:r>
            <w:r>
              <w:rPr>
                <w:noProof/>
                <w:webHidden/>
              </w:rPr>
              <w:fldChar w:fldCharType="begin"/>
            </w:r>
            <w:r>
              <w:rPr>
                <w:noProof/>
                <w:webHidden/>
              </w:rPr>
              <w:instrText xml:space="preserve"> PAGEREF _Toc508655465 \h </w:instrText>
            </w:r>
            <w:r>
              <w:rPr>
                <w:noProof/>
                <w:webHidden/>
              </w:rPr>
            </w:r>
            <w:r>
              <w:rPr>
                <w:noProof/>
                <w:webHidden/>
              </w:rPr>
              <w:fldChar w:fldCharType="separate"/>
            </w:r>
            <w:r>
              <w:rPr>
                <w:noProof/>
                <w:webHidden/>
              </w:rPr>
              <w:t>27</w:t>
            </w:r>
            <w:r>
              <w:rPr>
                <w:noProof/>
                <w:webHidden/>
              </w:rPr>
              <w:fldChar w:fldCharType="end"/>
            </w:r>
          </w:hyperlink>
        </w:p>
        <w:p w14:paraId="6E1B008A" w14:textId="062AB34B" w:rsidR="003478E6" w:rsidRDefault="003478E6">
          <w:pPr>
            <w:pStyle w:val="TOC3"/>
            <w:tabs>
              <w:tab w:val="left" w:pos="1320"/>
              <w:tab w:val="right" w:leader="dot" w:pos="8865"/>
            </w:tabs>
            <w:rPr>
              <w:rFonts w:eastAsiaTheme="minorEastAsia" w:cstheme="minorBidi"/>
              <w:noProof/>
              <w:color w:val="auto"/>
              <w:sz w:val="22"/>
              <w:szCs w:val="22"/>
            </w:rPr>
          </w:pPr>
          <w:hyperlink w:anchor="_Toc508655466" w:history="1">
            <w:r w:rsidRPr="009F0DFE">
              <w:rPr>
                <w:rStyle w:val="Hyperlink"/>
                <w:noProof/>
              </w:rPr>
              <w:t>5.6.3.</w:t>
            </w:r>
            <w:r>
              <w:rPr>
                <w:rFonts w:eastAsiaTheme="minorEastAsia" w:cstheme="minorBidi"/>
                <w:noProof/>
                <w:color w:val="auto"/>
                <w:sz w:val="22"/>
                <w:szCs w:val="22"/>
              </w:rPr>
              <w:tab/>
            </w:r>
            <w:r w:rsidRPr="009F0DFE">
              <w:rPr>
                <w:rStyle w:val="Hyperlink"/>
                <w:noProof/>
              </w:rPr>
              <w:t>Distribución del certificado generado</w:t>
            </w:r>
            <w:r>
              <w:rPr>
                <w:noProof/>
                <w:webHidden/>
              </w:rPr>
              <w:tab/>
            </w:r>
            <w:r>
              <w:rPr>
                <w:noProof/>
                <w:webHidden/>
              </w:rPr>
              <w:fldChar w:fldCharType="begin"/>
            </w:r>
            <w:r>
              <w:rPr>
                <w:noProof/>
                <w:webHidden/>
              </w:rPr>
              <w:instrText xml:space="preserve"> PAGEREF _Toc508655466 \h </w:instrText>
            </w:r>
            <w:r>
              <w:rPr>
                <w:noProof/>
                <w:webHidden/>
              </w:rPr>
            </w:r>
            <w:r>
              <w:rPr>
                <w:noProof/>
                <w:webHidden/>
              </w:rPr>
              <w:fldChar w:fldCharType="separate"/>
            </w:r>
            <w:r>
              <w:rPr>
                <w:noProof/>
                <w:webHidden/>
              </w:rPr>
              <w:t>28</w:t>
            </w:r>
            <w:r>
              <w:rPr>
                <w:noProof/>
                <w:webHidden/>
              </w:rPr>
              <w:fldChar w:fldCharType="end"/>
            </w:r>
          </w:hyperlink>
        </w:p>
        <w:p w14:paraId="1CF094C9" w14:textId="66E53054" w:rsidR="003478E6" w:rsidRDefault="003478E6">
          <w:pPr>
            <w:pStyle w:val="TOC3"/>
            <w:tabs>
              <w:tab w:val="left" w:pos="1320"/>
              <w:tab w:val="right" w:leader="dot" w:pos="8865"/>
            </w:tabs>
            <w:rPr>
              <w:rFonts w:eastAsiaTheme="minorEastAsia" w:cstheme="minorBidi"/>
              <w:noProof/>
              <w:color w:val="auto"/>
              <w:sz w:val="22"/>
              <w:szCs w:val="22"/>
            </w:rPr>
          </w:pPr>
          <w:hyperlink w:anchor="_Toc508655467" w:history="1">
            <w:r w:rsidRPr="009F0DFE">
              <w:rPr>
                <w:rStyle w:val="Hyperlink"/>
                <w:noProof/>
              </w:rPr>
              <w:t>5.6.4.</w:t>
            </w:r>
            <w:r>
              <w:rPr>
                <w:rFonts w:eastAsiaTheme="minorEastAsia" w:cstheme="minorBidi"/>
                <w:noProof/>
                <w:color w:val="auto"/>
                <w:sz w:val="22"/>
                <w:szCs w:val="22"/>
              </w:rPr>
              <w:tab/>
            </w:r>
            <w:r w:rsidRPr="009F0DFE">
              <w:rPr>
                <w:rStyle w:val="Hyperlink"/>
                <w:noProof/>
              </w:rPr>
              <w:t>Seguridad relacionada con una CA</w:t>
            </w:r>
            <w:r>
              <w:rPr>
                <w:noProof/>
                <w:webHidden/>
              </w:rPr>
              <w:tab/>
            </w:r>
            <w:r>
              <w:rPr>
                <w:noProof/>
                <w:webHidden/>
              </w:rPr>
              <w:fldChar w:fldCharType="begin"/>
            </w:r>
            <w:r>
              <w:rPr>
                <w:noProof/>
                <w:webHidden/>
              </w:rPr>
              <w:instrText xml:space="preserve"> PAGEREF _Toc508655467 \h </w:instrText>
            </w:r>
            <w:r>
              <w:rPr>
                <w:noProof/>
                <w:webHidden/>
              </w:rPr>
            </w:r>
            <w:r>
              <w:rPr>
                <w:noProof/>
                <w:webHidden/>
              </w:rPr>
              <w:fldChar w:fldCharType="separate"/>
            </w:r>
            <w:r>
              <w:rPr>
                <w:noProof/>
                <w:webHidden/>
              </w:rPr>
              <w:t>29</w:t>
            </w:r>
            <w:r>
              <w:rPr>
                <w:noProof/>
                <w:webHidden/>
              </w:rPr>
              <w:fldChar w:fldCharType="end"/>
            </w:r>
          </w:hyperlink>
        </w:p>
        <w:p w14:paraId="5488B72A" w14:textId="7369E1F3" w:rsidR="003478E6" w:rsidRDefault="003478E6">
          <w:pPr>
            <w:pStyle w:val="TOC2"/>
            <w:tabs>
              <w:tab w:val="left" w:pos="880"/>
              <w:tab w:val="right" w:leader="dot" w:pos="8865"/>
            </w:tabs>
            <w:rPr>
              <w:rFonts w:eastAsiaTheme="minorEastAsia" w:cstheme="minorBidi"/>
              <w:iCs w:val="0"/>
              <w:noProof/>
              <w:color w:val="auto"/>
              <w:sz w:val="22"/>
              <w:szCs w:val="22"/>
            </w:rPr>
          </w:pPr>
          <w:hyperlink w:anchor="_Toc508655468" w:history="1">
            <w:r w:rsidRPr="009F0DFE">
              <w:rPr>
                <w:rStyle w:val="Hyperlink"/>
                <w:noProof/>
              </w:rPr>
              <w:t>5.7.</w:t>
            </w:r>
            <w:r>
              <w:rPr>
                <w:rFonts w:eastAsiaTheme="minorEastAsia" w:cstheme="minorBidi"/>
                <w:iCs w:val="0"/>
                <w:noProof/>
                <w:color w:val="auto"/>
                <w:sz w:val="22"/>
                <w:szCs w:val="22"/>
              </w:rPr>
              <w:tab/>
            </w:r>
            <w:r w:rsidRPr="009F0DFE">
              <w:rPr>
                <w:rStyle w:val="Hyperlink"/>
                <w:noProof/>
              </w:rPr>
              <w:t>Confianza en una PKI</w:t>
            </w:r>
            <w:r>
              <w:rPr>
                <w:noProof/>
                <w:webHidden/>
              </w:rPr>
              <w:tab/>
            </w:r>
            <w:r>
              <w:rPr>
                <w:noProof/>
                <w:webHidden/>
              </w:rPr>
              <w:fldChar w:fldCharType="begin"/>
            </w:r>
            <w:r>
              <w:rPr>
                <w:noProof/>
                <w:webHidden/>
              </w:rPr>
              <w:instrText xml:space="preserve"> PAGEREF _Toc508655468 \h </w:instrText>
            </w:r>
            <w:r>
              <w:rPr>
                <w:noProof/>
                <w:webHidden/>
              </w:rPr>
            </w:r>
            <w:r>
              <w:rPr>
                <w:noProof/>
                <w:webHidden/>
              </w:rPr>
              <w:fldChar w:fldCharType="separate"/>
            </w:r>
            <w:r>
              <w:rPr>
                <w:noProof/>
                <w:webHidden/>
              </w:rPr>
              <w:t>29</w:t>
            </w:r>
            <w:r>
              <w:rPr>
                <w:noProof/>
                <w:webHidden/>
              </w:rPr>
              <w:fldChar w:fldCharType="end"/>
            </w:r>
          </w:hyperlink>
        </w:p>
        <w:p w14:paraId="1BE79F6D" w14:textId="035BE82B" w:rsidR="003478E6" w:rsidRDefault="003478E6">
          <w:pPr>
            <w:pStyle w:val="TOC1"/>
            <w:tabs>
              <w:tab w:val="left" w:pos="440"/>
              <w:tab w:val="right" w:leader="dot" w:pos="8865"/>
            </w:tabs>
            <w:rPr>
              <w:rFonts w:eastAsiaTheme="minorEastAsia" w:cstheme="minorBidi"/>
              <w:b w:val="0"/>
              <w:bCs w:val="0"/>
              <w:noProof/>
              <w:color w:val="auto"/>
              <w:sz w:val="22"/>
              <w:szCs w:val="22"/>
            </w:rPr>
          </w:pPr>
          <w:hyperlink w:anchor="_Toc508655469" w:history="1">
            <w:r w:rsidRPr="009F0DFE">
              <w:rPr>
                <w:rStyle w:val="Hyperlink"/>
                <w:noProof/>
              </w:rPr>
              <w:t>6.</w:t>
            </w:r>
            <w:r>
              <w:rPr>
                <w:rFonts w:eastAsiaTheme="minorEastAsia" w:cstheme="minorBidi"/>
                <w:b w:val="0"/>
                <w:bCs w:val="0"/>
                <w:noProof/>
                <w:color w:val="auto"/>
                <w:sz w:val="22"/>
                <w:szCs w:val="22"/>
              </w:rPr>
              <w:tab/>
            </w:r>
            <w:r w:rsidRPr="009F0DFE">
              <w:rPr>
                <w:rStyle w:val="Hyperlink"/>
                <w:noProof/>
              </w:rPr>
              <w:t>Planificación</w:t>
            </w:r>
            <w:r>
              <w:rPr>
                <w:noProof/>
                <w:webHidden/>
              </w:rPr>
              <w:tab/>
            </w:r>
            <w:r>
              <w:rPr>
                <w:noProof/>
                <w:webHidden/>
              </w:rPr>
              <w:fldChar w:fldCharType="begin"/>
            </w:r>
            <w:r>
              <w:rPr>
                <w:noProof/>
                <w:webHidden/>
              </w:rPr>
              <w:instrText xml:space="preserve"> PAGEREF _Toc508655469 \h </w:instrText>
            </w:r>
            <w:r>
              <w:rPr>
                <w:noProof/>
                <w:webHidden/>
              </w:rPr>
            </w:r>
            <w:r>
              <w:rPr>
                <w:noProof/>
                <w:webHidden/>
              </w:rPr>
              <w:fldChar w:fldCharType="separate"/>
            </w:r>
            <w:r>
              <w:rPr>
                <w:noProof/>
                <w:webHidden/>
              </w:rPr>
              <w:t>31</w:t>
            </w:r>
            <w:r>
              <w:rPr>
                <w:noProof/>
                <w:webHidden/>
              </w:rPr>
              <w:fldChar w:fldCharType="end"/>
            </w:r>
          </w:hyperlink>
        </w:p>
        <w:p w14:paraId="1FDBD1EC" w14:textId="017DAB32" w:rsidR="003478E6" w:rsidRDefault="003478E6">
          <w:pPr>
            <w:pStyle w:val="TOC1"/>
            <w:tabs>
              <w:tab w:val="left" w:pos="440"/>
              <w:tab w:val="right" w:leader="dot" w:pos="8865"/>
            </w:tabs>
            <w:rPr>
              <w:rFonts w:eastAsiaTheme="minorEastAsia" w:cstheme="minorBidi"/>
              <w:b w:val="0"/>
              <w:bCs w:val="0"/>
              <w:noProof/>
              <w:color w:val="auto"/>
              <w:sz w:val="22"/>
              <w:szCs w:val="22"/>
            </w:rPr>
          </w:pPr>
          <w:hyperlink w:anchor="_Toc508655470" w:history="1">
            <w:r w:rsidRPr="009F0DFE">
              <w:rPr>
                <w:rStyle w:val="Hyperlink"/>
                <w:noProof/>
              </w:rPr>
              <w:t>7.</w:t>
            </w:r>
            <w:r>
              <w:rPr>
                <w:rFonts w:eastAsiaTheme="minorEastAsia" w:cstheme="minorBidi"/>
                <w:b w:val="0"/>
                <w:bCs w:val="0"/>
                <w:noProof/>
                <w:color w:val="auto"/>
                <w:sz w:val="22"/>
                <w:szCs w:val="22"/>
              </w:rPr>
              <w:tab/>
            </w:r>
            <w:r w:rsidRPr="009F0DFE">
              <w:rPr>
                <w:rStyle w:val="Hyperlink"/>
                <w:noProof/>
              </w:rPr>
              <w:t>Referencias</w:t>
            </w:r>
            <w:r>
              <w:rPr>
                <w:noProof/>
                <w:webHidden/>
              </w:rPr>
              <w:tab/>
            </w:r>
            <w:r>
              <w:rPr>
                <w:noProof/>
                <w:webHidden/>
              </w:rPr>
              <w:fldChar w:fldCharType="begin"/>
            </w:r>
            <w:r>
              <w:rPr>
                <w:noProof/>
                <w:webHidden/>
              </w:rPr>
              <w:instrText xml:space="preserve"> PAGEREF _Toc508655470 \h </w:instrText>
            </w:r>
            <w:r>
              <w:rPr>
                <w:noProof/>
                <w:webHidden/>
              </w:rPr>
            </w:r>
            <w:r>
              <w:rPr>
                <w:noProof/>
                <w:webHidden/>
              </w:rPr>
              <w:fldChar w:fldCharType="separate"/>
            </w:r>
            <w:r>
              <w:rPr>
                <w:noProof/>
                <w:webHidden/>
              </w:rPr>
              <w:t>32</w:t>
            </w:r>
            <w:r>
              <w:rPr>
                <w:noProof/>
                <w:webHidden/>
              </w:rPr>
              <w:fldChar w:fldCharType="end"/>
            </w:r>
          </w:hyperlink>
        </w:p>
        <w:p w14:paraId="1613181C" w14:textId="6AFCB9D6" w:rsidR="00C40267" w:rsidRDefault="00555934" w:rsidP="00071392">
          <w:pPr>
            <w:ind w:left="0" w:firstLine="0"/>
          </w:pPr>
          <w:r>
            <w:rPr>
              <w:rFonts w:asciiTheme="minorHAnsi" w:hAnsiTheme="minorHAnsi" w:cstheme="minorHAnsi"/>
              <w:bCs/>
              <w:i/>
              <w:sz w:val="24"/>
              <w:szCs w:val="20"/>
            </w:rPr>
            <w:fldChar w:fldCharType="end"/>
          </w:r>
        </w:p>
      </w:sdtContent>
    </w:sdt>
    <w:p w14:paraId="3EE2B7E7" w14:textId="77777777" w:rsidR="0051111C" w:rsidRDefault="0051111C">
      <w:pPr>
        <w:spacing w:after="160" w:line="259" w:lineRule="auto"/>
        <w:ind w:left="0" w:firstLine="0"/>
        <w:rPr>
          <w:color w:val="2E74B5"/>
          <w:sz w:val="32"/>
        </w:rPr>
      </w:pPr>
      <w:r>
        <w:br w:type="page"/>
      </w:r>
    </w:p>
    <w:p w14:paraId="03E986C3" w14:textId="763E4C7D" w:rsidR="00C40267" w:rsidRDefault="00C40267" w:rsidP="000B6E2F">
      <w:pPr>
        <w:pStyle w:val="Heading1"/>
        <w:numPr>
          <w:ilvl w:val="0"/>
          <w:numId w:val="0"/>
        </w:numPr>
      </w:pPr>
      <w:bookmarkStart w:id="0" w:name="_Toc508655438"/>
      <w:r>
        <w:lastRenderedPageBreak/>
        <w:t>Índice de figuras</w:t>
      </w:r>
      <w:bookmarkEnd w:id="0"/>
    </w:p>
    <w:p w14:paraId="15025937" w14:textId="0C3C63E6" w:rsidR="003478E6" w:rsidRDefault="007D0D8A" w:rsidP="00875E50">
      <w:pPr>
        <w:pStyle w:val="TableofFigures"/>
        <w:tabs>
          <w:tab w:val="right" w:leader="dot" w:pos="8865"/>
        </w:tabs>
        <w:jc w:val="left"/>
        <w:rPr>
          <w:rFonts w:asciiTheme="minorHAnsi" w:eastAsiaTheme="minorEastAsia" w:hAnsiTheme="minorHAnsi" w:cstheme="minorBidi"/>
          <w:noProof/>
          <w:color w:val="auto"/>
        </w:rPr>
      </w:pPr>
      <w:r>
        <w:rPr>
          <w:color w:val="2E74B5"/>
          <w:sz w:val="32"/>
        </w:rPr>
        <w:fldChar w:fldCharType="begin"/>
      </w:r>
      <w:r>
        <w:rPr>
          <w:color w:val="2E74B5"/>
          <w:sz w:val="32"/>
        </w:rPr>
        <w:instrText xml:space="preserve"> TOC \h \z \c "Figura" </w:instrText>
      </w:r>
      <w:r>
        <w:rPr>
          <w:color w:val="2E74B5"/>
          <w:sz w:val="32"/>
        </w:rPr>
        <w:fldChar w:fldCharType="separate"/>
      </w:r>
      <w:hyperlink w:anchor="_Toc508655471" w:history="1">
        <w:r w:rsidR="003478E6" w:rsidRPr="00AF1B28">
          <w:rPr>
            <w:rStyle w:val="Hyperlink"/>
            <w:noProof/>
          </w:rPr>
          <w:t>Figura 1. Arquitectura de alto nivel de la solución propuesta.</w:t>
        </w:r>
        <w:r w:rsidR="003478E6">
          <w:rPr>
            <w:noProof/>
            <w:webHidden/>
          </w:rPr>
          <w:tab/>
        </w:r>
        <w:r w:rsidR="003478E6">
          <w:rPr>
            <w:noProof/>
            <w:webHidden/>
          </w:rPr>
          <w:fldChar w:fldCharType="begin"/>
        </w:r>
        <w:r w:rsidR="003478E6">
          <w:rPr>
            <w:noProof/>
            <w:webHidden/>
          </w:rPr>
          <w:instrText xml:space="preserve"> PAGEREF _Toc508655471 \h </w:instrText>
        </w:r>
        <w:r w:rsidR="003478E6">
          <w:rPr>
            <w:noProof/>
            <w:webHidden/>
          </w:rPr>
        </w:r>
        <w:r w:rsidR="003478E6">
          <w:rPr>
            <w:noProof/>
            <w:webHidden/>
          </w:rPr>
          <w:fldChar w:fldCharType="separate"/>
        </w:r>
        <w:r w:rsidR="003478E6">
          <w:rPr>
            <w:noProof/>
            <w:webHidden/>
          </w:rPr>
          <w:t>4</w:t>
        </w:r>
        <w:r w:rsidR="003478E6">
          <w:rPr>
            <w:noProof/>
            <w:webHidden/>
          </w:rPr>
          <w:fldChar w:fldCharType="end"/>
        </w:r>
      </w:hyperlink>
    </w:p>
    <w:p w14:paraId="16255299" w14:textId="3D0BA839" w:rsidR="003478E6" w:rsidRDefault="003478E6" w:rsidP="00875E50">
      <w:pPr>
        <w:pStyle w:val="TableofFigures"/>
        <w:tabs>
          <w:tab w:val="right" w:leader="dot" w:pos="8865"/>
        </w:tabs>
        <w:jc w:val="left"/>
        <w:rPr>
          <w:rFonts w:asciiTheme="minorHAnsi" w:eastAsiaTheme="minorEastAsia" w:hAnsiTheme="minorHAnsi" w:cstheme="minorBidi"/>
          <w:noProof/>
          <w:color w:val="auto"/>
        </w:rPr>
      </w:pPr>
      <w:hyperlink w:anchor="_Toc508655472" w:history="1">
        <w:r w:rsidRPr="00AF1B28">
          <w:rPr>
            <w:rStyle w:val="Hyperlink"/>
            <w:noProof/>
          </w:rPr>
          <w:t>Figura 2. La generación de claves RSA usa dos números primos muy grandes y, después de aplicar un algoritmo matemático, genera una pareja de claves.</w:t>
        </w:r>
        <w:r>
          <w:rPr>
            <w:noProof/>
            <w:webHidden/>
          </w:rPr>
          <w:tab/>
        </w:r>
        <w:r>
          <w:rPr>
            <w:noProof/>
            <w:webHidden/>
          </w:rPr>
          <w:fldChar w:fldCharType="begin"/>
        </w:r>
        <w:r>
          <w:rPr>
            <w:noProof/>
            <w:webHidden/>
          </w:rPr>
          <w:instrText xml:space="preserve"> PAGEREF _Toc508655472 \h </w:instrText>
        </w:r>
        <w:r>
          <w:rPr>
            <w:noProof/>
            <w:webHidden/>
          </w:rPr>
        </w:r>
        <w:r>
          <w:rPr>
            <w:noProof/>
            <w:webHidden/>
          </w:rPr>
          <w:fldChar w:fldCharType="separate"/>
        </w:r>
        <w:r>
          <w:rPr>
            <w:noProof/>
            <w:webHidden/>
          </w:rPr>
          <w:t>9</w:t>
        </w:r>
        <w:r>
          <w:rPr>
            <w:noProof/>
            <w:webHidden/>
          </w:rPr>
          <w:fldChar w:fldCharType="end"/>
        </w:r>
      </w:hyperlink>
    </w:p>
    <w:p w14:paraId="30DE733A" w14:textId="11CBE5EA" w:rsidR="003478E6" w:rsidRDefault="003478E6" w:rsidP="00875E50">
      <w:pPr>
        <w:pStyle w:val="TableofFigures"/>
        <w:tabs>
          <w:tab w:val="right" w:leader="dot" w:pos="8865"/>
        </w:tabs>
        <w:ind w:hanging="11"/>
        <w:jc w:val="left"/>
        <w:rPr>
          <w:rFonts w:asciiTheme="minorHAnsi" w:eastAsiaTheme="minorEastAsia" w:hAnsiTheme="minorHAnsi" w:cstheme="minorBidi"/>
          <w:noProof/>
          <w:color w:val="auto"/>
        </w:rPr>
      </w:pPr>
      <w:hyperlink w:anchor="_Toc508655473" w:history="1">
        <w:r w:rsidRPr="00AF1B28">
          <w:rPr>
            <w:rStyle w:val="Hyperlink"/>
            <w:noProof/>
          </w:rPr>
          <w:t>Figura 3. Ejemplos de jerarquías PKI con un certificado intermedio (izquierda) y con dos certificados intermedios (derecha).</w:t>
        </w:r>
        <w:r>
          <w:rPr>
            <w:noProof/>
            <w:webHidden/>
          </w:rPr>
          <w:tab/>
        </w:r>
        <w:r>
          <w:rPr>
            <w:noProof/>
            <w:webHidden/>
          </w:rPr>
          <w:fldChar w:fldCharType="begin"/>
        </w:r>
        <w:r>
          <w:rPr>
            <w:noProof/>
            <w:webHidden/>
          </w:rPr>
          <w:instrText xml:space="preserve"> PAGEREF _Toc508655473 \h </w:instrText>
        </w:r>
        <w:r>
          <w:rPr>
            <w:noProof/>
            <w:webHidden/>
          </w:rPr>
        </w:r>
        <w:r>
          <w:rPr>
            <w:noProof/>
            <w:webHidden/>
          </w:rPr>
          <w:fldChar w:fldCharType="separate"/>
        </w:r>
        <w:r>
          <w:rPr>
            <w:noProof/>
            <w:webHidden/>
          </w:rPr>
          <w:t>13</w:t>
        </w:r>
        <w:r>
          <w:rPr>
            <w:noProof/>
            <w:webHidden/>
          </w:rPr>
          <w:fldChar w:fldCharType="end"/>
        </w:r>
      </w:hyperlink>
    </w:p>
    <w:p w14:paraId="60F74206" w14:textId="2940CAD1" w:rsidR="003478E6" w:rsidRDefault="003478E6" w:rsidP="00875E50">
      <w:pPr>
        <w:pStyle w:val="TableofFigures"/>
        <w:tabs>
          <w:tab w:val="right" w:leader="dot" w:pos="8865"/>
        </w:tabs>
        <w:ind w:hanging="11"/>
        <w:jc w:val="left"/>
        <w:rPr>
          <w:rFonts w:asciiTheme="minorHAnsi" w:eastAsiaTheme="minorEastAsia" w:hAnsiTheme="minorHAnsi" w:cstheme="minorBidi"/>
          <w:noProof/>
          <w:color w:val="auto"/>
        </w:rPr>
      </w:pPr>
      <w:hyperlink w:anchor="_Toc508655474" w:history="1">
        <w:r w:rsidRPr="00AF1B28">
          <w:rPr>
            <w:rStyle w:val="Hyperlink"/>
            <w:noProof/>
          </w:rPr>
          <w:t>Figura 4. Información del certificado digital de www.openssl.org.</w:t>
        </w:r>
        <w:r>
          <w:rPr>
            <w:noProof/>
            <w:webHidden/>
          </w:rPr>
          <w:tab/>
        </w:r>
        <w:r>
          <w:rPr>
            <w:noProof/>
            <w:webHidden/>
          </w:rPr>
          <w:fldChar w:fldCharType="begin"/>
        </w:r>
        <w:r>
          <w:rPr>
            <w:noProof/>
            <w:webHidden/>
          </w:rPr>
          <w:instrText xml:space="preserve"> PAGEREF _Toc508655474 \h </w:instrText>
        </w:r>
        <w:r>
          <w:rPr>
            <w:noProof/>
            <w:webHidden/>
          </w:rPr>
        </w:r>
        <w:r>
          <w:rPr>
            <w:noProof/>
            <w:webHidden/>
          </w:rPr>
          <w:fldChar w:fldCharType="separate"/>
        </w:r>
        <w:r>
          <w:rPr>
            <w:noProof/>
            <w:webHidden/>
          </w:rPr>
          <w:t>14</w:t>
        </w:r>
        <w:r>
          <w:rPr>
            <w:noProof/>
            <w:webHidden/>
          </w:rPr>
          <w:fldChar w:fldCharType="end"/>
        </w:r>
      </w:hyperlink>
    </w:p>
    <w:p w14:paraId="08ACC4BD" w14:textId="6064FC2E" w:rsidR="003478E6" w:rsidRDefault="003478E6" w:rsidP="00875E50">
      <w:pPr>
        <w:pStyle w:val="TableofFigures"/>
        <w:tabs>
          <w:tab w:val="right" w:leader="dot" w:pos="8865"/>
        </w:tabs>
        <w:jc w:val="left"/>
        <w:rPr>
          <w:rFonts w:asciiTheme="minorHAnsi" w:eastAsiaTheme="minorEastAsia" w:hAnsiTheme="minorHAnsi" w:cstheme="minorBidi"/>
          <w:noProof/>
          <w:color w:val="auto"/>
        </w:rPr>
      </w:pPr>
      <w:hyperlink w:anchor="_Toc508655475" w:history="1">
        <w:r w:rsidRPr="00AF1B28">
          <w:rPr>
            <w:rStyle w:val="Hyperlink"/>
            <w:noProof/>
          </w:rPr>
          <w:t>Figura 5. Ejemplo de extensión SAN en el certificado de www.itu.int.</w:t>
        </w:r>
        <w:r>
          <w:rPr>
            <w:noProof/>
            <w:webHidden/>
          </w:rPr>
          <w:tab/>
        </w:r>
        <w:r>
          <w:rPr>
            <w:noProof/>
            <w:webHidden/>
          </w:rPr>
          <w:fldChar w:fldCharType="begin"/>
        </w:r>
        <w:r>
          <w:rPr>
            <w:noProof/>
            <w:webHidden/>
          </w:rPr>
          <w:instrText xml:space="preserve"> PAGEREF _Toc508655475 \h </w:instrText>
        </w:r>
        <w:r>
          <w:rPr>
            <w:noProof/>
            <w:webHidden/>
          </w:rPr>
        </w:r>
        <w:r>
          <w:rPr>
            <w:noProof/>
            <w:webHidden/>
          </w:rPr>
          <w:fldChar w:fldCharType="separate"/>
        </w:r>
        <w:r>
          <w:rPr>
            <w:noProof/>
            <w:webHidden/>
          </w:rPr>
          <w:t>16</w:t>
        </w:r>
        <w:r>
          <w:rPr>
            <w:noProof/>
            <w:webHidden/>
          </w:rPr>
          <w:fldChar w:fldCharType="end"/>
        </w:r>
      </w:hyperlink>
    </w:p>
    <w:p w14:paraId="670430FE" w14:textId="3BB159F6" w:rsidR="003478E6" w:rsidRDefault="003478E6" w:rsidP="00875E50">
      <w:pPr>
        <w:pStyle w:val="TableofFigures"/>
        <w:tabs>
          <w:tab w:val="right" w:leader="dot" w:pos="8865"/>
        </w:tabs>
        <w:jc w:val="left"/>
        <w:rPr>
          <w:rFonts w:asciiTheme="minorHAnsi" w:eastAsiaTheme="minorEastAsia" w:hAnsiTheme="minorHAnsi" w:cstheme="minorBidi"/>
          <w:noProof/>
          <w:color w:val="auto"/>
        </w:rPr>
      </w:pPr>
      <w:hyperlink w:anchor="_Toc508655476" w:history="1">
        <w:r w:rsidRPr="00AF1B28">
          <w:rPr>
            <w:rStyle w:val="Hyperlink"/>
            <w:noProof/>
          </w:rPr>
          <w:t>Figura 6. Cadena de certificados para www.itu.int.</w:t>
        </w:r>
        <w:r>
          <w:rPr>
            <w:noProof/>
            <w:webHidden/>
          </w:rPr>
          <w:tab/>
        </w:r>
        <w:r>
          <w:rPr>
            <w:noProof/>
            <w:webHidden/>
          </w:rPr>
          <w:fldChar w:fldCharType="begin"/>
        </w:r>
        <w:r>
          <w:rPr>
            <w:noProof/>
            <w:webHidden/>
          </w:rPr>
          <w:instrText xml:space="preserve"> PAGEREF _Toc508655476 \h </w:instrText>
        </w:r>
        <w:r>
          <w:rPr>
            <w:noProof/>
            <w:webHidden/>
          </w:rPr>
        </w:r>
        <w:r>
          <w:rPr>
            <w:noProof/>
            <w:webHidden/>
          </w:rPr>
          <w:fldChar w:fldCharType="separate"/>
        </w:r>
        <w:r>
          <w:rPr>
            <w:noProof/>
            <w:webHidden/>
          </w:rPr>
          <w:t>18</w:t>
        </w:r>
        <w:r>
          <w:rPr>
            <w:noProof/>
            <w:webHidden/>
          </w:rPr>
          <w:fldChar w:fldCharType="end"/>
        </w:r>
      </w:hyperlink>
    </w:p>
    <w:p w14:paraId="26D8722B" w14:textId="29D601EB" w:rsidR="003478E6" w:rsidRDefault="003478E6" w:rsidP="00875E50">
      <w:pPr>
        <w:pStyle w:val="TableofFigures"/>
        <w:tabs>
          <w:tab w:val="right" w:leader="dot" w:pos="8865"/>
        </w:tabs>
        <w:jc w:val="left"/>
        <w:rPr>
          <w:rFonts w:asciiTheme="minorHAnsi" w:eastAsiaTheme="minorEastAsia" w:hAnsiTheme="minorHAnsi" w:cstheme="minorBidi"/>
          <w:noProof/>
          <w:color w:val="auto"/>
        </w:rPr>
      </w:pPr>
      <w:hyperlink w:anchor="_Toc508655477" w:history="1">
        <w:r w:rsidRPr="00AF1B28">
          <w:rPr>
            <w:rStyle w:val="Hyperlink"/>
            <w:noProof/>
          </w:rPr>
          <w:t>Figura 7. El certificado final está firmado por un certificado intermedio COMODO RSA Extended Validation.</w:t>
        </w:r>
        <w:r>
          <w:rPr>
            <w:noProof/>
            <w:webHidden/>
          </w:rPr>
          <w:tab/>
        </w:r>
        <w:r>
          <w:rPr>
            <w:noProof/>
            <w:webHidden/>
          </w:rPr>
          <w:fldChar w:fldCharType="begin"/>
        </w:r>
        <w:r>
          <w:rPr>
            <w:noProof/>
            <w:webHidden/>
          </w:rPr>
          <w:instrText xml:space="preserve"> PAGEREF _Toc508655477 \h </w:instrText>
        </w:r>
        <w:r>
          <w:rPr>
            <w:noProof/>
            <w:webHidden/>
          </w:rPr>
        </w:r>
        <w:r>
          <w:rPr>
            <w:noProof/>
            <w:webHidden/>
          </w:rPr>
          <w:fldChar w:fldCharType="separate"/>
        </w:r>
        <w:r>
          <w:rPr>
            <w:noProof/>
            <w:webHidden/>
          </w:rPr>
          <w:t>18</w:t>
        </w:r>
        <w:r>
          <w:rPr>
            <w:noProof/>
            <w:webHidden/>
          </w:rPr>
          <w:fldChar w:fldCharType="end"/>
        </w:r>
      </w:hyperlink>
    </w:p>
    <w:p w14:paraId="58A092B1" w14:textId="26BBC975" w:rsidR="003478E6" w:rsidRDefault="003478E6" w:rsidP="00875E50">
      <w:pPr>
        <w:pStyle w:val="TableofFigures"/>
        <w:tabs>
          <w:tab w:val="right" w:leader="dot" w:pos="8865"/>
        </w:tabs>
        <w:jc w:val="left"/>
        <w:rPr>
          <w:rFonts w:asciiTheme="minorHAnsi" w:eastAsiaTheme="minorEastAsia" w:hAnsiTheme="minorHAnsi" w:cstheme="minorBidi"/>
          <w:noProof/>
          <w:color w:val="auto"/>
        </w:rPr>
      </w:pPr>
      <w:hyperlink w:anchor="_Toc508655478" w:history="1">
        <w:r w:rsidRPr="00AF1B28">
          <w:rPr>
            <w:rStyle w:val="Hyperlink"/>
            <w:noProof/>
          </w:rPr>
          <w:t>Figura 8. El certificado intermedio está firmado por COMODO RSA Certification Authority.</w:t>
        </w:r>
        <w:r>
          <w:rPr>
            <w:noProof/>
            <w:webHidden/>
          </w:rPr>
          <w:tab/>
        </w:r>
        <w:r>
          <w:rPr>
            <w:noProof/>
            <w:webHidden/>
          </w:rPr>
          <w:fldChar w:fldCharType="begin"/>
        </w:r>
        <w:r>
          <w:rPr>
            <w:noProof/>
            <w:webHidden/>
          </w:rPr>
          <w:instrText xml:space="preserve"> PAGEREF _Toc508655478 \h </w:instrText>
        </w:r>
        <w:r>
          <w:rPr>
            <w:noProof/>
            <w:webHidden/>
          </w:rPr>
        </w:r>
        <w:r>
          <w:rPr>
            <w:noProof/>
            <w:webHidden/>
          </w:rPr>
          <w:fldChar w:fldCharType="separate"/>
        </w:r>
        <w:r>
          <w:rPr>
            <w:noProof/>
            <w:webHidden/>
          </w:rPr>
          <w:t>18</w:t>
        </w:r>
        <w:r>
          <w:rPr>
            <w:noProof/>
            <w:webHidden/>
          </w:rPr>
          <w:fldChar w:fldCharType="end"/>
        </w:r>
      </w:hyperlink>
    </w:p>
    <w:p w14:paraId="23287D8C" w14:textId="5E30BFCC" w:rsidR="003478E6" w:rsidRDefault="003478E6" w:rsidP="00875E50">
      <w:pPr>
        <w:pStyle w:val="TableofFigures"/>
        <w:tabs>
          <w:tab w:val="right" w:leader="dot" w:pos="8865"/>
        </w:tabs>
        <w:jc w:val="left"/>
        <w:rPr>
          <w:rFonts w:asciiTheme="minorHAnsi" w:eastAsiaTheme="minorEastAsia" w:hAnsiTheme="minorHAnsi" w:cstheme="minorBidi"/>
          <w:noProof/>
          <w:color w:val="auto"/>
        </w:rPr>
      </w:pPr>
      <w:hyperlink w:anchor="_Toc508655479" w:history="1">
        <w:r w:rsidRPr="00AF1B28">
          <w:rPr>
            <w:rStyle w:val="Hyperlink"/>
            <w:noProof/>
          </w:rPr>
          <w:t>Figura 9. COMODO RSA Certification Authority es un certificado raíz ya que es autofirmado.</w:t>
        </w:r>
        <w:r>
          <w:rPr>
            <w:noProof/>
            <w:webHidden/>
          </w:rPr>
          <w:tab/>
        </w:r>
        <w:r>
          <w:rPr>
            <w:noProof/>
            <w:webHidden/>
          </w:rPr>
          <w:fldChar w:fldCharType="begin"/>
        </w:r>
        <w:r>
          <w:rPr>
            <w:noProof/>
            <w:webHidden/>
          </w:rPr>
          <w:instrText xml:space="preserve"> PAGEREF _Toc508655479 \h </w:instrText>
        </w:r>
        <w:r>
          <w:rPr>
            <w:noProof/>
            <w:webHidden/>
          </w:rPr>
        </w:r>
        <w:r>
          <w:rPr>
            <w:noProof/>
            <w:webHidden/>
          </w:rPr>
          <w:fldChar w:fldCharType="separate"/>
        </w:r>
        <w:r>
          <w:rPr>
            <w:noProof/>
            <w:webHidden/>
          </w:rPr>
          <w:t>19</w:t>
        </w:r>
        <w:r>
          <w:rPr>
            <w:noProof/>
            <w:webHidden/>
          </w:rPr>
          <w:fldChar w:fldCharType="end"/>
        </w:r>
      </w:hyperlink>
    </w:p>
    <w:p w14:paraId="63653741" w14:textId="4FCA2CBA" w:rsidR="003478E6" w:rsidRDefault="003478E6" w:rsidP="00875E50">
      <w:pPr>
        <w:pStyle w:val="TableofFigures"/>
        <w:tabs>
          <w:tab w:val="right" w:leader="dot" w:pos="8865"/>
        </w:tabs>
        <w:jc w:val="left"/>
        <w:rPr>
          <w:rFonts w:asciiTheme="minorHAnsi" w:eastAsiaTheme="minorEastAsia" w:hAnsiTheme="minorHAnsi" w:cstheme="minorBidi"/>
          <w:noProof/>
          <w:color w:val="auto"/>
        </w:rPr>
      </w:pPr>
      <w:hyperlink w:anchor="_Toc508655480" w:history="1">
        <w:r w:rsidRPr="00AF1B28">
          <w:rPr>
            <w:rStyle w:val="Hyperlink"/>
            <w:noProof/>
          </w:rPr>
          <w:t>Figura 10. Ejemplo de validación de una cadena de certificados.</w:t>
        </w:r>
        <w:r>
          <w:rPr>
            <w:noProof/>
            <w:webHidden/>
          </w:rPr>
          <w:tab/>
        </w:r>
        <w:r>
          <w:rPr>
            <w:noProof/>
            <w:webHidden/>
          </w:rPr>
          <w:fldChar w:fldCharType="begin"/>
        </w:r>
        <w:r>
          <w:rPr>
            <w:noProof/>
            <w:webHidden/>
          </w:rPr>
          <w:instrText xml:space="preserve"> PAGEREF _Toc508655480 \h </w:instrText>
        </w:r>
        <w:r>
          <w:rPr>
            <w:noProof/>
            <w:webHidden/>
          </w:rPr>
        </w:r>
        <w:r>
          <w:rPr>
            <w:noProof/>
            <w:webHidden/>
          </w:rPr>
          <w:fldChar w:fldCharType="separate"/>
        </w:r>
        <w:r>
          <w:rPr>
            <w:noProof/>
            <w:webHidden/>
          </w:rPr>
          <w:t>20</w:t>
        </w:r>
        <w:r>
          <w:rPr>
            <w:noProof/>
            <w:webHidden/>
          </w:rPr>
          <w:fldChar w:fldCharType="end"/>
        </w:r>
      </w:hyperlink>
    </w:p>
    <w:p w14:paraId="3D0598D2" w14:textId="43DB09F6" w:rsidR="003478E6" w:rsidRDefault="003478E6" w:rsidP="00875E50">
      <w:pPr>
        <w:pStyle w:val="TableofFigures"/>
        <w:tabs>
          <w:tab w:val="right" w:leader="dot" w:pos="8865"/>
        </w:tabs>
        <w:jc w:val="left"/>
        <w:rPr>
          <w:rFonts w:asciiTheme="minorHAnsi" w:eastAsiaTheme="minorEastAsia" w:hAnsiTheme="minorHAnsi" w:cstheme="minorBidi"/>
          <w:noProof/>
          <w:color w:val="auto"/>
        </w:rPr>
      </w:pPr>
      <w:hyperlink w:anchor="_Toc508655481" w:history="1">
        <w:r w:rsidRPr="00AF1B28">
          <w:rPr>
            <w:rStyle w:val="Hyperlink"/>
            <w:noProof/>
          </w:rPr>
          <w:t>Figura 11. Validación cruzada entre PKI 1 y PKI 2.</w:t>
        </w:r>
        <w:r>
          <w:rPr>
            <w:noProof/>
            <w:webHidden/>
          </w:rPr>
          <w:tab/>
        </w:r>
        <w:r>
          <w:rPr>
            <w:noProof/>
            <w:webHidden/>
          </w:rPr>
          <w:fldChar w:fldCharType="begin"/>
        </w:r>
        <w:r>
          <w:rPr>
            <w:noProof/>
            <w:webHidden/>
          </w:rPr>
          <w:instrText xml:space="preserve"> PAGEREF _Toc508655481 \h </w:instrText>
        </w:r>
        <w:r>
          <w:rPr>
            <w:noProof/>
            <w:webHidden/>
          </w:rPr>
        </w:r>
        <w:r>
          <w:rPr>
            <w:noProof/>
            <w:webHidden/>
          </w:rPr>
          <w:fldChar w:fldCharType="separate"/>
        </w:r>
        <w:r>
          <w:rPr>
            <w:noProof/>
            <w:webHidden/>
          </w:rPr>
          <w:t>21</w:t>
        </w:r>
        <w:r>
          <w:rPr>
            <w:noProof/>
            <w:webHidden/>
          </w:rPr>
          <w:fldChar w:fldCharType="end"/>
        </w:r>
      </w:hyperlink>
    </w:p>
    <w:p w14:paraId="1AC492D3" w14:textId="768F88B8" w:rsidR="003478E6" w:rsidRDefault="003478E6" w:rsidP="00875E50">
      <w:pPr>
        <w:pStyle w:val="TableofFigures"/>
        <w:tabs>
          <w:tab w:val="right" w:leader="dot" w:pos="8865"/>
        </w:tabs>
        <w:jc w:val="left"/>
        <w:rPr>
          <w:rFonts w:asciiTheme="minorHAnsi" w:eastAsiaTheme="minorEastAsia" w:hAnsiTheme="minorHAnsi" w:cstheme="minorBidi"/>
          <w:noProof/>
          <w:color w:val="auto"/>
        </w:rPr>
      </w:pPr>
      <w:hyperlink w:anchor="_Toc508655482" w:history="1">
        <w:r w:rsidRPr="00AF1B28">
          <w:rPr>
            <w:rStyle w:val="Hyperlink"/>
            <w:noProof/>
          </w:rPr>
          <w:t>Figura 12. CRL de Starfield Secure Certificate Authority - G2. Detalles y certificados revocados.</w:t>
        </w:r>
        <w:r>
          <w:rPr>
            <w:noProof/>
            <w:webHidden/>
          </w:rPr>
          <w:tab/>
        </w:r>
        <w:r>
          <w:rPr>
            <w:noProof/>
            <w:webHidden/>
          </w:rPr>
          <w:fldChar w:fldCharType="begin"/>
        </w:r>
        <w:r>
          <w:rPr>
            <w:noProof/>
            <w:webHidden/>
          </w:rPr>
          <w:instrText xml:space="preserve"> PAGEREF _Toc508655482 \h </w:instrText>
        </w:r>
        <w:r>
          <w:rPr>
            <w:noProof/>
            <w:webHidden/>
          </w:rPr>
        </w:r>
        <w:r>
          <w:rPr>
            <w:noProof/>
            <w:webHidden/>
          </w:rPr>
          <w:fldChar w:fldCharType="separate"/>
        </w:r>
        <w:r>
          <w:rPr>
            <w:noProof/>
            <w:webHidden/>
          </w:rPr>
          <w:t>23</w:t>
        </w:r>
        <w:r>
          <w:rPr>
            <w:noProof/>
            <w:webHidden/>
          </w:rPr>
          <w:fldChar w:fldCharType="end"/>
        </w:r>
      </w:hyperlink>
    </w:p>
    <w:p w14:paraId="024156AA" w14:textId="431071B3" w:rsidR="003478E6" w:rsidRDefault="003478E6" w:rsidP="00875E50">
      <w:pPr>
        <w:pStyle w:val="TableofFigures"/>
        <w:tabs>
          <w:tab w:val="right" w:leader="dot" w:pos="8865"/>
        </w:tabs>
        <w:jc w:val="left"/>
        <w:rPr>
          <w:rFonts w:asciiTheme="minorHAnsi" w:eastAsiaTheme="minorEastAsia" w:hAnsiTheme="minorHAnsi" w:cstheme="minorBidi"/>
          <w:noProof/>
          <w:color w:val="auto"/>
        </w:rPr>
      </w:pPr>
      <w:hyperlink w:anchor="_Toc508655483" w:history="1">
        <w:r w:rsidRPr="00AF1B28">
          <w:rPr>
            <w:rStyle w:val="Hyperlink"/>
            <w:noProof/>
          </w:rPr>
          <w:t>Figura 13. Esquema parcial de la jerarquía de certificados CA de la Fábrica Nacional de Moneda y Timbre (FNMT).</w:t>
        </w:r>
        <w:r>
          <w:rPr>
            <w:noProof/>
            <w:webHidden/>
          </w:rPr>
          <w:tab/>
        </w:r>
        <w:r>
          <w:rPr>
            <w:noProof/>
            <w:webHidden/>
          </w:rPr>
          <w:fldChar w:fldCharType="begin"/>
        </w:r>
        <w:r>
          <w:rPr>
            <w:noProof/>
            <w:webHidden/>
          </w:rPr>
          <w:instrText xml:space="preserve"> PAGEREF _Toc508655483 \h </w:instrText>
        </w:r>
        <w:r>
          <w:rPr>
            <w:noProof/>
            <w:webHidden/>
          </w:rPr>
        </w:r>
        <w:r>
          <w:rPr>
            <w:noProof/>
            <w:webHidden/>
          </w:rPr>
          <w:fldChar w:fldCharType="separate"/>
        </w:r>
        <w:r>
          <w:rPr>
            <w:noProof/>
            <w:webHidden/>
          </w:rPr>
          <w:t>26</w:t>
        </w:r>
        <w:r>
          <w:rPr>
            <w:noProof/>
            <w:webHidden/>
          </w:rPr>
          <w:fldChar w:fldCharType="end"/>
        </w:r>
      </w:hyperlink>
    </w:p>
    <w:p w14:paraId="352C9C1B" w14:textId="1FCCF5E7" w:rsidR="00071392" w:rsidRDefault="007D0D8A" w:rsidP="00875E50">
      <w:pPr>
        <w:spacing w:after="160" w:line="259" w:lineRule="auto"/>
        <w:ind w:left="0" w:firstLine="0"/>
        <w:jc w:val="left"/>
        <w:rPr>
          <w:color w:val="2E74B5"/>
          <w:sz w:val="32"/>
        </w:rPr>
      </w:pPr>
      <w:r>
        <w:rPr>
          <w:color w:val="2E74B5"/>
          <w:sz w:val="32"/>
        </w:rPr>
        <w:fldChar w:fldCharType="end"/>
      </w:r>
      <w:r w:rsidR="00071392">
        <w:rPr>
          <w:color w:val="2E74B5"/>
          <w:sz w:val="32"/>
        </w:rPr>
        <w:br w:type="page"/>
      </w:r>
    </w:p>
    <w:p w14:paraId="570BEE49" w14:textId="0F31DE1C" w:rsidR="00A62B42" w:rsidRDefault="00A62B42" w:rsidP="000B6E2F">
      <w:pPr>
        <w:pStyle w:val="Heading1"/>
        <w:numPr>
          <w:ilvl w:val="0"/>
          <w:numId w:val="0"/>
        </w:numPr>
      </w:pPr>
      <w:bookmarkStart w:id="1" w:name="_Toc508655439"/>
      <w:r>
        <w:lastRenderedPageBreak/>
        <w:t>Índice de tablas</w:t>
      </w:r>
      <w:bookmarkEnd w:id="1"/>
    </w:p>
    <w:p w14:paraId="6F344873" w14:textId="2A370B49" w:rsidR="003478E6" w:rsidRDefault="00A62B42">
      <w:pPr>
        <w:pStyle w:val="TableofFigures"/>
        <w:tabs>
          <w:tab w:val="right" w:leader="dot" w:pos="8865"/>
        </w:tabs>
        <w:rPr>
          <w:rFonts w:asciiTheme="minorHAnsi" w:eastAsiaTheme="minorEastAsia" w:hAnsiTheme="minorHAnsi" w:cstheme="minorBidi"/>
          <w:noProof/>
          <w:color w:val="auto"/>
        </w:rPr>
      </w:pPr>
      <w:r>
        <w:rPr>
          <w:color w:val="2E74B5"/>
          <w:sz w:val="32"/>
        </w:rPr>
        <w:fldChar w:fldCharType="begin"/>
      </w:r>
      <w:r>
        <w:rPr>
          <w:color w:val="2E74B5"/>
          <w:sz w:val="32"/>
        </w:rPr>
        <w:instrText xml:space="preserve"> TOC \h \z \c "Tabla" </w:instrText>
      </w:r>
      <w:r>
        <w:rPr>
          <w:color w:val="2E74B5"/>
          <w:sz w:val="32"/>
        </w:rPr>
        <w:fldChar w:fldCharType="separate"/>
      </w:r>
      <w:hyperlink w:anchor="_Toc508655484" w:history="1">
        <w:r w:rsidR="003478E6" w:rsidRPr="003F7E67">
          <w:rPr>
            <w:rStyle w:val="Hyperlink"/>
            <w:noProof/>
          </w:rPr>
          <w:t>Tabla 1. Implementaciones de Autoridades de Certificación disponibles.</w:t>
        </w:r>
        <w:r w:rsidR="003478E6">
          <w:rPr>
            <w:noProof/>
            <w:webHidden/>
          </w:rPr>
          <w:tab/>
        </w:r>
        <w:r w:rsidR="003478E6">
          <w:rPr>
            <w:noProof/>
            <w:webHidden/>
          </w:rPr>
          <w:fldChar w:fldCharType="begin"/>
        </w:r>
        <w:r w:rsidR="003478E6">
          <w:rPr>
            <w:noProof/>
            <w:webHidden/>
          </w:rPr>
          <w:instrText xml:space="preserve"> PAGEREF _Toc508655484 \h </w:instrText>
        </w:r>
        <w:r w:rsidR="003478E6">
          <w:rPr>
            <w:noProof/>
            <w:webHidden/>
          </w:rPr>
        </w:r>
        <w:r w:rsidR="003478E6">
          <w:rPr>
            <w:noProof/>
            <w:webHidden/>
          </w:rPr>
          <w:fldChar w:fldCharType="separate"/>
        </w:r>
        <w:r w:rsidR="003478E6">
          <w:rPr>
            <w:noProof/>
            <w:webHidden/>
          </w:rPr>
          <w:t>6</w:t>
        </w:r>
        <w:r w:rsidR="003478E6">
          <w:rPr>
            <w:noProof/>
            <w:webHidden/>
          </w:rPr>
          <w:fldChar w:fldCharType="end"/>
        </w:r>
      </w:hyperlink>
    </w:p>
    <w:p w14:paraId="1878AFB5" w14:textId="23D9A24E" w:rsidR="00860361" w:rsidRDefault="00A62B42">
      <w:pPr>
        <w:spacing w:after="160" w:line="259" w:lineRule="auto"/>
        <w:ind w:left="0" w:firstLine="0"/>
        <w:jc w:val="left"/>
        <w:rPr>
          <w:color w:val="2E74B5"/>
          <w:sz w:val="32"/>
        </w:rPr>
        <w:sectPr w:rsidR="00860361" w:rsidSect="008F241E">
          <w:headerReference w:type="default" r:id="rId15"/>
          <w:footerReference w:type="default" r:id="rId16"/>
          <w:footnotePr>
            <w:numRestart w:val="eachPage"/>
          </w:footnotePr>
          <w:pgSz w:w="11906" w:h="16838"/>
          <w:pgMar w:top="1416" w:right="1701" w:bottom="1416" w:left="1330" w:header="720" w:footer="720" w:gutter="0"/>
          <w:pgNumType w:fmt="lowerRoman" w:start="1"/>
          <w:cols w:space="720"/>
        </w:sectPr>
      </w:pPr>
      <w:r>
        <w:rPr>
          <w:color w:val="2E74B5"/>
          <w:sz w:val="32"/>
        </w:rPr>
        <w:fldChar w:fldCharType="end"/>
      </w:r>
    </w:p>
    <w:p w14:paraId="3A7AB8BC" w14:textId="6680D482" w:rsidR="007152DF" w:rsidRDefault="007152DF" w:rsidP="00661A49">
      <w:pPr>
        <w:pStyle w:val="Heading1"/>
      </w:pPr>
      <w:bookmarkStart w:id="2" w:name="_Toc508655440"/>
      <w:r>
        <w:lastRenderedPageBreak/>
        <w:t>¿Resumen?</w:t>
      </w:r>
    </w:p>
    <w:p w14:paraId="3EE2B7E9" w14:textId="7943D621" w:rsidR="004D196C" w:rsidRDefault="0051111C" w:rsidP="00661A49">
      <w:pPr>
        <w:pStyle w:val="Heading1"/>
      </w:pPr>
      <w:r w:rsidRPr="00EA7409">
        <w:t>Introducción</w:t>
      </w:r>
      <w:bookmarkEnd w:id="2"/>
    </w:p>
    <w:p w14:paraId="2B79714D" w14:textId="1935E0B5" w:rsidR="007D0A03" w:rsidRDefault="0055643E" w:rsidP="00A62B42">
      <w:r>
        <w:t xml:space="preserve">Los certificados digitales </w:t>
      </w:r>
      <w:r w:rsidR="00121456">
        <w:t xml:space="preserve">son una parte fundamental de las comunicaciones </w:t>
      </w:r>
      <w:r w:rsidR="00F314CE">
        <w:t xml:space="preserve">seguras </w:t>
      </w:r>
      <w:r w:rsidR="00121456">
        <w:t>hoy en día</w:t>
      </w:r>
      <w:r w:rsidR="00F314CE">
        <w:t xml:space="preserve">. Casi cualquier </w:t>
      </w:r>
      <w:r w:rsidR="003A2156">
        <w:t>servicio</w:t>
      </w:r>
      <w:r w:rsidR="00F314CE">
        <w:t xml:space="preserve"> web ya usa </w:t>
      </w:r>
      <w:r w:rsidR="00577410">
        <w:t xml:space="preserve">el protocolo HTTPS para </w:t>
      </w:r>
      <w:r w:rsidR="007F6D1C">
        <w:t xml:space="preserve">servir su contenido de una manera segura. Además, los certificados digitales tienen más aplicaciones que </w:t>
      </w:r>
      <w:r w:rsidR="00441D53">
        <w:t xml:space="preserve">ayudar a </w:t>
      </w:r>
      <w:r w:rsidR="00747A0F">
        <w:t xml:space="preserve">hacer que </w:t>
      </w:r>
      <w:r w:rsidR="00441D53">
        <w:t>un canal de comunicación</w:t>
      </w:r>
      <w:r w:rsidR="00747A0F">
        <w:t xml:space="preserve"> sea seguro. </w:t>
      </w:r>
      <w:r w:rsidR="002124A5">
        <w:t>La distribución o instalación de software habitualmente usa algún tipo de firma digital</w:t>
      </w:r>
      <w:r w:rsidR="00304459">
        <w:t xml:space="preserve"> para que el usuario receptor de dicho software pueda confiar en que ha recibido una copia exacta a como el fabricante </w:t>
      </w:r>
      <w:r w:rsidR="009E77EF">
        <w:t>la haya publicado.</w:t>
      </w:r>
    </w:p>
    <w:p w14:paraId="777A4215" w14:textId="6ADFFF8E" w:rsidR="000E0B5C" w:rsidRDefault="009E77EF" w:rsidP="00A62B42">
      <w:r>
        <w:t xml:space="preserve">Así mismo, con la evolución de </w:t>
      </w:r>
      <w:r w:rsidR="006F796A">
        <w:t>las sedes electrónicas de la Administración, todos los ciudadanos españoles</w:t>
      </w:r>
      <w:r w:rsidR="0005545B">
        <w:t xml:space="preserve"> dispone</w:t>
      </w:r>
      <w:r w:rsidR="00D54194">
        <w:t>n</w:t>
      </w:r>
      <w:r w:rsidR="0005545B">
        <w:t xml:space="preserve"> de </w:t>
      </w:r>
      <w:r w:rsidR="00D54194">
        <w:t xml:space="preserve">su </w:t>
      </w:r>
      <w:r w:rsidR="0005545B">
        <w:t xml:space="preserve">propio certificado digital en </w:t>
      </w:r>
      <w:r w:rsidR="0006497C">
        <w:t xml:space="preserve">su </w:t>
      </w:r>
      <w:r w:rsidR="0005545B">
        <w:t>DNI ele</w:t>
      </w:r>
      <w:r w:rsidR="00620FD4">
        <w:t>c</w:t>
      </w:r>
      <w:r w:rsidR="0005545B">
        <w:t xml:space="preserve">trónico. En </w:t>
      </w:r>
      <w:r w:rsidR="00620FD4">
        <w:t xml:space="preserve">él </w:t>
      </w:r>
      <w:r w:rsidR="0006497C">
        <w:t xml:space="preserve">se </w:t>
      </w:r>
      <w:r w:rsidR="00620FD4">
        <w:t xml:space="preserve">dispone de una </w:t>
      </w:r>
      <w:r w:rsidR="00DC7CA5">
        <w:t xml:space="preserve">serie </w:t>
      </w:r>
      <w:r w:rsidR="00620FD4">
        <w:t xml:space="preserve">de claves </w:t>
      </w:r>
      <w:r w:rsidR="00DC7CA5">
        <w:t xml:space="preserve">criptográficas </w:t>
      </w:r>
      <w:r w:rsidR="00620FD4">
        <w:t xml:space="preserve">y de </w:t>
      </w:r>
      <w:r w:rsidR="00374467">
        <w:t>varios</w:t>
      </w:r>
      <w:r w:rsidR="00620FD4">
        <w:t xml:space="preserve"> certificado</w:t>
      </w:r>
      <w:r w:rsidR="000E25EC">
        <w:t>s</w:t>
      </w:r>
      <w:r w:rsidR="00620FD4">
        <w:t xml:space="preserve"> que </w:t>
      </w:r>
      <w:r w:rsidR="0006497C">
        <w:t>p</w:t>
      </w:r>
      <w:r w:rsidR="00620FD4">
        <w:t>ermite</w:t>
      </w:r>
      <w:r w:rsidR="0006497C">
        <w:t xml:space="preserve"> al ciudadano </w:t>
      </w:r>
      <w:r w:rsidR="00620FD4">
        <w:t>identificar</w:t>
      </w:r>
      <w:r w:rsidR="0006497C">
        <w:t>se</w:t>
      </w:r>
      <w:r w:rsidR="00620FD4">
        <w:t xml:space="preserve"> ante la Administración</w:t>
      </w:r>
      <w:r w:rsidR="00144ADB">
        <w:t xml:space="preserve"> para hacer </w:t>
      </w:r>
      <w:r w:rsidR="0060702D">
        <w:t xml:space="preserve">diferentes </w:t>
      </w:r>
      <w:r w:rsidR="00144ADB">
        <w:t>trámites como el pago de multas de circulación, obtención de</w:t>
      </w:r>
      <w:r w:rsidR="0042774C">
        <w:t>l certificado de</w:t>
      </w:r>
      <w:r w:rsidR="00144ADB">
        <w:t xml:space="preserve"> </w:t>
      </w:r>
      <w:r w:rsidR="0042774C">
        <w:t>nuestra vida laboral o hacer la declaración de la Renta.</w:t>
      </w:r>
    </w:p>
    <w:p w14:paraId="2E5BD852" w14:textId="331C1A1A" w:rsidR="003733EE" w:rsidRDefault="003733EE" w:rsidP="00A62B42">
      <w:r>
        <w:t xml:space="preserve">Con el desarrollo de las tecnologías </w:t>
      </w:r>
      <w:r w:rsidR="00B41022">
        <w:t>en la nube</w:t>
      </w:r>
      <w:r>
        <w:t xml:space="preserve"> y servicios híbridos, muchas empresas también están haciendo uso de certificados </w:t>
      </w:r>
      <w:r w:rsidR="008C1AD4">
        <w:t xml:space="preserve">digitales </w:t>
      </w:r>
      <w:r>
        <w:t xml:space="preserve">para </w:t>
      </w:r>
      <w:r w:rsidR="008C1AD4">
        <w:t>la autenticación de sus usuarios</w:t>
      </w:r>
      <w:r w:rsidR="006D6D7A">
        <w:t xml:space="preserve">. Por ejemplo, una empresa puede proporcionar a sus empleados un usuario y contraseña, </w:t>
      </w:r>
      <w:r w:rsidR="0054543A">
        <w:t xml:space="preserve">pero también puede introducir un segundo factor de autenticación para asegurarse </w:t>
      </w:r>
      <w:r w:rsidR="001526AC">
        <w:t xml:space="preserve">de </w:t>
      </w:r>
      <w:r w:rsidR="0054543A">
        <w:t>que es el empleado el que realmente</w:t>
      </w:r>
      <w:r w:rsidR="00C0460F">
        <w:t xml:space="preserve"> el que está intentando autenticarse</w:t>
      </w:r>
      <w:r w:rsidR="0054543A">
        <w:t xml:space="preserve">. Este segundo factor </w:t>
      </w:r>
      <w:r w:rsidR="00A46787">
        <w:t>puede ser un certificado digital en modo de certificado integrado en una smartcard de empleado</w:t>
      </w:r>
      <w:r w:rsidR="00A25383">
        <w:t xml:space="preserve"> o</w:t>
      </w:r>
      <w:r w:rsidR="00A46787">
        <w:t xml:space="preserve"> una smartcard virtual en el dispositivo del empleado</w:t>
      </w:r>
      <w:r w:rsidR="00A25383">
        <w:t>. En ambos casos se trata de un certificado de usuario</w:t>
      </w:r>
      <w:r w:rsidR="00366E79">
        <w:t xml:space="preserve"> firmado </w:t>
      </w:r>
      <w:r w:rsidR="00C0460F">
        <w:t xml:space="preserve">habitualmente </w:t>
      </w:r>
      <w:r w:rsidR="002021B3">
        <w:t xml:space="preserve">por la Autoridad de Certificación de la </w:t>
      </w:r>
      <w:r w:rsidR="00C0460F">
        <w:t xml:space="preserve">propia </w:t>
      </w:r>
      <w:r w:rsidR="002021B3">
        <w:t>organización</w:t>
      </w:r>
      <w:r w:rsidR="00366E79">
        <w:t>.</w:t>
      </w:r>
    </w:p>
    <w:p w14:paraId="34323271" w14:textId="5D69FB0F" w:rsidR="00F469FB" w:rsidRDefault="000E0B5C" w:rsidP="003C11AD">
      <w:r>
        <w:t xml:space="preserve">Un certificado digital es solo la parte más visible de </w:t>
      </w:r>
      <w:r w:rsidR="00E3039A">
        <w:t>las infraestructuras de clave pública.</w:t>
      </w:r>
      <w:r w:rsidR="0089382A">
        <w:t xml:space="preserve"> Dentro de una infraestructura de clave pública o PKI por sus siglas en inglés (Public Key Infrastructure) </w:t>
      </w:r>
      <w:r w:rsidR="00054B5F">
        <w:t xml:space="preserve">se tienen </w:t>
      </w:r>
      <w:r w:rsidR="00E541FE">
        <w:t>más conceptos como: clave privada, clave pública, firma digital o Autoridad de Certificación</w:t>
      </w:r>
      <w:r w:rsidR="00E70073">
        <w:t xml:space="preserve"> </w:t>
      </w:r>
      <w:r w:rsidR="00054B5F">
        <w:t>(</w:t>
      </w:r>
      <w:r w:rsidR="00E70073">
        <w:t>CA</w:t>
      </w:r>
      <w:r w:rsidR="00054B5F">
        <w:t>)</w:t>
      </w:r>
      <w:r w:rsidR="00E541FE">
        <w:t>.</w:t>
      </w:r>
      <w:r w:rsidR="00E62F84">
        <w:t xml:space="preserve"> Estos conceptos se explicarán más adelante</w:t>
      </w:r>
      <w:r w:rsidR="00C472E4">
        <w:t>.</w:t>
      </w:r>
      <w:r w:rsidR="00E62F84">
        <w:t xml:space="preserve"> </w:t>
      </w:r>
    </w:p>
    <w:p w14:paraId="4C495DA0" w14:textId="28ACD4C2" w:rsidR="00D3216D" w:rsidRDefault="0051111C" w:rsidP="003C11AD">
      <w:r>
        <w:t xml:space="preserve">Este proyecto consiste en la implementación de un software de </w:t>
      </w:r>
      <w:r w:rsidR="00E320A9">
        <w:t>A</w:t>
      </w:r>
      <w:r>
        <w:t xml:space="preserve">utoridad de </w:t>
      </w:r>
      <w:r w:rsidR="00E320A9">
        <w:t>C</w:t>
      </w:r>
      <w:r>
        <w:t>ertificación que permite la implementación de una infraestructura de clave pública.</w:t>
      </w:r>
      <w:r w:rsidR="0018201E">
        <w:t xml:space="preserve"> Esta implementación de una CA usará </w:t>
      </w:r>
      <w:r w:rsidR="00ED09FC">
        <w:t xml:space="preserve">los estándares habituales </w:t>
      </w:r>
      <w:r w:rsidR="00B23084">
        <w:t xml:space="preserve">PKCS </w:t>
      </w:r>
      <w:r w:rsidR="00ED09FC">
        <w:t xml:space="preserve">para la solicitud </w:t>
      </w:r>
      <w:r w:rsidR="00350FAE">
        <w:t>y</w:t>
      </w:r>
      <w:r w:rsidR="00ED09FC">
        <w:t xml:space="preserve"> emisión de los certificados, así como </w:t>
      </w:r>
      <w:r w:rsidR="00EE66FD">
        <w:t xml:space="preserve">aquellos usados para comprobar la validez de un certificado. Esta implementación se centrará en la parte </w:t>
      </w:r>
      <w:r w:rsidR="00506618">
        <w:t xml:space="preserve">de usuario final y del administrador, es decir, en el front-end que permitirá realizar estas acciones de una manera sencilla y no se centrará en la implementación de todos los protocolos </w:t>
      </w:r>
      <w:r w:rsidR="00461261">
        <w:t>criptográficos</w:t>
      </w:r>
      <w:r w:rsidR="002B7119">
        <w:t xml:space="preserve"> usados</w:t>
      </w:r>
      <w:r w:rsidR="00461261">
        <w:t>. Para esto último se usará alguna de las suites criptográficas ya disponibles.</w:t>
      </w:r>
    </w:p>
    <w:p w14:paraId="715EB5DA" w14:textId="70E927EC" w:rsidR="00B83F23" w:rsidRDefault="00D3216D" w:rsidP="003C11AD">
      <w:r>
        <w:t xml:space="preserve">Existen varias </w:t>
      </w:r>
      <w:r w:rsidR="008141BF">
        <w:t>implementaciones de suites criptográficas actualmente</w:t>
      </w:r>
      <w:r w:rsidR="007A75FD">
        <w:t>, algunas de código abierto y otras propietarias</w:t>
      </w:r>
      <w:r w:rsidR="008141BF">
        <w:t xml:space="preserve">: OpenSSL, </w:t>
      </w:r>
      <w:r w:rsidR="007A75FD">
        <w:t xml:space="preserve">GnuTLS, </w:t>
      </w:r>
      <w:r w:rsidR="008141BF">
        <w:t>NSS, CAPI2</w:t>
      </w:r>
      <w:r w:rsidR="007A75FD">
        <w:t>.</w:t>
      </w:r>
      <w:r w:rsidR="001D3040">
        <w:t xml:space="preserve"> Para este proyecto s</w:t>
      </w:r>
      <w:r w:rsidR="003704E0">
        <w:t xml:space="preserve">e ha elegido la librería OpenSSL ya que </w:t>
      </w:r>
      <w:r w:rsidR="00194A6B">
        <w:t xml:space="preserve">es una librería </w:t>
      </w:r>
      <w:r w:rsidR="007F1654">
        <w:t>bien mantenida</w:t>
      </w:r>
      <w:r w:rsidR="0026298F">
        <w:t xml:space="preserve"> y</w:t>
      </w:r>
      <w:r w:rsidR="007F1654">
        <w:t xml:space="preserve"> usada frecuentemente </w:t>
      </w:r>
      <w:r w:rsidR="0026298F">
        <w:t xml:space="preserve">en </w:t>
      </w:r>
      <w:r w:rsidR="001D3040">
        <w:t xml:space="preserve">otras </w:t>
      </w:r>
      <w:r w:rsidR="0026298F">
        <w:t xml:space="preserve">aplicaciones criptográficas por lo que asegura </w:t>
      </w:r>
      <w:r w:rsidR="00E85146">
        <w:t xml:space="preserve">estar bajo revisión constantemente y soluciones relativamente rápidas para posibles vulnerabilidades que puedan surgir en el futuro. Además, </w:t>
      </w:r>
      <w:r w:rsidR="007F1654">
        <w:t xml:space="preserve">existen </w:t>
      </w:r>
      <w:r w:rsidR="00EB0FAF">
        <w:t>adapta</w:t>
      </w:r>
      <w:r w:rsidR="006C2189">
        <w:t>dor</w:t>
      </w:r>
      <w:r w:rsidR="00EB0FAF">
        <w:t>es de esta librería para ser usada con una gran cantidad de lenguajes de programación.</w:t>
      </w:r>
    </w:p>
    <w:p w14:paraId="26403AB1" w14:textId="4A9FE039" w:rsidR="00993330" w:rsidRDefault="00DC4D11" w:rsidP="003C11AD">
      <w:r>
        <w:t xml:space="preserve">El software </w:t>
      </w:r>
      <w:r w:rsidR="005B028E">
        <w:t xml:space="preserve">que se va </w:t>
      </w:r>
      <w:r w:rsidR="00D118E0">
        <w:t>a desarrollar será una Autoridad de Certificación web, es decir, permitirá que un usuario pueda solicitar un certificado digital</w:t>
      </w:r>
      <w:r w:rsidR="00BF4FA1">
        <w:t xml:space="preserve"> mediante una interfaz web, de manera que se facilite la solicitud</w:t>
      </w:r>
      <w:r w:rsidR="00224263">
        <w:t xml:space="preserve">, </w:t>
      </w:r>
      <w:r w:rsidR="00BF4FA1">
        <w:t>renovación</w:t>
      </w:r>
      <w:r w:rsidR="00224263">
        <w:t xml:space="preserve"> o </w:t>
      </w:r>
      <w:r w:rsidR="00FB6BE1">
        <w:t>revocación de un certificado digital.</w:t>
      </w:r>
    </w:p>
    <w:p w14:paraId="7844E445" w14:textId="76B68DC0" w:rsidR="00D4770D" w:rsidRDefault="00993330" w:rsidP="003C11AD">
      <w:r>
        <w:lastRenderedPageBreak/>
        <w:t>Los navegadores actuales soportan la creación de claves privadas</w:t>
      </w:r>
      <w:r w:rsidR="00F4630B">
        <w:t xml:space="preserve"> </w:t>
      </w:r>
      <w:r w:rsidR="007B1FA1">
        <w:t xml:space="preserve">directamente en el propio navegador </w:t>
      </w:r>
      <w:r w:rsidR="00F4630B">
        <w:t xml:space="preserve">por lo que </w:t>
      </w:r>
      <w:r w:rsidR="00911BE9">
        <w:t xml:space="preserve">la creación de una autoridad de certificación que solo necesite el uso de un navegador web sin ningún tipo de </w:t>
      </w:r>
      <w:r w:rsidR="007B1FA1">
        <w:t xml:space="preserve">software adicional </w:t>
      </w:r>
      <w:r w:rsidR="008B6BF0">
        <w:t xml:space="preserve">por parte de los usuarios </w:t>
      </w:r>
      <w:r w:rsidR="00C93D5A">
        <w:t xml:space="preserve">simplifica enormemente </w:t>
      </w:r>
      <w:r w:rsidR="005A1782">
        <w:t xml:space="preserve">estas tareas y está al alcance de cualquier usuario con un navegador </w:t>
      </w:r>
      <w:r w:rsidR="002E4CE8">
        <w:t>que soporte estas operaciones</w:t>
      </w:r>
      <w:r w:rsidR="00DD47D3">
        <w:t>.</w:t>
      </w:r>
      <w:r w:rsidR="00D675AA">
        <w:t xml:space="preserve"> Por supuesto, se proporcionarán también funciones más avanzadas para la creación de certificados en el caso de que el usuario no disponga de un navegador que soporte estas funciones de clave privada.</w:t>
      </w:r>
    </w:p>
    <w:p w14:paraId="31D545C0" w14:textId="6559F3F6" w:rsidR="0004220C" w:rsidRDefault="00D4770D" w:rsidP="003C11AD">
      <w:r>
        <w:t xml:space="preserve">Por otra parte, el uso de </w:t>
      </w:r>
      <w:r w:rsidR="00A97013">
        <w:t xml:space="preserve">una </w:t>
      </w:r>
      <w:r>
        <w:t>aplicaci</w:t>
      </w:r>
      <w:r w:rsidR="00A97013">
        <w:t>ón</w:t>
      </w:r>
      <w:r>
        <w:t xml:space="preserve"> web permite que la administración y configuración de</w:t>
      </w:r>
      <w:r w:rsidR="00FB5193">
        <w:t xml:space="preserve"> un sistema sea más fácil al poderse usar desde cualquier tipo de dispositivo, ya sea fijo o móvil, además de ser independiente del sistema operativo del operador</w:t>
      </w:r>
      <w:r w:rsidR="00B3128D">
        <w:t xml:space="preserve"> con lo que se imponen menos restricciones de este tipo.</w:t>
      </w:r>
      <w:r w:rsidR="000A5D21">
        <w:t xml:space="preserve"> Además, </w:t>
      </w:r>
      <w:r w:rsidR="00526290">
        <w:t xml:space="preserve">es fácil escalar una </w:t>
      </w:r>
      <w:r w:rsidR="000A5D21">
        <w:t>aplicaci</w:t>
      </w:r>
      <w:r w:rsidR="00526290">
        <w:t xml:space="preserve">ón </w:t>
      </w:r>
      <w:r w:rsidR="000A5D21">
        <w:t xml:space="preserve">web por lo que en caso de necesitar más </w:t>
      </w:r>
      <w:r w:rsidR="00FB1483">
        <w:t xml:space="preserve">capacidad </w:t>
      </w:r>
      <w:r w:rsidR="00E75889">
        <w:t>para atender más peticiones de usuario</w:t>
      </w:r>
      <w:r w:rsidR="00034E3B">
        <w:t>s finales</w:t>
      </w:r>
      <w:r w:rsidR="00E75889">
        <w:t xml:space="preserve"> </w:t>
      </w:r>
      <w:r w:rsidR="00FB1483">
        <w:t>debería ser relativamente sencillo aumentar esta capacidad</w:t>
      </w:r>
      <w:r w:rsidR="00C47170">
        <w:t xml:space="preserve"> escalando horizontalmente, es decir, añadiendo más servidores web</w:t>
      </w:r>
      <w:r w:rsidR="00E75889">
        <w:t>.</w:t>
      </w:r>
    </w:p>
    <w:p w14:paraId="0AA582AA" w14:textId="77777777" w:rsidR="007005E8" w:rsidRDefault="0004220C" w:rsidP="007005E8">
      <w:r>
        <w:t>Finalmente, una parte importante de la comprobación de validez de los certificados digitales es poder contactar con la CA según una serie de protocolos como CRL y OCSP. CRL se simplifica cuando se usa un servidor web y</w:t>
      </w:r>
      <w:r w:rsidR="00034E3B">
        <w:t>a que</w:t>
      </w:r>
      <w:r w:rsidR="007A22F4">
        <w:t xml:space="preserve"> </w:t>
      </w:r>
      <w:r w:rsidR="00D40606">
        <w:t xml:space="preserve">estas </w:t>
      </w:r>
      <w:r w:rsidR="007A22F4">
        <w:t xml:space="preserve">listas </w:t>
      </w:r>
      <w:r w:rsidR="00D40606">
        <w:t xml:space="preserve">se </w:t>
      </w:r>
      <w:r w:rsidR="0014276E">
        <w:t>publica</w:t>
      </w:r>
      <w:r w:rsidR="00D40606">
        <w:t>n</w:t>
      </w:r>
      <w:r w:rsidR="0014276E">
        <w:t xml:space="preserve"> habitualmente en archivos </w:t>
      </w:r>
      <w:r w:rsidR="00D26DBB">
        <w:t xml:space="preserve">descargables y </w:t>
      </w:r>
      <w:r w:rsidR="007A22F4">
        <w:t xml:space="preserve">es sencillo cuando ya se </w:t>
      </w:r>
      <w:r w:rsidR="00D26DBB">
        <w:t xml:space="preserve">dispone de </w:t>
      </w:r>
      <w:r w:rsidR="007A22F4">
        <w:t>un servidor web</w:t>
      </w:r>
      <w:r w:rsidR="00D26DBB">
        <w:t>.</w:t>
      </w:r>
      <w:r w:rsidR="007A22F4">
        <w:t xml:space="preserve"> </w:t>
      </w:r>
      <w:r>
        <w:t>OCSP es un protocolo puramente HTTP</w:t>
      </w:r>
      <w:r w:rsidR="00EE41D0">
        <w:t>.</w:t>
      </w:r>
    </w:p>
    <w:p w14:paraId="4736511A" w14:textId="782A5255" w:rsidR="00D62F1C" w:rsidRPr="00E22D66" w:rsidRDefault="00D62F1C" w:rsidP="007005E8">
      <w:r>
        <w:br w:type="page"/>
      </w:r>
    </w:p>
    <w:p w14:paraId="785C57D3" w14:textId="0B86B2E2" w:rsidR="00B0648B" w:rsidRDefault="00B0648B" w:rsidP="00661A49">
      <w:pPr>
        <w:pStyle w:val="Heading1"/>
      </w:pPr>
      <w:bookmarkStart w:id="3" w:name="_Toc508655441"/>
      <w:r>
        <w:lastRenderedPageBreak/>
        <w:t>Solución propuesta</w:t>
      </w:r>
      <w:bookmarkEnd w:id="3"/>
    </w:p>
    <w:p w14:paraId="6F3E2EAB" w14:textId="32112AF0" w:rsidR="00C40D14" w:rsidRDefault="00C40D14" w:rsidP="00B0648B">
      <w:r>
        <w:t xml:space="preserve">La solución que se propone es una aplicación web que permitirá a un usuario </w:t>
      </w:r>
      <w:r w:rsidR="0042322B">
        <w:t>final</w:t>
      </w:r>
      <w:r>
        <w:t xml:space="preserve"> realizar las siguientes acciones</w:t>
      </w:r>
      <w:r w:rsidR="00DD14FB">
        <w:t xml:space="preserve"> </w:t>
      </w:r>
      <w:r w:rsidR="00E823D4">
        <w:t xml:space="preserve">principales, </w:t>
      </w:r>
      <w:r w:rsidR="00DD14FB">
        <w:t>entre otras</w:t>
      </w:r>
      <w:r>
        <w:t>:</w:t>
      </w:r>
    </w:p>
    <w:p w14:paraId="6E220A49" w14:textId="77777777" w:rsidR="006A5D59" w:rsidRDefault="006A5D59" w:rsidP="0016511B">
      <w:pPr>
        <w:pStyle w:val="ListParagraph"/>
        <w:numPr>
          <w:ilvl w:val="0"/>
          <w:numId w:val="7"/>
        </w:numPr>
      </w:pPr>
      <w:r>
        <w:t>Solicitar un certificado digital. La CA debe realizar algún tipo de comprobación de los datos que el usuario proporciona, según el tipo de certificado digital que se solicite.</w:t>
      </w:r>
    </w:p>
    <w:p w14:paraId="247E3021" w14:textId="77777777" w:rsidR="00624011" w:rsidRDefault="009A61A1" w:rsidP="0016511B">
      <w:pPr>
        <w:pStyle w:val="ListParagraph"/>
        <w:numPr>
          <w:ilvl w:val="0"/>
          <w:numId w:val="7"/>
        </w:numPr>
      </w:pPr>
      <w:r>
        <w:t xml:space="preserve">Renovar un certificado digital. Dado que los certificados digitales tienen un periodo de validez, una vez que este expire, el usuario puede solicitar que el certificado </w:t>
      </w:r>
      <w:r w:rsidR="00314C93">
        <w:t>se vuelva a emitir para un nuevo periodo de validez.</w:t>
      </w:r>
    </w:p>
    <w:p w14:paraId="6748F1A7" w14:textId="74E19210" w:rsidR="00DD14FB" w:rsidRDefault="00624011" w:rsidP="0016511B">
      <w:pPr>
        <w:pStyle w:val="ListParagraph"/>
        <w:numPr>
          <w:ilvl w:val="0"/>
          <w:numId w:val="7"/>
        </w:numPr>
      </w:pPr>
      <w:r>
        <w:t>Revocar un certificado. En determinadas circunstancias se podría necesitar que un certificado deje de ser válido</w:t>
      </w:r>
      <w:r w:rsidR="00CB2449">
        <w:t xml:space="preserve"> por lo que se tiene que permitir que un usuario solicite dar de baja un certificado y la CA debe incluirlo dentro de sus listas de revocación de certificados como </w:t>
      </w:r>
      <w:r w:rsidR="00DD14FB">
        <w:t>certificado no válido.</w:t>
      </w:r>
    </w:p>
    <w:p w14:paraId="0CAD7410" w14:textId="1ACFEFCB" w:rsidR="00DD14FB" w:rsidRDefault="0049493A" w:rsidP="003C11AD">
      <w:r>
        <w:t xml:space="preserve">Un operador que administre </w:t>
      </w:r>
      <w:r w:rsidR="00804460">
        <w:t xml:space="preserve">la CA </w:t>
      </w:r>
      <w:r>
        <w:t>podrá hacer las siguientes acciones:</w:t>
      </w:r>
    </w:p>
    <w:p w14:paraId="32B7F103" w14:textId="5AB78B54" w:rsidR="0049493A" w:rsidRDefault="00F2083D" w:rsidP="0016511B">
      <w:pPr>
        <w:pStyle w:val="ListParagraph"/>
        <w:numPr>
          <w:ilvl w:val="0"/>
          <w:numId w:val="9"/>
        </w:numPr>
      </w:pPr>
      <w:r>
        <w:t xml:space="preserve">Realizar tareas durante la creación de los certificados. Estas tareas pueden ser aprobar o denegar la emisión de </w:t>
      </w:r>
      <w:r w:rsidR="00DB1F5D">
        <w:t xml:space="preserve">un </w:t>
      </w:r>
      <w:r>
        <w:t>certificado</w:t>
      </w:r>
      <w:r w:rsidR="005D1DC2">
        <w:t xml:space="preserve"> o</w:t>
      </w:r>
      <w:r w:rsidR="00DB1F5D">
        <w:t xml:space="preserve"> revocar un certificado</w:t>
      </w:r>
      <w:r w:rsidR="005D1DC2">
        <w:t xml:space="preserve"> unilateralmente.</w:t>
      </w:r>
    </w:p>
    <w:p w14:paraId="4E68FBF1" w14:textId="40CBFDB5" w:rsidR="005D1DC2" w:rsidRDefault="002D5171" w:rsidP="0016511B">
      <w:pPr>
        <w:pStyle w:val="ListParagraph"/>
        <w:numPr>
          <w:ilvl w:val="0"/>
          <w:numId w:val="9"/>
        </w:numPr>
      </w:pPr>
      <w:r>
        <w:t xml:space="preserve">Administrar las plantillas de certificados que los usuarios pueden usar. Dado que los certificados tienen diferentes usos, tiene sentido la creación de plantillas que especifiquen </w:t>
      </w:r>
      <w:r w:rsidR="00EF08A8">
        <w:t>los diferentes certificados que la CA puede emitir. Ejemplos de plantillas pueden ser: certificados de usuario para autenticación</w:t>
      </w:r>
      <w:r w:rsidR="00B978AF">
        <w:t>, firmado o cifrado de correos electrónicos, certificados para servidores (web, correo, etc) o certificados para firmado de software.</w:t>
      </w:r>
    </w:p>
    <w:p w14:paraId="6CD0D1BB" w14:textId="5169C5D8" w:rsidR="00613300" w:rsidRDefault="00613300" w:rsidP="003C11AD">
      <w:r>
        <w:t>La arquitectura de la solución será:</w:t>
      </w:r>
    </w:p>
    <w:p w14:paraId="3B31234B" w14:textId="08FEE1B5" w:rsidR="00855057" w:rsidRDefault="00613300" w:rsidP="0016511B">
      <w:pPr>
        <w:pStyle w:val="ListParagraph"/>
        <w:numPr>
          <w:ilvl w:val="0"/>
          <w:numId w:val="6"/>
        </w:numPr>
      </w:pPr>
      <w:r>
        <w:t xml:space="preserve">Una aplicación web </w:t>
      </w:r>
      <w:r w:rsidR="00855057">
        <w:t xml:space="preserve">para </w:t>
      </w:r>
      <w:r w:rsidR="00C250C9">
        <w:t xml:space="preserve">los </w:t>
      </w:r>
      <w:r w:rsidR="00855057">
        <w:t>usuarios.</w:t>
      </w:r>
      <w:r w:rsidR="00C250C9">
        <w:t xml:space="preserve"> Esta será el punto de acceso público </w:t>
      </w:r>
      <w:r w:rsidR="00707B77">
        <w:t>a la Autoridad de Certificación.</w:t>
      </w:r>
    </w:p>
    <w:p w14:paraId="61D7C5EF" w14:textId="24839ECB" w:rsidR="00613300" w:rsidRDefault="00855057" w:rsidP="0016511B">
      <w:pPr>
        <w:pStyle w:val="ListParagraph"/>
        <w:numPr>
          <w:ilvl w:val="0"/>
          <w:numId w:val="6"/>
        </w:numPr>
      </w:pPr>
      <w:r>
        <w:t>Una aplicación web para los administradores</w:t>
      </w:r>
      <w:r w:rsidR="00C250C9">
        <w:t>. Al</w:t>
      </w:r>
      <w:r w:rsidR="00707B77">
        <w:t xml:space="preserve"> tener su propia </w:t>
      </w:r>
      <w:r w:rsidR="00C16EB1">
        <w:t>aplicación web, se puede restringir el acceso a esa aplicación de una manera diferente a la pública, ya sea por restricción de IP</w:t>
      </w:r>
      <w:r w:rsidR="00F90708">
        <w:t>, método de autenticación, etc</w:t>
      </w:r>
      <w:r w:rsidR="00B41022">
        <w:t>.</w:t>
      </w:r>
    </w:p>
    <w:p w14:paraId="134E5188" w14:textId="0A9EF908" w:rsidR="00FB3F4D" w:rsidRDefault="00FB3F4D" w:rsidP="0016511B">
      <w:pPr>
        <w:pStyle w:val="ListParagraph"/>
        <w:numPr>
          <w:ilvl w:val="0"/>
          <w:numId w:val="6"/>
        </w:numPr>
      </w:pPr>
      <w:r>
        <w:t xml:space="preserve">Una aplicación web para la </w:t>
      </w:r>
      <w:r w:rsidR="00E85C60">
        <w:t xml:space="preserve">publicación de listas de revocación de certificados (CRL), así como un respondedor OCSP para atender este tipo de peticiones </w:t>
      </w:r>
      <w:r w:rsidR="003B6128">
        <w:t>de validación.</w:t>
      </w:r>
    </w:p>
    <w:p w14:paraId="68A7A058" w14:textId="4034E848" w:rsidR="00E02249" w:rsidRDefault="00E02249" w:rsidP="0016511B">
      <w:pPr>
        <w:pStyle w:val="ListParagraph"/>
        <w:numPr>
          <w:ilvl w:val="0"/>
          <w:numId w:val="6"/>
        </w:numPr>
      </w:pPr>
      <w:r>
        <w:t xml:space="preserve">Un </w:t>
      </w:r>
      <w:r w:rsidR="005603FE">
        <w:t>proceso emisor (</w:t>
      </w:r>
      <w:r>
        <w:t xml:space="preserve">servicio </w:t>
      </w:r>
      <w:r w:rsidR="00C63474">
        <w:t>en modo demonio</w:t>
      </w:r>
      <w:r w:rsidR="005603FE">
        <w:t>)</w:t>
      </w:r>
      <w:r w:rsidR="00AC163E">
        <w:t xml:space="preserve"> </w:t>
      </w:r>
      <w:r>
        <w:t xml:space="preserve">que </w:t>
      </w:r>
      <w:r w:rsidR="00AC163E">
        <w:t xml:space="preserve">se encargará de </w:t>
      </w:r>
      <w:r w:rsidR="003D3D41">
        <w:t xml:space="preserve">realizar las tareas de </w:t>
      </w:r>
      <w:r w:rsidR="0072219E">
        <w:t xml:space="preserve">cifrado/firmado </w:t>
      </w:r>
      <w:r w:rsidR="0024178E">
        <w:t>de certificados</w:t>
      </w:r>
      <w:r w:rsidR="001726F3">
        <w:t xml:space="preserve"> pendientes. </w:t>
      </w:r>
      <w:r w:rsidR="00837B66">
        <w:t xml:space="preserve">Este </w:t>
      </w:r>
      <w:r w:rsidR="00DA6462">
        <w:t>servicio</w:t>
      </w:r>
      <w:r w:rsidR="00837B66">
        <w:t xml:space="preserve"> leerá de una cola de acciones pendientes</w:t>
      </w:r>
      <w:r w:rsidR="00586AE8">
        <w:t xml:space="preserve"> y </w:t>
      </w:r>
      <w:r w:rsidR="000E39F9">
        <w:t xml:space="preserve">actualizará las acciones </w:t>
      </w:r>
      <w:r w:rsidR="00E65363">
        <w:t xml:space="preserve">pendientes </w:t>
      </w:r>
      <w:r w:rsidR="000E39F9">
        <w:t xml:space="preserve">con </w:t>
      </w:r>
      <w:r w:rsidR="00E65363">
        <w:t>el</w:t>
      </w:r>
      <w:r w:rsidR="000E39F9">
        <w:t xml:space="preserve"> resultado. </w:t>
      </w:r>
      <w:r w:rsidR="00E65363">
        <w:t xml:space="preserve">Al tener un proceso </w:t>
      </w:r>
      <w:r w:rsidR="00041BAB">
        <w:t>separado del servicio web, se puede restringir el acceso a la clave privada de la CA que es la parte más importante de toda la CA.</w:t>
      </w:r>
      <w:r w:rsidR="00D9079D">
        <w:t xml:space="preserve"> Este </w:t>
      </w:r>
      <w:r w:rsidR="00DA6462">
        <w:t xml:space="preserve">servicio </w:t>
      </w:r>
      <w:r w:rsidR="00D9079D">
        <w:t xml:space="preserve">puede ejecutarse en las </w:t>
      </w:r>
      <w:r w:rsidR="00D811B2">
        <w:t>mismas máquinas que las aplicaciones web o no.</w:t>
      </w:r>
    </w:p>
    <w:p w14:paraId="76807BEF" w14:textId="72D3E4B7" w:rsidR="009642A9" w:rsidRDefault="009642A9" w:rsidP="0016511B">
      <w:pPr>
        <w:pStyle w:val="ListParagraph"/>
        <w:numPr>
          <w:ilvl w:val="0"/>
          <w:numId w:val="6"/>
        </w:numPr>
      </w:pPr>
      <w:r>
        <w:t>Un sistema de almacenamiento</w:t>
      </w:r>
      <w:r w:rsidR="007635D2">
        <w:t xml:space="preserve"> para </w:t>
      </w:r>
      <w:r w:rsidR="00B76E9E">
        <w:t>los usuarios</w:t>
      </w:r>
      <w:r w:rsidR="00CA107A">
        <w:t xml:space="preserve"> finales de </w:t>
      </w:r>
      <w:r w:rsidR="00546C9C">
        <w:t>la CA</w:t>
      </w:r>
      <w:r w:rsidR="00B034E0">
        <w:t>.</w:t>
      </w:r>
      <w:r w:rsidR="00787A58">
        <w:t xml:space="preserve"> </w:t>
      </w:r>
      <w:r w:rsidR="00C77669">
        <w:t>Se p</w:t>
      </w:r>
      <w:r w:rsidR="00787A58">
        <w:t>odría usar</w:t>
      </w:r>
      <w:r w:rsidR="00E57FDC">
        <w:t xml:space="preserve"> un directorio LDAP si </w:t>
      </w:r>
      <w:r w:rsidR="002E51BC">
        <w:t xml:space="preserve">esta </w:t>
      </w:r>
      <w:r w:rsidR="00E57FDC">
        <w:t>se despliega en una organización con un directorio LDAP.</w:t>
      </w:r>
    </w:p>
    <w:p w14:paraId="73DEB7B4" w14:textId="44437A7D" w:rsidR="00B034E0" w:rsidRDefault="00B034E0" w:rsidP="0016511B">
      <w:pPr>
        <w:pStyle w:val="ListParagraph"/>
        <w:numPr>
          <w:ilvl w:val="0"/>
          <w:numId w:val="6"/>
        </w:numPr>
      </w:pPr>
      <w:r>
        <w:t>Un sistema de almacenamiento para los usuarios</w:t>
      </w:r>
      <w:r w:rsidR="00787A58">
        <w:t xml:space="preserve"> de administración.</w:t>
      </w:r>
      <w:r w:rsidR="00161FE7">
        <w:t xml:space="preserve"> Igual que en el caso anterior, también se podría usar un directorio LDAP para identificar estos usuarios.</w:t>
      </w:r>
    </w:p>
    <w:p w14:paraId="6A4A82CB" w14:textId="77777777" w:rsidR="00AD1BBA" w:rsidRDefault="00AD1BBA">
      <w:pPr>
        <w:spacing w:after="160" w:line="259" w:lineRule="auto"/>
        <w:ind w:left="0" w:firstLine="0"/>
        <w:jc w:val="left"/>
      </w:pPr>
      <w:r>
        <w:br w:type="page"/>
      </w:r>
    </w:p>
    <w:p w14:paraId="6BBEE141" w14:textId="69F4AAD4" w:rsidR="00D40606" w:rsidRDefault="00DA200F" w:rsidP="003C11AD">
      <w:r>
        <w:lastRenderedPageBreak/>
        <w:t>L</w:t>
      </w:r>
      <w:r w:rsidR="00D40606">
        <w:t xml:space="preserve">a </w:t>
      </w:r>
      <w:r w:rsidR="0060762F">
        <w:t xml:space="preserve">arquitectura de la </w:t>
      </w:r>
      <w:r w:rsidR="00D40606">
        <w:t xml:space="preserve">aplicación </w:t>
      </w:r>
      <w:r w:rsidR="00A52213">
        <w:t xml:space="preserve">está descrita </w:t>
      </w:r>
      <w:r w:rsidR="00587358">
        <w:t xml:space="preserve">en la </w:t>
      </w:r>
      <w:r w:rsidR="00F158DF">
        <w:t>siguiente f</w:t>
      </w:r>
      <w:r w:rsidR="00587358">
        <w:t>igura.</w:t>
      </w:r>
    </w:p>
    <w:p w14:paraId="715C645C" w14:textId="77777777" w:rsidR="00A8547E" w:rsidRDefault="005603FE" w:rsidP="00A8547E">
      <w:pPr>
        <w:keepNext/>
        <w:jc w:val="center"/>
      </w:pPr>
      <w:r>
        <w:rPr>
          <w:noProof/>
        </w:rPr>
        <w:drawing>
          <wp:inline distT="0" distB="0" distL="0" distR="0" wp14:anchorId="539C000E" wp14:editId="418E78EC">
            <wp:extent cx="5164829" cy="3358858"/>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ctura.sv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64829" cy="3358858"/>
                    </a:xfrm>
                    <a:prstGeom prst="rect">
                      <a:avLst/>
                    </a:prstGeom>
                  </pic:spPr>
                </pic:pic>
              </a:graphicData>
            </a:graphic>
          </wp:inline>
        </w:drawing>
      </w:r>
    </w:p>
    <w:p w14:paraId="1245913B" w14:textId="4CBCE0F1" w:rsidR="001D5549" w:rsidRDefault="00A8547E" w:rsidP="00A8547E">
      <w:pPr>
        <w:pStyle w:val="Caption"/>
        <w:jc w:val="center"/>
      </w:pPr>
      <w:bookmarkStart w:id="4" w:name="_Toc508655471"/>
      <w:r>
        <w:t xml:space="preserve">Figura </w:t>
      </w:r>
      <w:r w:rsidR="007B68BA">
        <w:fldChar w:fldCharType="begin"/>
      </w:r>
      <w:r w:rsidR="007B68BA">
        <w:instrText xml:space="preserve"> SEQ Figura \* ARABIC </w:instrText>
      </w:r>
      <w:r w:rsidR="007B68BA">
        <w:fldChar w:fldCharType="separate"/>
      </w:r>
      <w:r w:rsidR="00371E2D">
        <w:rPr>
          <w:noProof/>
        </w:rPr>
        <w:t>1</w:t>
      </w:r>
      <w:r w:rsidR="007B68BA">
        <w:rPr>
          <w:noProof/>
        </w:rPr>
        <w:fldChar w:fldCharType="end"/>
      </w:r>
      <w:r w:rsidR="005075F2">
        <w:rPr>
          <w:noProof/>
        </w:rPr>
        <w:t>.</w:t>
      </w:r>
      <w:r>
        <w:t xml:space="preserve"> Arquitectura de alto nivel de la solución propuesta</w:t>
      </w:r>
      <w:r w:rsidR="00F158DF">
        <w:t>.</w:t>
      </w:r>
      <w:bookmarkEnd w:id="4"/>
    </w:p>
    <w:p w14:paraId="3EC69DA0" w14:textId="2A5EE008" w:rsidR="00314C93" w:rsidRDefault="0060762F" w:rsidP="003C11AD">
      <w:r>
        <w:t xml:space="preserve">Se ha elegido Python como lenguaje de programación para el desarrollo de la parte de servidor de la aplicación. </w:t>
      </w:r>
      <w:r w:rsidR="00437AF2">
        <w:t>Python e</w:t>
      </w:r>
      <w:r w:rsidR="0012255B">
        <w:t xml:space="preserve">s un </w:t>
      </w:r>
      <w:r w:rsidR="00E86A49">
        <w:t>lenguaje de programación versátil</w:t>
      </w:r>
      <w:r w:rsidR="005471D7">
        <w:t xml:space="preserve"> y</w:t>
      </w:r>
      <w:r w:rsidR="00AF4354">
        <w:t xml:space="preserve"> </w:t>
      </w:r>
      <w:r w:rsidR="001912BE">
        <w:t>potente,</w:t>
      </w:r>
      <w:r w:rsidR="00132B1D">
        <w:t xml:space="preserve"> pero</w:t>
      </w:r>
      <w:r w:rsidR="001912BE">
        <w:t xml:space="preserve"> también </w:t>
      </w:r>
      <w:r w:rsidR="00132B1D">
        <w:t>sencillo de leer</w:t>
      </w:r>
      <w:r w:rsidR="001912BE">
        <w:t xml:space="preserve"> y fácil de usar</w:t>
      </w:r>
      <w:r w:rsidR="00132B1D">
        <w:t xml:space="preserve">. Ha crecido mucho en popularidad </w:t>
      </w:r>
      <w:r w:rsidR="00AE0793">
        <w:t>en los últimos tiempos y</w:t>
      </w:r>
      <w:r w:rsidR="00847071">
        <w:t>,</w:t>
      </w:r>
      <w:r w:rsidR="00AE0793">
        <w:t xml:space="preserve"> al ser un lenguaje derivado de C, </w:t>
      </w:r>
      <w:r w:rsidR="00847071">
        <w:t xml:space="preserve">es un lenguaje sencillo </w:t>
      </w:r>
      <w:r w:rsidR="001912BE">
        <w:t>al que</w:t>
      </w:r>
      <w:r w:rsidR="00847071">
        <w:t xml:space="preserve"> adaptarse.</w:t>
      </w:r>
    </w:p>
    <w:p w14:paraId="4EA0EACD" w14:textId="0C9DD077" w:rsidR="00847071" w:rsidRDefault="00847071" w:rsidP="003C11AD">
      <w:r>
        <w:t>Python dispone de uno de los framework de desarrollo web más conocidos</w:t>
      </w:r>
      <w:r w:rsidR="00FE71B8">
        <w:t>:</w:t>
      </w:r>
      <w:r>
        <w:t xml:space="preserve"> Django</w:t>
      </w:r>
      <w:r w:rsidR="004D08E2">
        <w:t>. Django</w:t>
      </w:r>
      <w:r w:rsidR="00916895">
        <w:t xml:space="preserve"> </w:t>
      </w:r>
      <w:r w:rsidR="004D08E2">
        <w:t>dispone de una serie de características que lo hacen muy atractivo</w:t>
      </w:r>
      <w:r w:rsidR="00916895">
        <w:t>:</w:t>
      </w:r>
    </w:p>
    <w:p w14:paraId="2F210B64" w14:textId="12489722" w:rsidR="00BB7B47" w:rsidRDefault="00BB7B47" w:rsidP="0016511B">
      <w:pPr>
        <w:pStyle w:val="ListParagraph"/>
        <w:numPr>
          <w:ilvl w:val="0"/>
          <w:numId w:val="6"/>
        </w:numPr>
      </w:pPr>
      <w:r>
        <w:t>MVC: sigue el principio Modelo-Vista-Controlador</w:t>
      </w:r>
      <w:r w:rsidR="00983A03">
        <w:t xml:space="preserve"> que permite separar la aplicación en estas tres conocidas capas.</w:t>
      </w:r>
    </w:p>
    <w:p w14:paraId="14AD85D2" w14:textId="5EBDA3A1" w:rsidR="00916895" w:rsidRDefault="00916895" w:rsidP="0016511B">
      <w:pPr>
        <w:pStyle w:val="ListParagraph"/>
        <w:numPr>
          <w:ilvl w:val="0"/>
          <w:numId w:val="6"/>
        </w:numPr>
      </w:pPr>
      <w:r>
        <w:t xml:space="preserve">ORM: </w:t>
      </w:r>
      <w:r w:rsidR="00983A03">
        <w:t>Object Relational Mapper, interactuar con los modelos de base de datos es extremadamente sencillo usando el ORM que incorpora</w:t>
      </w:r>
      <w:r w:rsidR="00B82920">
        <w:t xml:space="preserve"> Django. E</w:t>
      </w:r>
      <w:r w:rsidR="00705412">
        <w:t xml:space="preserve">sta capa de abstracción permite desarrollar la aplicación sin necesidad de </w:t>
      </w:r>
      <w:r w:rsidR="001422C8">
        <w:t>hacer consultas a las bases de datos directamente.</w:t>
      </w:r>
    </w:p>
    <w:p w14:paraId="670F819B" w14:textId="14191061" w:rsidR="0060762F" w:rsidRDefault="001422C8" w:rsidP="0016511B">
      <w:pPr>
        <w:pStyle w:val="ListParagraph"/>
        <w:numPr>
          <w:ilvl w:val="0"/>
          <w:numId w:val="6"/>
        </w:numPr>
      </w:pPr>
      <w:r>
        <w:t xml:space="preserve">Migración de modelos: dado que una aplicación </w:t>
      </w:r>
      <w:r w:rsidR="00755C39">
        <w:t xml:space="preserve">puede ir evolucionando con el tiempo, así mismo lo pueden hacer sus modelos (entidades que se guardan en base de datos). Django incorpora un sistema de migración </w:t>
      </w:r>
      <w:r w:rsidR="000A39BD">
        <w:t xml:space="preserve">y actualización </w:t>
      </w:r>
      <w:r w:rsidR="00755C39">
        <w:t xml:space="preserve">de modelos </w:t>
      </w:r>
      <w:r w:rsidR="000A39BD">
        <w:t>que hace los cambios necesarios en los esquemas de las bases de datos.</w:t>
      </w:r>
    </w:p>
    <w:p w14:paraId="5B7C71A1" w14:textId="77777777" w:rsidR="0060762F" w:rsidRDefault="0060762F">
      <w:pPr>
        <w:spacing w:after="160" w:line="259" w:lineRule="auto"/>
        <w:ind w:left="0" w:firstLine="0"/>
        <w:jc w:val="left"/>
      </w:pPr>
      <w:r>
        <w:br w:type="page"/>
      </w:r>
    </w:p>
    <w:p w14:paraId="749DD848" w14:textId="7DB81553" w:rsidR="00C872D5" w:rsidRDefault="00C872D5" w:rsidP="00D00ADC">
      <w:pPr>
        <w:pStyle w:val="Heading1"/>
      </w:pPr>
      <w:bookmarkStart w:id="5" w:name="_Toc508655442"/>
      <w:r w:rsidRPr="007D562D">
        <w:lastRenderedPageBreak/>
        <w:t>Estado</w:t>
      </w:r>
      <w:r>
        <w:t xml:space="preserve"> del arte</w:t>
      </w:r>
      <w:bookmarkEnd w:id="5"/>
    </w:p>
    <w:p w14:paraId="4DBED28F" w14:textId="2DC8BD7F" w:rsidR="00D35AC7" w:rsidRDefault="00D35AC7" w:rsidP="007D562D">
      <w:r>
        <w:t xml:space="preserve">A continuación, se muestran primero las diferentes implementaciones de librerías para trabajar con funciones criptográficas y certificados y posteriormente se muestran algunas implementaciones de software para crear una autoridad de certificación. </w:t>
      </w:r>
    </w:p>
    <w:p w14:paraId="2CA0A798" w14:textId="0A0D9380" w:rsidR="00D35AC7" w:rsidRDefault="00D35AC7" w:rsidP="00646D0F">
      <w:pPr>
        <w:pStyle w:val="Heading2"/>
      </w:pPr>
      <w:bookmarkStart w:id="6" w:name="_Toc504388431"/>
      <w:bookmarkStart w:id="7" w:name="_Toc508655443"/>
      <w:r w:rsidRPr="00C74559">
        <w:t>Suites</w:t>
      </w:r>
      <w:r>
        <w:t xml:space="preserve"> </w:t>
      </w:r>
      <w:r w:rsidRPr="0075453D">
        <w:t>criptográficas</w:t>
      </w:r>
      <w:bookmarkEnd w:id="6"/>
      <w:bookmarkEnd w:id="7"/>
    </w:p>
    <w:p w14:paraId="08730F8E" w14:textId="3B510C0F" w:rsidR="00D35AC7" w:rsidRDefault="00D35AC7" w:rsidP="007D562D">
      <w:r>
        <w:t>Todos los lenguajes de programación habituales tienen implementaciones para trabajar con certificados X.509, ya sea mediante implementaciones directas de o envolviendo otras librerías como OpenSSL</w:t>
      </w:r>
      <w:r w:rsidR="007D562D">
        <w:t>.</w:t>
      </w:r>
    </w:p>
    <w:p w14:paraId="41286B11" w14:textId="7B0A2B60" w:rsidR="00D35AC7" w:rsidRDefault="00D35AC7" w:rsidP="007D562D">
      <w:r>
        <w:t xml:space="preserve">OpenSSL es una implementación de código abierto de los protocolos SSL y TLS hecha en C. Muchas de las librerías disponibles para el resto de </w:t>
      </w:r>
      <w:r w:rsidR="00BE3D26">
        <w:t>los lenguajes</w:t>
      </w:r>
      <w:r>
        <w:t xml:space="preserve"> de programación se basan en llamar al código de OpenSSL para realizar operaciones. Además de ser una librería, OpenSSL incluye una serie de aplicaciones de consola para administrar claves, certificados, generar CSR e incluso cifrar datos. LibreSSL y BoringSSL son otros proyectos derivados de OpenSSL.</w:t>
      </w:r>
    </w:p>
    <w:p w14:paraId="0AC43BD0" w14:textId="1EBFFB42" w:rsidR="00D35AC7" w:rsidRDefault="00D35AC7" w:rsidP="007D562D">
      <w:r>
        <w:t>Otra librería libre es GnuTLS, que tiene una lista de funcionalidades similar.</w:t>
      </w:r>
    </w:p>
    <w:p w14:paraId="6694EB96" w14:textId="16ECD708" w:rsidR="007D562D" w:rsidRDefault="00D35AC7" w:rsidP="0075453D">
      <w:r>
        <w:t>Para la plataforma Windows y sus lenguajes de programación, Microsoft tiene su propia implementación de los protocolos y funciones de criptografía llamada CryptoAPI o CAPI</w:t>
      </w:r>
      <w:bookmarkStart w:id="8" w:name="_Toc504388432"/>
      <w:r w:rsidR="006F0045">
        <w:t>, aunque es una librería propietaria</w:t>
      </w:r>
      <w:r w:rsidR="00BE3D26">
        <w:t>.</w:t>
      </w:r>
    </w:p>
    <w:p w14:paraId="1544C1A2" w14:textId="5700FA26" w:rsidR="00D35AC7" w:rsidRDefault="00D35AC7" w:rsidP="00C74559">
      <w:pPr>
        <w:pStyle w:val="Heading2"/>
      </w:pPr>
      <w:bookmarkStart w:id="9" w:name="_Toc508655444"/>
      <w:r w:rsidRPr="00ED0468">
        <w:t>Autoridades</w:t>
      </w:r>
      <w:r>
        <w:t xml:space="preserve"> de certificación</w:t>
      </w:r>
      <w:bookmarkEnd w:id="8"/>
      <w:bookmarkEnd w:id="9"/>
    </w:p>
    <w:p w14:paraId="6A647471" w14:textId="5DC380D8" w:rsidR="00D35AC7" w:rsidRDefault="00D35AC7" w:rsidP="009D2FD7">
      <w:r>
        <w:t>Existen varias implementaciones de código abierto. La mayoría implementan los servicios más habituales como emisión, revocación y administración de certificados digitales, es decir, X.509, CSR y CRL.</w:t>
      </w:r>
    </w:p>
    <w:p w14:paraId="1296091C" w14:textId="688C91EE" w:rsidR="00D35AC7" w:rsidRDefault="00D35AC7" w:rsidP="009D2FD7">
      <w:r>
        <w:t xml:space="preserve">Debido a que OpenSSL es una de las librerías de código abierto más utilizadas, muchas </w:t>
      </w:r>
      <w:r w:rsidR="00DE0331">
        <w:t xml:space="preserve">de las implementaciones </w:t>
      </w:r>
      <w:r w:rsidR="0052790E">
        <w:t>disponibles usan esta librería para las operaciones criptográficas</w:t>
      </w:r>
      <w:r>
        <w:t>.</w:t>
      </w:r>
    </w:p>
    <w:p w14:paraId="7FD18E24" w14:textId="28DDF6EC" w:rsidR="009D2FD7" w:rsidRDefault="00D35AC7" w:rsidP="009D2FD7">
      <w:r>
        <w:t xml:space="preserve">En la </w:t>
      </w:r>
      <w:r w:rsidR="00587358">
        <w:t>T</w:t>
      </w:r>
      <w:r>
        <w:t>abla</w:t>
      </w:r>
      <w:r w:rsidR="009D2FD7">
        <w:t xml:space="preserve"> 1</w:t>
      </w:r>
      <w:r>
        <w:t xml:space="preserve"> se comparan algunas de las implementaciones disponibles</w:t>
      </w:r>
      <w:r w:rsidR="0052790E">
        <w:t xml:space="preserve"> más notables. Como se podrá ver, la fecha de las últimas versiones estables </w:t>
      </w:r>
      <w:r w:rsidR="00756782">
        <w:t xml:space="preserve">de la gran mayoría </w:t>
      </w:r>
      <w:r w:rsidR="0052790E">
        <w:t xml:space="preserve">no es </w:t>
      </w:r>
      <w:r w:rsidR="00877703">
        <w:t xml:space="preserve">realmente </w:t>
      </w:r>
      <w:r w:rsidR="0052790E">
        <w:t>reciente</w:t>
      </w:r>
      <w:r w:rsidR="00756782">
        <w:t>.</w:t>
      </w:r>
      <w:r w:rsidR="00E60684">
        <w:t xml:space="preserve"> Todas las implementaciones escogidas son multiplataforma.</w:t>
      </w:r>
    </w:p>
    <w:p w14:paraId="7EF44469" w14:textId="7D73CE51" w:rsidR="00877703" w:rsidRDefault="00877703" w:rsidP="00877703">
      <w:pPr>
        <w:ind w:left="0" w:firstLine="0"/>
      </w:pPr>
      <w:r>
        <w:t xml:space="preserve">De las diferentes Autoridades de Certificación de código abierto que existen, </w:t>
      </w:r>
      <w:r w:rsidR="00104856">
        <w:t>sin duda,</w:t>
      </w:r>
      <w:r>
        <w:t xml:space="preserve"> </w:t>
      </w:r>
      <w:r w:rsidR="00595B81">
        <w:t>EJBC</w:t>
      </w:r>
      <w:r w:rsidR="006C1596">
        <w:t>A</w:t>
      </w:r>
      <w:r w:rsidR="00595B81">
        <w:t xml:space="preserve"> </w:t>
      </w:r>
      <w:r w:rsidR="00236ED2">
        <w:t>es la CA que aparentemente está más usada</w:t>
      </w:r>
      <w:r w:rsidR="00E17D30">
        <w:t xml:space="preserve">. Por una parte, tiene una </w:t>
      </w:r>
      <w:r w:rsidR="00595B81">
        <w:t xml:space="preserve">versión Community </w:t>
      </w:r>
      <w:r w:rsidR="00E17D30">
        <w:t>que cualquiera puede descargar y crear su propia CA</w:t>
      </w:r>
      <w:r w:rsidR="00595B81">
        <w:t>.</w:t>
      </w:r>
      <w:r w:rsidR="00BE42E4">
        <w:t xml:space="preserve"> </w:t>
      </w:r>
      <w:r w:rsidR="00E17D30">
        <w:t>E</w:t>
      </w:r>
      <w:r w:rsidR="00BE42E4">
        <w:t xml:space="preserve">xiste también una versión </w:t>
      </w:r>
      <w:r w:rsidR="00323774">
        <w:t xml:space="preserve">comercial llamada </w:t>
      </w:r>
      <w:r w:rsidR="00BE42E4">
        <w:t xml:space="preserve">Enterprise </w:t>
      </w:r>
      <w:r w:rsidR="00323774">
        <w:t>orientada a organizaciones</w:t>
      </w:r>
      <w:r w:rsidR="0060662B">
        <w:t xml:space="preserve"> </w:t>
      </w:r>
      <w:r w:rsidR="009C17E7">
        <w:t>donde ya se da soporte por parte de una empresa dedicada a seguridad informática.</w:t>
      </w:r>
      <w:r w:rsidR="007222B3">
        <w:t xml:space="preserve"> </w:t>
      </w:r>
      <w:r w:rsidR="00B32EF3">
        <w:t xml:space="preserve">Es además un software que puede ser extendido por el usuario y existe diferente software complementario para que EJBCA pueda </w:t>
      </w:r>
      <w:r w:rsidR="004C3EEE">
        <w:t>ampliar sus funcionalidades como el uso de tokens hardware</w:t>
      </w:r>
      <w:r w:rsidR="00BE36E6">
        <w:t xml:space="preserve"> o poder usarlo con smartcards</w:t>
      </w:r>
      <w:r w:rsidR="00636A28">
        <w:t>.</w:t>
      </w:r>
    </w:p>
    <w:p w14:paraId="259F9BDA" w14:textId="4EB98760" w:rsidR="008D194C" w:rsidRDefault="009C3573" w:rsidP="00877703">
      <w:pPr>
        <w:ind w:left="0" w:firstLine="0"/>
      </w:pPr>
      <w:r>
        <w:t xml:space="preserve">XCA ha sido actualizada muy recientemente después de </w:t>
      </w:r>
      <w:r w:rsidR="007E286C">
        <w:t xml:space="preserve">3 años de inactividad. </w:t>
      </w:r>
      <w:r w:rsidR="00CF0EA4">
        <w:t>Además del uso básico para generar certificado</w:t>
      </w:r>
      <w:r w:rsidR="00D520B1">
        <w:t>s</w:t>
      </w:r>
      <w:r w:rsidR="00CF0EA4">
        <w:t xml:space="preserve"> digitales, se puede usar también con </w:t>
      </w:r>
      <w:r w:rsidR="00AF3BA7">
        <w:t xml:space="preserve">smartcards </w:t>
      </w:r>
      <w:r w:rsidR="001246FD">
        <w:t xml:space="preserve">o tokens USB </w:t>
      </w:r>
      <w:r w:rsidR="00AF3BA7">
        <w:t>si se instala una librería compatible.</w:t>
      </w:r>
      <w:r w:rsidR="004C7BDF">
        <w:t xml:space="preserve"> Conviene decir que esta CA es una aplicación de escritorio y no tiene una versión web, </w:t>
      </w:r>
      <w:r w:rsidR="00D520B1">
        <w:t xml:space="preserve">por lo que </w:t>
      </w:r>
      <w:r w:rsidR="00E97FC7">
        <w:t>su uso queda limitado al PC donde está instalada.</w:t>
      </w:r>
    </w:p>
    <w:p w14:paraId="3E8B3DC0" w14:textId="7E1C8733" w:rsidR="004B6415" w:rsidRDefault="004B6415" w:rsidP="00877703">
      <w:pPr>
        <w:ind w:left="0" w:firstLine="0"/>
      </w:pPr>
      <w:r>
        <w:lastRenderedPageBreak/>
        <w:t xml:space="preserve">Igual que XCA, gnoMint es otra CA </w:t>
      </w:r>
      <w:r w:rsidR="00881D18">
        <w:t xml:space="preserve">cuya interfaz es una aplicación de escritorio </w:t>
      </w:r>
      <w:r w:rsidR="00F43259">
        <w:t>o una interfaz de consola, por lo que tampoco se puede interactuar con ella mediante una web.</w:t>
      </w:r>
      <w:r w:rsidR="004B560E">
        <w:t xml:space="preserve"> </w:t>
      </w:r>
      <w:r w:rsidR="002A6D1E">
        <w:t xml:space="preserve">gnoMint soporta el </w:t>
      </w:r>
      <w:r w:rsidR="008F212A">
        <w:t>únicamente la administración básica de una CA y la creación/</w:t>
      </w:r>
      <w:r w:rsidR="00184253">
        <w:t>revocación</w:t>
      </w:r>
      <w:r w:rsidR="008F212A">
        <w:t xml:space="preserve"> de certificados. </w:t>
      </w:r>
      <w:r w:rsidR="0098129E">
        <w:t xml:space="preserve">Y de nuevo, al igual que XCA, gnoMint </w:t>
      </w:r>
      <w:r w:rsidR="004C3F95">
        <w:t xml:space="preserve">no publica CRLs o tiene un respondedor </w:t>
      </w:r>
      <w:r w:rsidR="00787793">
        <w:t>OCSP,</w:t>
      </w:r>
      <w:r w:rsidR="00184253">
        <w:t xml:space="preserve"> aunque sí</w:t>
      </w:r>
      <w:r w:rsidR="0098129E">
        <w:t xml:space="preserve"> soporta la configuración de </w:t>
      </w:r>
      <w:r w:rsidR="00184253">
        <w:t>rutas</w:t>
      </w:r>
      <w:r w:rsidR="0098129E">
        <w:t xml:space="preserve"> CRL</w:t>
      </w:r>
      <w:r w:rsidR="00184253">
        <w:t>/</w:t>
      </w:r>
      <w:r w:rsidR="0098129E">
        <w:t>OCSP en los certificados que genera</w:t>
      </w:r>
      <w:r w:rsidR="00184253">
        <w:t>.</w:t>
      </w:r>
      <w:r w:rsidR="0098129E">
        <w:t xml:space="preserve"> </w:t>
      </w:r>
      <w:r w:rsidR="004C3F95">
        <w:t xml:space="preserve">Para estas funcionalidades depende </w:t>
      </w:r>
      <w:r w:rsidR="0098129E">
        <w:t>software externo.</w:t>
      </w:r>
    </w:p>
    <w:p w14:paraId="277BB8F3" w14:textId="42F5B2B7" w:rsidR="007F5EB2" w:rsidRDefault="007F5EB2" w:rsidP="00877703">
      <w:pPr>
        <w:ind w:left="0" w:firstLine="0"/>
      </w:pPr>
      <w:r>
        <w:t xml:space="preserve">OpenCA es un conjunto de proyectos </w:t>
      </w:r>
      <w:r w:rsidR="00915027">
        <w:t>relacionados con autoridades de certificación y en el que uno de estos proyectos es un</w:t>
      </w:r>
      <w:r w:rsidR="0051216D">
        <w:t xml:space="preserve">a CA. La arquitectura de esta CA es distribuida y soporta tanto una CA offline como una RA </w:t>
      </w:r>
      <w:r w:rsidR="00E73852">
        <w:t xml:space="preserve">online </w:t>
      </w:r>
      <w:r w:rsidR="0051216D">
        <w:t>(</w:t>
      </w:r>
      <w:r w:rsidR="00E73852">
        <w:t>Registration Authority)</w:t>
      </w:r>
      <w:r w:rsidR="0051216D">
        <w:t>.</w:t>
      </w:r>
      <w:r w:rsidR="00915027">
        <w:t xml:space="preserve"> </w:t>
      </w:r>
      <w:r w:rsidR="00A27F55">
        <w:t>Esta CA sí tiene una interfaz web y s</w:t>
      </w:r>
      <w:r w:rsidR="00176A77">
        <w:t>oporta CRLs y OCSP</w:t>
      </w:r>
      <w:r w:rsidR="00FB468C">
        <w:t>.</w:t>
      </w:r>
    </w:p>
    <w:p w14:paraId="2D9EBC4A" w14:textId="31816D3A" w:rsidR="009D2FD7" w:rsidRDefault="00FB468C" w:rsidP="00E37220">
      <w:pPr>
        <w:ind w:left="0" w:firstLine="0"/>
      </w:pPr>
      <w:r>
        <w:t xml:space="preserve">Finalmente, la única CA digna de mención cuyo lenguaje es Python es pyCA. </w:t>
      </w:r>
      <w:r w:rsidR="006C7B31">
        <w:t xml:space="preserve">Esta </w:t>
      </w:r>
      <w:r>
        <w:t xml:space="preserve">es una CA </w:t>
      </w:r>
      <w:r w:rsidR="003E7B3D">
        <w:t xml:space="preserve">offline y cuyas funcionalidades están basadas en el uso de scripts </w:t>
      </w:r>
      <w:r w:rsidR="006C7B31">
        <w:t xml:space="preserve">de consola </w:t>
      </w:r>
      <w:r w:rsidR="003E7B3D">
        <w:t xml:space="preserve">y tareas programadas. </w:t>
      </w:r>
      <w:r w:rsidR="002909FB">
        <w:t>Se podría decir que el proyecto está muerto ya que la última versión disponible data de 2003</w:t>
      </w:r>
      <w:r w:rsidR="006C7B31">
        <w:t>.</w:t>
      </w:r>
      <w:r w:rsidR="002909FB">
        <w:t xml:space="preserve"> </w:t>
      </w:r>
    </w:p>
    <w:tbl>
      <w:tblPr>
        <w:tblStyle w:val="GridTable1Light-Accent1"/>
        <w:tblW w:w="8926" w:type="dxa"/>
        <w:tblLook w:val="04A0" w:firstRow="1" w:lastRow="0" w:firstColumn="1" w:lastColumn="0" w:noHBand="0" w:noVBand="1"/>
      </w:tblPr>
      <w:tblGrid>
        <w:gridCol w:w="1121"/>
        <w:gridCol w:w="1210"/>
        <w:gridCol w:w="1103"/>
        <w:gridCol w:w="2043"/>
        <w:gridCol w:w="3449"/>
      </w:tblGrid>
      <w:tr w:rsidR="00E60684" w14:paraId="3C88E7A2" w14:textId="77777777" w:rsidTr="00E60684">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003FA536" w14:textId="70F4206B" w:rsidR="00E60684" w:rsidRDefault="00E60684" w:rsidP="00761147">
            <w:pPr>
              <w:spacing w:after="0" w:line="259" w:lineRule="auto"/>
              <w:ind w:left="82" w:firstLine="0"/>
              <w:jc w:val="center"/>
            </w:pPr>
            <w:r>
              <w:t>Nombre</w:t>
            </w:r>
          </w:p>
        </w:tc>
        <w:tc>
          <w:tcPr>
            <w:tcW w:w="1210" w:type="dxa"/>
            <w:vAlign w:val="center"/>
          </w:tcPr>
          <w:p w14:paraId="24B1A6E4" w14:textId="608CA4CD" w:rsidR="00E60684" w:rsidRDefault="00E60684" w:rsidP="00761147">
            <w:pPr>
              <w:spacing w:after="0" w:line="259" w:lineRule="auto"/>
              <w:ind w:left="0" w:right="51" w:firstLine="0"/>
              <w:jc w:val="center"/>
              <w:cnfStyle w:val="100000000000" w:firstRow="1" w:lastRow="0" w:firstColumn="0" w:lastColumn="0" w:oddVBand="0" w:evenVBand="0" w:oddHBand="0" w:evenHBand="0" w:firstRowFirstColumn="0" w:firstRowLastColumn="0" w:lastRowFirstColumn="0" w:lastRowLastColumn="0"/>
            </w:pPr>
            <w:r>
              <w:t>Licencia</w:t>
            </w:r>
          </w:p>
        </w:tc>
        <w:tc>
          <w:tcPr>
            <w:tcW w:w="1103" w:type="dxa"/>
            <w:vAlign w:val="center"/>
          </w:tcPr>
          <w:p w14:paraId="434FF30C" w14:textId="739D7FC3" w:rsidR="00E60684" w:rsidRDefault="00E60684" w:rsidP="00761147">
            <w:pPr>
              <w:spacing w:after="0" w:line="259" w:lineRule="auto"/>
              <w:ind w:left="67" w:firstLine="0"/>
              <w:jc w:val="center"/>
              <w:cnfStyle w:val="100000000000" w:firstRow="1" w:lastRow="0" w:firstColumn="0" w:lastColumn="0" w:oddVBand="0" w:evenVBand="0" w:oddHBand="0" w:evenHBand="0" w:firstRowFirstColumn="0" w:firstRowLastColumn="0" w:lastRowFirstColumn="0" w:lastRowLastColumn="0"/>
            </w:pPr>
            <w:r>
              <w:t>Lenguaje</w:t>
            </w:r>
          </w:p>
        </w:tc>
        <w:tc>
          <w:tcPr>
            <w:tcW w:w="2043" w:type="dxa"/>
            <w:vAlign w:val="center"/>
          </w:tcPr>
          <w:p w14:paraId="6D2BE5DA" w14:textId="77777777" w:rsidR="00E60684" w:rsidRDefault="00E60684" w:rsidP="00761147">
            <w:pPr>
              <w:spacing w:after="0" w:line="259" w:lineRule="auto"/>
              <w:ind w:left="0" w:right="48" w:firstLine="0"/>
              <w:jc w:val="center"/>
              <w:cnfStyle w:val="100000000000" w:firstRow="1" w:lastRow="0" w:firstColumn="0" w:lastColumn="0" w:oddVBand="0" w:evenVBand="0" w:oddHBand="0" w:evenHBand="0" w:firstRowFirstColumn="0" w:firstRowLastColumn="0" w:lastRowFirstColumn="0" w:lastRowLastColumn="0"/>
            </w:pPr>
            <w:commentRangeStart w:id="10"/>
            <w:r>
              <w:t xml:space="preserve">Versión estable </w:t>
            </w:r>
            <w:commentRangeEnd w:id="10"/>
            <w:r>
              <w:rPr>
                <w:rStyle w:val="CommentReference"/>
              </w:rPr>
              <w:commentReference w:id="10"/>
            </w:r>
          </w:p>
        </w:tc>
        <w:tc>
          <w:tcPr>
            <w:tcW w:w="3449" w:type="dxa"/>
            <w:vAlign w:val="center"/>
          </w:tcPr>
          <w:p w14:paraId="481DDBDF" w14:textId="7C3B5931" w:rsidR="00E60684" w:rsidRDefault="00E60684" w:rsidP="00761147">
            <w:pPr>
              <w:spacing w:after="0" w:line="259" w:lineRule="auto"/>
              <w:ind w:left="0" w:right="49" w:firstLine="0"/>
              <w:jc w:val="center"/>
              <w:cnfStyle w:val="100000000000" w:firstRow="1" w:lastRow="0" w:firstColumn="0" w:lastColumn="0" w:oddVBand="0" w:evenVBand="0" w:oddHBand="0" w:evenHBand="0" w:firstRowFirstColumn="0" w:firstRowLastColumn="0" w:lastRowFirstColumn="0" w:lastRowLastColumn="0"/>
            </w:pPr>
            <w:r>
              <w:t>Notas</w:t>
            </w:r>
          </w:p>
        </w:tc>
      </w:tr>
      <w:tr w:rsidR="00E60684" w14:paraId="1B9964C2" w14:textId="77777777" w:rsidTr="00E60684">
        <w:trPr>
          <w:trHeight w:val="372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6B2B01B9" w14:textId="0BD9A8A9" w:rsidR="00E60684" w:rsidRDefault="00E60684" w:rsidP="00761147">
            <w:pPr>
              <w:spacing w:after="0" w:line="259" w:lineRule="auto"/>
              <w:ind w:left="0" w:right="55" w:firstLine="0"/>
              <w:jc w:val="center"/>
            </w:pPr>
            <w:r>
              <w:t>EJBCA</w:t>
            </w:r>
          </w:p>
        </w:tc>
        <w:tc>
          <w:tcPr>
            <w:tcW w:w="1210" w:type="dxa"/>
            <w:vAlign w:val="center"/>
          </w:tcPr>
          <w:p w14:paraId="6BEE082C" w14:textId="3828189D"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LGPL v2.1</w:t>
            </w:r>
          </w:p>
        </w:tc>
        <w:tc>
          <w:tcPr>
            <w:tcW w:w="1103" w:type="dxa"/>
            <w:vAlign w:val="center"/>
          </w:tcPr>
          <w:p w14:paraId="538676E3" w14:textId="1D217865" w:rsidR="00E60684" w:rsidRDefault="00E60684" w:rsidP="00761147">
            <w:pPr>
              <w:spacing w:after="0" w:line="259" w:lineRule="auto"/>
              <w:ind w:left="22" w:firstLine="0"/>
              <w:jc w:val="center"/>
              <w:cnfStyle w:val="000000000000" w:firstRow="0" w:lastRow="0" w:firstColumn="0" w:lastColumn="0" w:oddVBand="0" w:evenVBand="0" w:oddHBand="0" w:evenHBand="0" w:firstRowFirstColumn="0" w:firstRowLastColumn="0" w:lastRowFirstColumn="0" w:lastRowLastColumn="0"/>
            </w:pPr>
            <w:r>
              <w:t>Java /J2EE</w:t>
            </w:r>
          </w:p>
        </w:tc>
        <w:tc>
          <w:tcPr>
            <w:tcW w:w="2043" w:type="dxa"/>
            <w:vAlign w:val="center"/>
          </w:tcPr>
          <w:p w14:paraId="688BBB67" w14:textId="77256724"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Diciembre 2017</w:t>
            </w:r>
          </w:p>
        </w:tc>
        <w:tc>
          <w:tcPr>
            <w:tcW w:w="3449" w:type="dxa"/>
            <w:vAlign w:val="center"/>
          </w:tcPr>
          <w:p w14:paraId="53A14F8F" w14:textId="3226C10E"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Implementa OCSP, CMP,</w:t>
            </w:r>
          </w:p>
          <w:p w14:paraId="6E76056D" w14:textId="13C8FA33"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XKMS, SCEP, EC y CVC</w:t>
            </w:r>
          </w:p>
          <w:p w14:paraId="40BB16B1" w14:textId="20332E47"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(pasaportes digitales)</w:t>
            </w:r>
          </w:p>
          <w:p w14:paraId="646253F3" w14:textId="668312A9"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p w14:paraId="2B3B6E57" w14:textId="3C311AE2"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Clusterizable</w:t>
            </w:r>
          </w:p>
          <w:p w14:paraId="2204CA03" w14:textId="4D6FD86D"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p w14:paraId="2CC696BB" w14:textId="56CEB12D" w:rsidR="00E60684" w:rsidRDefault="00E60684" w:rsidP="00761147">
            <w:pPr>
              <w:spacing w:after="1" w:line="239" w:lineRule="auto"/>
              <w:ind w:left="0" w:right="20" w:firstLine="0"/>
              <w:jc w:val="left"/>
              <w:cnfStyle w:val="000000000000" w:firstRow="0" w:lastRow="0" w:firstColumn="0" w:lastColumn="0" w:oddVBand="0" w:evenVBand="0" w:oddHBand="0" w:evenHBand="0" w:firstRowFirstColumn="0" w:firstRowLastColumn="0" w:lastRowFirstColumn="0" w:lastRowLastColumn="0"/>
            </w:pPr>
            <w:r>
              <w:t>Tiene un modo, usar y tirar, donde nada queda registrado y es capaz de generar una gran cantidad de certificados muy rápidamente.</w:t>
            </w:r>
          </w:p>
          <w:p w14:paraId="59913BE7" w14:textId="526FF48C"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p w14:paraId="33B4010F" w14:textId="2C057999"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CC, PP EAL4+</w:t>
            </w:r>
            <w:r>
              <w:rPr>
                <w:vertAlign w:val="superscript"/>
              </w:rPr>
              <w:footnoteReference w:id="2"/>
            </w:r>
          </w:p>
        </w:tc>
      </w:tr>
      <w:tr w:rsidR="00E60684" w14:paraId="5BB3A778" w14:textId="77777777" w:rsidTr="00E60684">
        <w:trPr>
          <w:trHeight w:val="27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66BB24D1" w14:textId="6916BB25" w:rsidR="00E60684" w:rsidRDefault="00E60684" w:rsidP="00761147">
            <w:pPr>
              <w:spacing w:after="0" w:line="259" w:lineRule="auto"/>
              <w:ind w:left="74" w:firstLine="0"/>
              <w:jc w:val="center"/>
            </w:pPr>
            <w:r>
              <w:t>gnoMint</w:t>
            </w:r>
          </w:p>
        </w:tc>
        <w:tc>
          <w:tcPr>
            <w:tcW w:w="1210" w:type="dxa"/>
            <w:vAlign w:val="center"/>
          </w:tcPr>
          <w:p w14:paraId="34804490" w14:textId="28166F1B"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 v3</w:t>
            </w:r>
          </w:p>
        </w:tc>
        <w:tc>
          <w:tcPr>
            <w:tcW w:w="1103" w:type="dxa"/>
            <w:vAlign w:val="center"/>
          </w:tcPr>
          <w:p w14:paraId="3670CAC5" w14:textId="4BC5F643" w:rsidR="00E60684" w:rsidRDefault="00E60684" w:rsidP="00761147">
            <w:pPr>
              <w:spacing w:after="0" w:line="259" w:lineRule="auto"/>
              <w:ind w:left="0" w:right="51" w:firstLine="0"/>
              <w:jc w:val="center"/>
              <w:cnfStyle w:val="000000000000" w:firstRow="0" w:lastRow="0" w:firstColumn="0" w:lastColumn="0" w:oddVBand="0" w:evenVBand="0" w:oddHBand="0" w:evenHBand="0" w:firstRowFirstColumn="0" w:firstRowLastColumn="0" w:lastRowFirstColumn="0" w:lastRowLastColumn="0"/>
            </w:pPr>
            <w:r>
              <w:t>C</w:t>
            </w:r>
          </w:p>
        </w:tc>
        <w:tc>
          <w:tcPr>
            <w:tcW w:w="2043" w:type="dxa"/>
            <w:vAlign w:val="center"/>
          </w:tcPr>
          <w:p w14:paraId="201FA768" w14:textId="15ED025D"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Marzo 2016</w:t>
            </w:r>
          </w:p>
        </w:tc>
        <w:tc>
          <w:tcPr>
            <w:tcW w:w="3449" w:type="dxa"/>
            <w:vAlign w:val="center"/>
          </w:tcPr>
          <w:p w14:paraId="79661153" w14:textId="08682374"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E60684" w14:paraId="6D185F58" w14:textId="77777777" w:rsidTr="00E60684">
        <w:trPr>
          <w:trHeight w:val="1085"/>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162C8C6D" w14:textId="1017CC1B" w:rsidR="00E60684" w:rsidRDefault="00E60684" w:rsidP="00761147">
            <w:pPr>
              <w:spacing w:after="0" w:line="259" w:lineRule="auto"/>
              <w:ind w:left="91" w:firstLine="0"/>
              <w:jc w:val="center"/>
            </w:pPr>
            <w:r>
              <w:t>OpenCA PKI</w:t>
            </w:r>
          </w:p>
        </w:tc>
        <w:tc>
          <w:tcPr>
            <w:tcW w:w="1210" w:type="dxa"/>
            <w:vAlign w:val="center"/>
          </w:tcPr>
          <w:p w14:paraId="4613DF4E" w14:textId="0634CAC7"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w:t>
            </w:r>
          </w:p>
        </w:tc>
        <w:tc>
          <w:tcPr>
            <w:tcW w:w="1103" w:type="dxa"/>
            <w:vAlign w:val="center"/>
          </w:tcPr>
          <w:p w14:paraId="28919636" w14:textId="5A8A243C" w:rsidR="00E60684" w:rsidRDefault="00E60684" w:rsidP="00761147">
            <w:pPr>
              <w:spacing w:after="0" w:line="259" w:lineRule="auto"/>
              <w:ind w:left="0" w:right="51" w:firstLine="0"/>
              <w:jc w:val="center"/>
              <w:cnfStyle w:val="000000000000" w:firstRow="0" w:lastRow="0" w:firstColumn="0" w:lastColumn="0" w:oddVBand="0" w:evenVBand="0" w:oddHBand="0" w:evenHBand="0" w:firstRowFirstColumn="0" w:firstRowLastColumn="0" w:lastRowFirstColumn="0" w:lastRowLastColumn="0"/>
            </w:pPr>
            <w:r>
              <w:t>Perl</w:t>
            </w:r>
          </w:p>
        </w:tc>
        <w:tc>
          <w:tcPr>
            <w:tcW w:w="2043" w:type="dxa"/>
            <w:vAlign w:val="center"/>
          </w:tcPr>
          <w:p w14:paraId="743C6D5B" w14:textId="009CEE30"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Agosto 2013</w:t>
            </w:r>
          </w:p>
        </w:tc>
        <w:tc>
          <w:tcPr>
            <w:tcW w:w="3449" w:type="dxa"/>
            <w:vAlign w:val="center"/>
          </w:tcPr>
          <w:p w14:paraId="4D3C30CC" w14:textId="1F6A597E"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Basada en OpenSSL.</w:t>
            </w:r>
          </w:p>
          <w:p w14:paraId="1928DBF3" w14:textId="4DF7F723"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OCSP, SCEP.</w:t>
            </w:r>
          </w:p>
          <w:p w14:paraId="4F8ACAF3" w14:textId="3CD0E02E"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Distribuible.</w:t>
            </w:r>
          </w:p>
          <w:p w14:paraId="1A98A5AB" w14:textId="34351A6E"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Interfaz web.</w:t>
            </w:r>
          </w:p>
        </w:tc>
      </w:tr>
      <w:tr w:rsidR="00E60684" w14:paraId="1E997E08" w14:textId="77777777" w:rsidTr="00E60684">
        <w:trPr>
          <w:trHeight w:val="816"/>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5B0EA515" w14:textId="7443C001" w:rsidR="00E60684" w:rsidRDefault="00E60684" w:rsidP="00761147">
            <w:pPr>
              <w:spacing w:after="0" w:line="259" w:lineRule="auto"/>
              <w:ind w:left="0" w:right="51" w:firstLine="0"/>
              <w:jc w:val="center"/>
            </w:pPr>
            <w:r>
              <w:t>r509</w:t>
            </w:r>
          </w:p>
        </w:tc>
        <w:tc>
          <w:tcPr>
            <w:tcW w:w="1210" w:type="dxa"/>
            <w:vAlign w:val="center"/>
          </w:tcPr>
          <w:p w14:paraId="5BE0090B" w14:textId="6629E298" w:rsidR="00E60684" w:rsidRDefault="00E60684" w:rsidP="00761147">
            <w:pPr>
              <w:spacing w:after="0" w:line="259" w:lineRule="auto"/>
              <w:ind w:left="29" w:firstLine="0"/>
              <w:jc w:val="center"/>
              <w:cnfStyle w:val="000000000000" w:firstRow="0" w:lastRow="0" w:firstColumn="0" w:lastColumn="0" w:oddVBand="0" w:evenVBand="0" w:oddHBand="0" w:evenHBand="0" w:firstRowFirstColumn="0" w:firstRowLastColumn="0" w:lastRowFirstColumn="0" w:lastRowLastColumn="0"/>
            </w:pPr>
            <w:r>
              <w:t>Apache 2.0</w:t>
            </w:r>
          </w:p>
        </w:tc>
        <w:tc>
          <w:tcPr>
            <w:tcW w:w="1103" w:type="dxa"/>
            <w:vAlign w:val="center"/>
          </w:tcPr>
          <w:p w14:paraId="58F09F3B" w14:textId="02947543" w:rsidR="00E60684" w:rsidRDefault="00E60684" w:rsidP="00761147">
            <w:pPr>
              <w:spacing w:after="0" w:line="259" w:lineRule="auto"/>
              <w:ind w:left="0" w:right="54" w:firstLine="0"/>
              <w:jc w:val="center"/>
              <w:cnfStyle w:val="000000000000" w:firstRow="0" w:lastRow="0" w:firstColumn="0" w:lastColumn="0" w:oddVBand="0" w:evenVBand="0" w:oddHBand="0" w:evenHBand="0" w:firstRowFirstColumn="0" w:firstRowLastColumn="0" w:lastRowFirstColumn="0" w:lastRowLastColumn="0"/>
            </w:pPr>
            <w:r>
              <w:t>Ruby</w:t>
            </w:r>
          </w:p>
        </w:tc>
        <w:tc>
          <w:tcPr>
            <w:tcW w:w="2043" w:type="dxa"/>
            <w:vAlign w:val="center"/>
          </w:tcPr>
          <w:p w14:paraId="22197074" w14:textId="47028D55"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Diciembre 2016</w:t>
            </w:r>
          </w:p>
        </w:tc>
        <w:tc>
          <w:tcPr>
            <w:tcW w:w="3449" w:type="dxa"/>
            <w:vAlign w:val="center"/>
          </w:tcPr>
          <w:p w14:paraId="44FBD9B2" w14:textId="3E3FABAB"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Basada en OpenSSL.</w:t>
            </w:r>
          </w:p>
          <w:p w14:paraId="0CDB6D6A" w14:textId="2BA9A4BA"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OCSP, SPKI/SPKAC.</w:t>
            </w:r>
          </w:p>
          <w:p w14:paraId="590136A0" w14:textId="262132BD"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Interfaz web.</w:t>
            </w:r>
          </w:p>
        </w:tc>
      </w:tr>
      <w:tr w:rsidR="00E60684" w14:paraId="6EA96F4F" w14:textId="77777777" w:rsidTr="00E60684">
        <w:trPr>
          <w:trHeight w:val="27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0184AD96" w14:textId="62A434DB" w:rsidR="00E60684" w:rsidRDefault="00E60684" w:rsidP="00761147">
            <w:pPr>
              <w:spacing w:after="0" w:line="259" w:lineRule="auto"/>
              <w:ind w:left="0" w:right="51" w:firstLine="0"/>
              <w:jc w:val="center"/>
            </w:pPr>
            <w:r>
              <w:t>TinyCA</w:t>
            </w:r>
          </w:p>
        </w:tc>
        <w:tc>
          <w:tcPr>
            <w:tcW w:w="1210" w:type="dxa"/>
            <w:vAlign w:val="center"/>
          </w:tcPr>
          <w:p w14:paraId="5A03FB34" w14:textId="508C983D"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w:t>
            </w:r>
          </w:p>
        </w:tc>
        <w:tc>
          <w:tcPr>
            <w:tcW w:w="1103" w:type="dxa"/>
            <w:vAlign w:val="center"/>
          </w:tcPr>
          <w:p w14:paraId="65FC3838" w14:textId="299E410F" w:rsidR="00E60684" w:rsidRDefault="00E60684" w:rsidP="00761147">
            <w:pPr>
              <w:spacing w:after="0" w:line="259" w:lineRule="auto"/>
              <w:ind w:left="0" w:right="51" w:firstLine="0"/>
              <w:jc w:val="center"/>
              <w:cnfStyle w:val="000000000000" w:firstRow="0" w:lastRow="0" w:firstColumn="0" w:lastColumn="0" w:oddVBand="0" w:evenVBand="0" w:oddHBand="0" w:evenHBand="0" w:firstRowFirstColumn="0" w:firstRowLastColumn="0" w:lastRowFirstColumn="0" w:lastRowLastColumn="0"/>
            </w:pPr>
            <w:r>
              <w:t>Perl</w:t>
            </w:r>
          </w:p>
        </w:tc>
        <w:tc>
          <w:tcPr>
            <w:tcW w:w="2043" w:type="dxa"/>
            <w:vAlign w:val="center"/>
          </w:tcPr>
          <w:p w14:paraId="1805BAD3" w14:textId="42690B0C"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Marzo 2007</w:t>
            </w:r>
          </w:p>
        </w:tc>
        <w:tc>
          <w:tcPr>
            <w:tcW w:w="3449" w:type="dxa"/>
            <w:vAlign w:val="center"/>
          </w:tcPr>
          <w:p w14:paraId="2EDCFB82" w14:textId="2EAAB084"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Basada en OpenSSL.</w:t>
            </w:r>
          </w:p>
        </w:tc>
      </w:tr>
      <w:tr w:rsidR="00E60684" w14:paraId="1CE90907" w14:textId="77777777" w:rsidTr="00E60684">
        <w:trPr>
          <w:trHeight w:val="27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752015AB" w14:textId="65427564" w:rsidR="00E60684" w:rsidRDefault="00E60684" w:rsidP="00761147">
            <w:pPr>
              <w:spacing w:after="0" w:line="259" w:lineRule="auto"/>
              <w:ind w:left="0" w:right="55" w:firstLine="0"/>
              <w:jc w:val="center"/>
            </w:pPr>
            <w:r>
              <w:t>XCA</w:t>
            </w:r>
          </w:p>
        </w:tc>
        <w:tc>
          <w:tcPr>
            <w:tcW w:w="1210" w:type="dxa"/>
            <w:vAlign w:val="center"/>
          </w:tcPr>
          <w:p w14:paraId="6AEC3795" w14:textId="419E7B6F" w:rsidR="00E60684" w:rsidRDefault="00E60684" w:rsidP="00761147">
            <w:pPr>
              <w:spacing w:after="0" w:line="259" w:lineRule="auto"/>
              <w:ind w:left="0" w:right="54" w:firstLine="0"/>
              <w:jc w:val="center"/>
              <w:cnfStyle w:val="000000000000" w:firstRow="0" w:lastRow="0" w:firstColumn="0" w:lastColumn="0" w:oddVBand="0" w:evenVBand="0" w:oddHBand="0" w:evenHBand="0" w:firstRowFirstColumn="0" w:firstRowLastColumn="0" w:lastRowFirstColumn="0" w:lastRowLastColumn="0"/>
            </w:pPr>
            <w:r>
              <w:t>BSD</w:t>
            </w:r>
          </w:p>
        </w:tc>
        <w:tc>
          <w:tcPr>
            <w:tcW w:w="1103" w:type="dxa"/>
            <w:vAlign w:val="center"/>
          </w:tcPr>
          <w:p w14:paraId="11BC3834" w14:textId="1EB6EFB8" w:rsidR="00E60684" w:rsidRDefault="00E60684" w:rsidP="00761147">
            <w:pPr>
              <w:spacing w:after="0" w:line="259" w:lineRule="auto"/>
              <w:ind w:left="0" w:right="52" w:firstLine="0"/>
              <w:jc w:val="center"/>
              <w:cnfStyle w:val="000000000000" w:firstRow="0" w:lastRow="0" w:firstColumn="0" w:lastColumn="0" w:oddVBand="0" w:evenVBand="0" w:oddHBand="0" w:evenHBand="0" w:firstRowFirstColumn="0" w:firstRowLastColumn="0" w:lastRowFirstColumn="0" w:lastRowLastColumn="0"/>
            </w:pPr>
            <w:r>
              <w:t>C++</w:t>
            </w:r>
          </w:p>
        </w:tc>
        <w:tc>
          <w:tcPr>
            <w:tcW w:w="2043" w:type="dxa"/>
            <w:vAlign w:val="center"/>
          </w:tcPr>
          <w:p w14:paraId="7CC4E99F" w14:textId="7BD03965" w:rsidR="00E60684" w:rsidRDefault="00E60684" w:rsidP="00761147">
            <w:pPr>
              <w:spacing w:after="0" w:line="259" w:lineRule="auto"/>
              <w:ind w:left="46" w:firstLine="0"/>
              <w:jc w:val="center"/>
              <w:cnfStyle w:val="000000000000" w:firstRow="0" w:lastRow="0" w:firstColumn="0" w:lastColumn="0" w:oddVBand="0" w:evenVBand="0" w:oddHBand="0" w:evenHBand="0" w:firstRowFirstColumn="0" w:firstRowLastColumn="0" w:lastRowFirstColumn="0" w:lastRowLastColumn="0"/>
            </w:pPr>
            <w:r>
              <w:t>Enero 2018</w:t>
            </w:r>
          </w:p>
        </w:tc>
        <w:tc>
          <w:tcPr>
            <w:tcW w:w="3449" w:type="dxa"/>
            <w:vAlign w:val="center"/>
          </w:tcPr>
          <w:p w14:paraId="29437B97" w14:textId="72A5D444"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E60684" w14:paraId="3141C447" w14:textId="77777777" w:rsidTr="00E60684">
        <w:trPr>
          <w:trHeight w:val="27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330C1BB9" w14:textId="5ECD246B" w:rsidR="00E60684" w:rsidRDefault="00E60684" w:rsidP="00761147">
            <w:pPr>
              <w:spacing w:after="0" w:line="259" w:lineRule="auto"/>
              <w:ind w:left="0" w:right="55" w:firstLine="0"/>
              <w:jc w:val="center"/>
            </w:pPr>
            <w:r>
              <w:t>pyCA</w:t>
            </w:r>
          </w:p>
        </w:tc>
        <w:tc>
          <w:tcPr>
            <w:tcW w:w="1210" w:type="dxa"/>
            <w:vAlign w:val="center"/>
          </w:tcPr>
          <w:p w14:paraId="72905B4D" w14:textId="7EFB167A"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w:t>
            </w:r>
          </w:p>
        </w:tc>
        <w:tc>
          <w:tcPr>
            <w:tcW w:w="1103" w:type="dxa"/>
            <w:vAlign w:val="center"/>
          </w:tcPr>
          <w:p w14:paraId="7FC72A22" w14:textId="156E0191" w:rsidR="00E60684" w:rsidRDefault="00E60684" w:rsidP="00761147">
            <w:pPr>
              <w:spacing w:after="0" w:line="259" w:lineRule="auto"/>
              <w:ind w:left="0" w:right="51" w:firstLine="0"/>
              <w:jc w:val="center"/>
              <w:cnfStyle w:val="000000000000" w:firstRow="0" w:lastRow="0" w:firstColumn="0" w:lastColumn="0" w:oddVBand="0" w:evenVBand="0" w:oddHBand="0" w:evenHBand="0" w:firstRowFirstColumn="0" w:firstRowLastColumn="0" w:lastRowFirstColumn="0" w:lastRowLastColumn="0"/>
            </w:pPr>
            <w:r>
              <w:t>Python</w:t>
            </w:r>
          </w:p>
        </w:tc>
        <w:tc>
          <w:tcPr>
            <w:tcW w:w="2043" w:type="dxa"/>
            <w:vAlign w:val="center"/>
          </w:tcPr>
          <w:p w14:paraId="16A85397" w14:textId="383ED2DF" w:rsidR="00E60684" w:rsidRDefault="00E60684" w:rsidP="00761147">
            <w:pPr>
              <w:spacing w:after="0" w:line="259" w:lineRule="auto"/>
              <w:ind w:left="46" w:firstLine="0"/>
              <w:jc w:val="center"/>
              <w:cnfStyle w:val="000000000000" w:firstRow="0" w:lastRow="0" w:firstColumn="0" w:lastColumn="0" w:oddVBand="0" w:evenVBand="0" w:oddHBand="0" w:evenHBand="0" w:firstRowFirstColumn="0" w:firstRowLastColumn="0" w:lastRowFirstColumn="0" w:lastRowLastColumn="0"/>
            </w:pPr>
            <w:r>
              <w:t>Noviembre 2003</w:t>
            </w:r>
          </w:p>
        </w:tc>
        <w:tc>
          <w:tcPr>
            <w:tcW w:w="3449" w:type="dxa"/>
            <w:vAlign w:val="center"/>
          </w:tcPr>
          <w:p w14:paraId="529B776F" w14:textId="5D2C8705"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E60684" w14:paraId="4A915F65" w14:textId="77777777" w:rsidTr="00E60684">
        <w:trPr>
          <w:trHeight w:val="279"/>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4313A14C" w14:textId="1044B06C" w:rsidR="00E60684" w:rsidRDefault="00E60684" w:rsidP="00761147">
            <w:pPr>
              <w:spacing w:after="0" w:line="259" w:lineRule="auto"/>
              <w:ind w:left="0" w:right="52" w:firstLine="0"/>
              <w:jc w:val="center"/>
            </w:pPr>
            <w:r>
              <w:t>newPKI</w:t>
            </w:r>
          </w:p>
        </w:tc>
        <w:tc>
          <w:tcPr>
            <w:tcW w:w="1210" w:type="dxa"/>
            <w:vAlign w:val="center"/>
          </w:tcPr>
          <w:p w14:paraId="631FC1B7" w14:textId="3630DE66"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GPLv2</w:t>
            </w:r>
          </w:p>
        </w:tc>
        <w:tc>
          <w:tcPr>
            <w:tcW w:w="1103" w:type="dxa"/>
            <w:vAlign w:val="center"/>
          </w:tcPr>
          <w:p w14:paraId="39DFF790" w14:textId="646CE2B7" w:rsidR="00E60684" w:rsidRDefault="00E60684" w:rsidP="00761147">
            <w:pPr>
              <w:spacing w:after="0" w:line="259" w:lineRule="auto"/>
              <w:ind w:left="0" w:right="52" w:firstLine="0"/>
              <w:jc w:val="center"/>
              <w:cnfStyle w:val="000000000000" w:firstRow="0" w:lastRow="0" w:firstColumn="0" w:lastColumn="0" w:oddVBand="0" w:evenVBand="0" w:oddHBand="0" w:evenHBand="0" w:firstRowFirstColumn="0" w:firstRowLastColumn="0" w:lastRowFirstColumn="0" w:lastRowLastColumn="0"/>
            </w:pPr>
            <w:r>
              <w:t>C++</w:t>
            </w:r>
          </w:p>
        </w:tc>
        <w:tc>
          <w:tcPr>
            <w:tcW w:w="2043" w:type="dxa"/>
            <w:vAlign w:val="center"/>
          </w:tcPr>
          <w:p w14:paraId="60291B83" w14:textId="404268C9" w:rsidR="00E60684" w:rsidRDefault="00E60684" w:rsidP="00761147">
            <w:pPr>
              <w:spacing w:after="0" w:line="259" w:lineRule="auto"/>
              <w:ind w:left="87" w:firstLine="0"/>
              <w:jc w:val="center"/>
              <w:cnfStyle w:val="000000000000" w:firstRow="0" w:lastRow="0" w:firstColumn="0" w:lastColumn="0" w:oddVBand="0" w:evenVBand="0" w:oddHBand="0" w:evenHBand="0" w:firstRowFirstColumn="0" w:firstRowLastColumn="0" w:lastRowFirstColumn="0" w:lastRowLastColumn="0"/>
            </w:pPr>
            <w:r>
              <w:t>Diciembre 2005</w:t>
            </w:r>
          </w:p>
        </w:tc>
        <w:tc>
          <w:tcPr>
            <w:tcW w:w="3449" w:type="dxa"/>
            <w:vAlign w:val="center"/>
          </w:tcPr>
          <w:p w14:paraId="24116661" w14:textId="4EBACCD9" w:rsidR="00E60684" w:rsidRDefault="00E60684" w:rsidP="00761147">
            <w:pPr>
              <w:keepNext/>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Basada en OpenSSL</w:t>
            </w:r>
          </w:p>
        </w:tc>
      </w:tr>
    </w:tbl>
    <w:p w14:paraId="6D04C7E3" w14:textId="1061130C" w:rsidR="009D2FD7" w:rsidRDefault="009D2FD7" w:rsidP="00F158DF">
      <w:pPr>
        <w:pStyle w:val="Caption"/>
        <w:jc w:val="center"/>
      </w:pPr>
      <w:bookmarkStart w:id="11" w:name="_Toc508655484"/>
      <w:r>
        <w:t xml:space="preserve">Tabla </w:t>
      </w:r>
      <w:r w:rsidR="007B68BA">
        <w:fldChar w:fldCharType="begin"/>
      </w:r>
      <w:r w:rsidR="007B68BA">
        <w:instrText xml:space="preserve"> SEQ Tabla \* ARABIC </w:instrText>
      </w:r>
      <w:r w:rsidR="007B68BA">
        <w:fldChar w:fldCharType="separate"/>
      </w:r>
      <w:r w:rsidR="00371E2D">
        <w:rPr>
          <w:noProof/>
        </w:rPr>
        <w:t>1</w:t>
      </w:r>
      <w:r w:rsidR="007B68BA">
        <w:rPr>
          <w:noProof/>
        </w:rPr>
        <w:fldChar w:fldCharType="end"/>
      </w:r>
      <w:r w:rsidR="005075F2">
        <w:rPr>
          <w:noProof/>
        </w:rPr>
        <w:t>.</w:t>
      </w:r>
      <w:r>
        <w:t xml:space="preserve"> Implementaciones de </w:t>
      </w:r>
      <w:r w:rsidR="008055C7">
        <w:t>Autoridades de Certificación</w:t>
      </w:r>
      <w:r>
        <w:t xml:space="preserve"> disponibles</w:t>
      </w:r>
      <w:r w:rsidR="00BE6941">
        <w:t>.</w:t>
      </w:r>
      <w:bookmarkEnd w:id="11"/>
    </w:p>
    <w:p w14:paraId="083E422B" w14:textId="577D29F6" w:rsidR="00E60684" w:rsidRDefault="00E60684">
      <w:pPr>
        <w:spacing w:after="160" w:line="259" w:lineRule="auto"/>
        <w:ind w:left="0" w:firstLine="0"/>
        <w:jc w:val="left"/>
      </w:pPr>
      <w:r>
        <w:br w:type="page"/>
      </w:r>
    </w:p>
    <w:p w14:paraId="3E7337F6" w14:textId="28F88D81" w:rsidR="00C02ECE" w:rsidRDefault="00C02ECE" w:rsidP="000B6E2F">
      <w:pPr>
        <w:pStyle w:val="Heading1"/>
      </w:pPr>
      <w:bookmarkStart w:id="12" w:name="_Toc508655445"/>
      <w:r w:rsidRPr="0075453D">
        <w:lastRenderedPageBreak/>
        <w:t>Criptografía</w:t>
      </w:r>
      <w:r>
        <w:t xml:space="preserve"> de clave pública</w:t>
      </w:r>
      <w:bookmarkEnd w:id="12"/>
    </w:p>
    <w:p w14:paraId="5AE16C0A" w14:textId="125AC4A5" w:rsidR="00C02ECE" w:rsidRDefault="00C02ECE" w:rsidP="005D6E77">
      <w:r>
        <w:t>La criptografía de clave pública también se conoce como criptografía asimétrica</w:t>
      </w:r>
      <w:sdt>
        <w:sdtPr>
          <w:id w:val="-1012147420"/>
          <w:citation/>
        </w:sdtPr>
        <w:sdtEndPr/>
        <w:sdtContent>
          <w:r w:rsidR="00F0369D">
            <w:fldChar w:fldCharType="begin"/>
          </w:r>
          <w:r w:rsidR="00E761D8">
            <w:rPr>
              <w:lang w:val="es-ES"/>
            </w:rPr>
            <w:instrText xml:space="preserve">CITATION HAC96 \l 3082 </w:instrText>
          </w:r>
          <w:r w:rsidR="00F0369D">
            <w:fldChar w:fldCharType="separate"/>
          </w:r>
          <w:r w:rsidR="00E45133">
            <w:rPr>
              <w:noProof/>
              <w:lang w:val="es-ES"/>
            </w:rPr>
            <w:t xml:space="preserve"> </w:t>
          </w:r>
          <w:r w:rsidR="00E45133" w:rsidRPr="00E45133">
            <w:rPr>
              <w:noProof/>
              <w:lang w:val="es-ES"/>
            </w:rPr>
            <w:t>[1]</w:t>
          </w:r>
          <w:r w:rsidR="00F0369D">
            <w:fldChar w:fldCharType="end"/>
          </w:r>
        </w:sdtContent>
      </w:sdt>
      <w:r>
        <w:t xml:space="preserve">. </w:t>
      </w:r>
      <w:r w:rsidR="00081F05">
        <w:t xml:space="preserve">La criptografía simétrica usa una única clave conocida </w:t>
      </w:r>
      <w:r w:rsidR="007F757E">
        <w:t xml:space="preserve">y compartida </w:t>
      </w:r>
      <w:r w:rsidR="00081F05">
        <w:t>por</w:t>
      </w:r>
      <w:r w:rsidR="007F757E">
        <w:t xml:space="preserve"> las dos partes de una comunicación. En cambio, la criptografía asimétrica </w:t>
      </w:r>
      <w:r>
        <w:t>usa algoritmos criptográficos que requieren dos claves para su funcionamiento, una para cifrar y otra descifrar</w:t>
      </w:r>
      <w:r w:rsidR="006A6ADF">
        <w:t xml:space="preserve">. </w:t>
      </w:r>
      <w:r>
        <w:t>En este tipo de algoritmos, una de las claves es de dominio público, llamada clave pública, mientras que su pareja, la clave privada, se debe mantener, como su nombre indica, de manera privada. La clave pública se usa para cifrar o comprobar la validez de una firma digital, mientras que la clave privada se usa para descifrar o para generar una firma digital.</w:t>
      </w:r>
    </w:p>
    <w:p w14:paraId="141C0147" w14:textId="039612A6" w:rsidR="00764319" w:rsidRDefault="00764319" w:rsidP="005D6E77">
      <w:r>
        <w:t>La criptografía de clave pública tiene dos uso</w:t>
      </w:r>
      <w:r w:rsidR="00020120">
        <w:t>s</w:t>
      </w:r>
      <w:r>
        <w:t xml:space="preserve"> </w:t>
      </w:r>
      <w:r w:rsidR="00FE7200">
        <w:t>habituales</w:t>
      </w:r>
      <w:r w:rsidR="00020120">
        <w:t>:</w:t>
      </w:r>
    </w:p>
    <w:p w14:paraId="51FDF6C0" w14:textId="13378421" w:rsidR="00020120" w:rsidRDefault="00501F4C" w:rsidP="00020120">
      <w:pPr>
        <w:pStyle w:val="ListParagraph"/>
        <w:numPr>
          <w:ilvl w:val="0"/>
          <w:numId w:val="6"/>
        </w:numPr>
      </w:pPr>
      <w:r>
        <w:t xml:space="preserve">Confidencialidad: </w:t>
      </w:r>
      <w:r w:rsidR="004163E6">
        <w:t>solo el receptor del mensaje puede ver el contenido de este. C</w:t>
      </w:r>
      <w:r w:rsidR="00284344">
        <w:t>omo se explica en el párrafo anterior, un mensaje se cifra con la clave pública y solo el poseedor de la clave privada puede descifrar dicho mensaje.</w:t>
      </w:r>
    </w:p>
    <w:p w14:paraId="06212327" w14:textId="74007A5A" w:rsidR="00020120" w:rsidRDefault="000564E3" w:rsidP="00020120">
      <w:pPr>
        <w:pStyle w:val="ListParagraph"/>
        <w:numPr>
          <w:ilvl w:val="0"/>
          <w:numId w:val="6"/>
        </w:numPr>
      </w:pPr>
      <w:r>
        <w:t>Autenticación</w:t>
      </w:r>
      <w:r w:rsidR="00746A49">
        <w:t xml:space="preserve">: </w:t>
      </w:r>
      <w:r w:rsidR="00FE5F48">
        <w:t>el receptor sabe a ciencia cierta que el emisor del mensaje es quien dice ser</w:t>
      </w:r>
      <w:r w:rsidR="00A3427D">
        <w:t xml:space="preserve">. Es decir, </w:t>
      </w:r>
      <w:r w:rsidR="00CD47DF">
        <w:t xml:space="preserve">existe un mecanismo que permite al receptor saber quién envió el mensaje. En el caso de certificados digitales se trata de </w:t>
      </w:r>
      <w:r w:rsidR="007B0B25">
        <w:t xml:space="preserve">una </w:t>
      </w:r>
      <w:r w:rsidR="00746A49">
        <w:t xml:space="preserve">firma digital. La firma se crea con la clave privada, de manera que cualquiera que </w:t>
      </w:r>
      <w:r w:rsidR="007B0B25">
        <w:t xml:space="preserve">posea la clave pública puede confirmar que la firma es correcta. Además, la firma depende del contenido del mensaje, por lo que validar que la firma es correcta </w:t>
      </w:r>
      <w:r w:rsidR="009B22EA">
        <w:t>asegura que el mensaje solo puede haber sido firmado por quien tiene la clave privada y</w:t>
      </w:r>
      <w:r w:rsidR="0008322A">
        <w:t xml:space="preserve"> que el contenido del mensaje no ha sido modificado.</w:t>
      </w:r>
      <w:r w:rsidR="009B22EA">
        <w:t xml:space="preserve"> </w:t>
      </w:r>
    </w:p>
    <w:p w14:paraId="1E2D4D24" w14:textId="6F69A0E5" w:rsidR="00D047D1" w:rsidRDefault="000755CB" w:rsidP="00A43150">
      <w:pPr>
        <w:pStyle w:val="Heading2"/>
      </w:pPr>
      <w:bookmarkStart w:id="13" w:name="_Toc508655446"/>
      <w:r>
        <w:t>G</w:t>
      </w:r>
      <w:r w:rsidR="00D047D1">
        <w:t>losario</w:t>
      </w:r>
      <w:bookmarkEnd w:id="13"/>
    </w:p>
    <w:p w14:paraId="4AF52F9A" w14:textId="52A0D2F3" w:rsidR="00D047D1" w:rsidRDefault="00D047D1" w:rsidP="0075453D">
      <w:r>
        <w:t xml:space="preserve">Para entender el funcionamiento de una PKI se necesita conocer el significado de </w:t>
      </w:r>
      <w:r w:rsidR="000755CB">
        <w:t>algun</w:t>
      </w:r>
      <w:r w:rsidR="00403F30">
        <w:t>o</w:t>
      </w:r>
      <w:r w:rsidR="000755CB">
        <w:t>s</w:t>
      </w:r>
      <w:r>
        <w:t xml:space="preserve"> conceptos</w:t>
      </w:r>
      <w:r w:rsidR="00403F30">
        <w:t xml:space="preserve"> básicos, aunque alguno se </w:t>
      </w:r>
      <w:r w:rsidR="00C61A22">
        <w:t>explicará con más detalle en posteriores epígrafes</w:t>
      </w:r>
      <w:r>
        <w:t>:</w:t>
      </w:r>
    </w:p>
    <w:p w14:paraId="3B2FF266" w14:textId="77777777" w:rsidR="00D047D1" w:rsidRDefault="00D047D1" w:rsidP="0016511B">
      <w:pPr>
        <w:pStyle w:val="NoSpacing"/>
        <w:numPr>
          <w:ilvl w:val="0"/>
          <w:numId w:val="8"/>
        </w:numPr>
      </w:pPr>
      <w:r>
        <w:t>Clave privada</w:t>
      </w:r>
    </w:p>
    <w:p w14:paraId="39730986" w14:textId="36CBAB31" w:rsidR="00D047D1" w:rsidRDefault="00D047D1" w:rsidP="002C555A">
      <w:pPr>
        <w:ind w:left="732" w:firstLine="0"/>
      </w:pPr>
      <w:r>
        <w:t xml:space="preserve">Clave </w:t>
      </w:r>
      <w:r w:rsidR="002C555A">
        <w:t xml:space="preserve">que se mantiene en </w:t>
      </w:r>
      <w:r>
        <w:t>secret</w:t>
      </w:r>
      <w:r w:rsidR="002C555A">
        <w:t>o y</w:t>
      </w:r>
      <w:r>
        <w:t xml:space="preserve"> que se usa para descifrar </w:t>
      </w:r>
      <w:r w:rsidR="00ED03A6">
        <w:t xml:space="preserve">un mensaje </w:t>
      </w:r>
      <w:r>
        <w:t xml:space="preserve">o </w:t>
      </w:r>
      <w:r w:rsidR="00220F5D">
        <w:t xml:space="preserve">para </w:t>
      </w:r>
      <w:r w:rsidR="00ED03A6">
        <w:t xml:space="preserve">crear una </w:t>
      </w:r>
      <w:r>
        <w:t>firma digital.</w:t>
      </w:r>
    </w:p>
    <w:p w14:paraId="0D4124B0" w14:textId="77777777" w:rsidR="00D047D1" w:rsidRDefault="00D047D1" w:rsidP="00BB7DBD">
      <w:pPr>
        <w:pStyle w:val="NoSpacing"/>
        <w:numPr>
          <w:ilvl w:val="0"/>
          <w:numId w:val="8"/>
        </w:numPr>
      </w:pPr>
      <w:r>
        <w:t>Clave pública</w:t>
      </w:r>
    </w:p>
    <w:p w14:paraId="17292099" w14:textId="3EF3AEBF" w:rsidR="00D047D1" w:rsidRDefault="00D047D1" w:rsidP="00CF7024">
      <w:pPr>
        <w:ind w:left="732" w:firstLine="0"/>
      </w:pPr>
      <w:r>
        <w:t xml:space="preserve">Clave conocida públicamente que se usa para cifrar </w:t>
      </w:r>
      <w:r w:rsidR="00220F5D">
        <w:t xml:space="preserve">un mensaje </w:t>
      </w:r>
      <w:r>
        <w:t xml:space="preserve">o </w:t>
      </w:r>
      <w:r w:rsidR="00220F5D">
        <w:t xml:space="preserve">para </w:t>
      </w:r>
      <w:r>
        <w:t>comprobar la validez de una firma digital</w:t>
      </w:r>
      <w:r w:rsidR="00220F5D">
        <w:t>.</w:t>
      </w:r>
    </w:p>
    <w:p w14:paraId="1FD44AF3" w14:textId="77777777" w:rsidR="00D047D1" w:rsidRDefault="00D047D1" w:rsidP="00BB7DBD">
      <w:pPr>
        <w:pStyle w:val="NoSpacing"/>
        <w:numPr>
          <w:ilvl w:val="0"/>
          <w:numId w:val="8"/>
        </w:numPr>
      </w:pPr>
      <w:r>
        <w:t>Pareja de claves</w:t>
      </w:r>
    </w:p>
    <w:p w14:paraId="2E4C1D0D" w14:textId="120D6E5B" w:rsidR="00D047D1" w:rsidRDefault="00D047D1" w:rsidP="00CF7024">
      <w:pPr>
        <w:pStyle w:val="ListParagraph"/>
        <w:ind w:left="732" w:firstLine="0"/>
      </w:pPr>
      <w:r>
        <w:t xml:space="preserve">Una pareja </w:t>
      </w:r>
      <w:r w:rsidR="000846C1">
        <w:t xml:space="preserve">de claves </w:t>
      </w:r>
      <w:r>
        <w:t>está formada por una clave pública y por una clave privada. Estas se generan habitualmente en el mismo momento según un determinado algoritmo. Dan lugar a lo que se llama criptografía asimétrica: con una clave se cifra y solo con la otra se puede descifrar y viceversa.</w:t>
      </w:r>
    </w:p>
    <w:p w14:paraId="39034E38" w14:textId="1886D636" w:rsidR="00D047D1" w:rsidRDefault="00506F67" w:rsidP="00BB7DBD">
      <w:pPr>
        <w:pStyle w:val="NoSpacing"/>
        <w:numPr>
          <w:ilvl w:val="0"/>
          <w:numId w:val="8"/>
        </w:numPr>
      </w:pPr>
      <w:r>
        <w:t>Función h</w:t>
      </w:r>
      <w:r w:rsidR="00D047D1">
        <w:t>ash</w:t>
      </w:r>
    </w:p>
    <w:p w14:paraId="20CC0FE6" w14:textId="3AF8D589" w:rsidR="00B457FB" w:rsidRDefault="00D047D1" w:rsidP="00220F5D">
      <w:pPr>
        <w:ind w:left="732" w:firstLine="0"/>
      </w:pPr>
      <w:r>
        <w:t>Función hash o función resumen. Es un algoritmo al que se le pasa como entrada la representación de un objeto de longitud indeterminada y habitualmente devuelve una cadena de caracteres con una longitud determinada que se puede usar como resumen de dicho objeto. Cualquier mínima modificación de la cadena original y, por tanto, del objeto original, debe hacer que la función hash tenga una salida diferente.</w:t>
      </w:r>
      <w:r w:rsidR="002E0EBA">
        <w:t xml:space="preserve"> Son funciones de un único sentido, es decir, una vez computado el resumen de un objeto, debe ser muy difícil conseguir el objeto original.</w:t>
      </w:r>
    </w:p>
    <w:p w14:paraId="7F1981A6" w14:textId="77777777" w:rsidR="00D047D1" w:rsidRDefault="00D047D1" w:rsidP="00BB7DBD">
      <w:pPr>
        <w:pStyle w:val="NoSpacing"/>
        <w:numPr>
          <w:ilvl w:val="0"/>
          <w:numId w:val="8"/>
        </w:numPr>
      </w:pPr>
      <w:r>
        <w:lastRenderedPageBreak/>
        <w:t>Firma digital</w:t>
      </w:r>
    </w:p>
    <w:p w14:paraId="108FB38B" w14:textId="77777777" w:rsidR="00D047D1" w:rsidRDefault="00D047D1" w:rsidP="00CF7024">
      <w:pPr>
        <w:ind w:left="732" w:firstLine="0"/>
      </w:pPr>
      <w:r>
        <w:t>Mecanismo en el que se usa la clave privada para cifrar el hash de un objeto. Con la firma se proporciona el hash original y el hash cifrado (firmado) de manera que cualquier usuario dispone de la clave pública para poder descifrar el hash firmado y comprobar que es el mismo que el original. Dado que solo el firmante tiene la clave privada, se puede comprobar así la autenticidad de la firma.</w:t>
      </w:r>
    </w:p>
    <w:p w14:paraId="73E7A73F" w14:textId="77777777" w:rsidR="00D047D1" w:rsidRDefault="00D047D1" w:rsidP="00BB7DBD">
      <w:pPr>
        <w:pStyle w:val="NoSpacing"/>
        <w:numPr>
          <w:ilvl w:val="0"/>
          <w:numId w:val="8"/>
        </w:numPr>
      </w:pPr>
      <w:r>
        <w:t>Certificado digital</w:t>
      </w:r>
    </w:p>
    <w:p w14:paraId="19080E3B" w14:textId="7CDA8518" w:rsidR="00D047D1" w:rsidRDefault="00D047D1" w:rsidP="00CF7024">
      <w:pPr>
        <w:ind w:left="732" w:firstLine="0"/>
      </w:pPr>
      <w:r>
        <w:t>Documento digital que incluye una clave pública, una serie de datos sobre el propietario de la clave pública, un periodo de validez y la firma digital de dicho certificado realizada por una determinada entidad. Esta firma digital asegura que una Autoridad de Certificación da los datos que presenta el certificado digital como válidos.</w:t>
      </w:r>
    </w:p>
    <w:p w14:paraId="6516A81A" w14:textId="77777777" w:rsidR="00D047D1" w:rsidRDefault="00D047D1" w:rsidP="00D047D1">
      <w:pPr>
        <w:ind w:left="708" w:firstLine="0"/>
      </w:pPr>
      <w:r>
        <w:t>Un certificado también puede ser autofirmado, es decir, que está firmado por la propia clave privada correspondiente a la clave pública del certificado.</w:t>
      </w:r>
    </w:p>
    <w:p w14:paraId="313BCFE7" w14:textId="77777777" w:rsidR="00D047D1" w:rsidRDefault="00D047D1" w:rsidP="00BB7DBD">
      <w:pPr>
        <w:pStyle w:val="NoSpacing"/>
        <w:numPr>
          <w:ilvl w:val="0"/>
          <w:numId w:val="8"/>
        </w:numPr>
      </w:pPr>
      <w:r>
        <w:t>Autoridad de Certificación</w:t>
      </w:r>
    </w:p>
    <w:p w14:paraId="5EA39E51" w14:textId="77777777" w:rsidR="00D047D1" w:rsidRDefault="00D047D1" w:rsidP="00BC4950">
      <w:pPr>
        <w:ind w:left="732" w:firstLine="0"/>
      </w:pPr>
      <w:r>
        <w:t>El cometido principal de una Autoridad de Certificación o CA es firmar un certificado digital después de comprobar la validez de los datos del solicitante. Los usuarios de ese certificado digital, al confiar esta CA darán por válido los certificados que esta CA firme.</w:t>
      </w:r>
    </w:p>
    <w:p w14:paraId="45FD7B9E" w14:textId="77777777" w:rsidR="00D047D1" w:rsidRDefault="00D047D1" w:rsidP="00BC4950">
      <w:pPr>
        <w:ind w:left="732" w:firstLine="0"/>
      </w:pPr>
      <w:r>
        <w:t>Una CA tiene su propia pareja de claves y certificado firmado por otra CA diferente. Si el certificado de una CA es autofirmado, entonces se dice que es una Autoridad de Certificación Raíz.</w:t>
      </w:r>
    </w:p>
    <w:p w14:paraId="287C2F59" w14:textId="77777777" w:rsidR="00D047D1" w:rsidRDefault="00D047D1" w:rsidP="00BB7DBD">
      <w:pPr>
        <w:pStyle w:val="NoSpacing"/>
        <w:numPr>
          <w:ilvl w:val="0"/>
          <w:numId w:val="8"/>
        </w:numPr>
      </w:pPr>
      <w:r>
        <w:t>Cadena de confianza</w:t>
      </w:r>
    </w:p>
    <w:p w14:paraId="3EE2B7F2" w14:textId="1A1A03A6" w:rsidR="004D196C" w:rsidRDefault="00D047D1" w:rsidP="00BC4950">
      <w:pPr>
        <w:ind w:left="732" w:firstLine="0"/>
      </w:pPr>
      <w:r>
        <w:t>Simplificando los conceptos, un certificado digital está firmado por el certificado de una CA. El certificado de esta CA está firmado por otra CA superior. Esta cadena de firmas digitales forma una cadena de confianza. Las CA que están arriba del todo en la jerarquía son las CA que tienen certificados autofirmados, es decir, son las CA Raíz. Los usuarios habitualmente confían en las CA Raíz de manera que, al confiar en la que está arriba del todo, un usuario puede confiar en todos los certificados intermedios o finales cuya cadena de confianza empiece por ese certificado raíz.</w:t>
      </w:r>
    </w:p>
    <w:p w14:paraId="3EE2B7F4" w14:textId="58344CBA" w:rsidR="004D196C" w:rsidRDefault="00C02ECE" w:rsidP="00A43150">
      <w:pPr>
        <w:pStyle w:val="Heading2"/>
      </w:pPr>
      <w:bookmarkStart w:id="14" w:name="_Toc508655447"/>
      <w:r w:rsidRPr="00A43150">
        <w:t>Generación</w:t>
      </w:r>
      <w:r>
        <w:t xml:space="preserve"> de claves</w:t>
      </w:r>
      <w:bookmarkEnd w:id="14"/>
    </w:p>
    <w:p w14:paraId="3EE2B7F6" w14:textId="6458EB9A" w:rsidR="004D196C" w:rsidRDefault="0051111C" w:rsidP="005D6E77">
      <w:r>
        <w:t xml:space="preserve">Existen varios algoritmos para generar parejas de claves. Estos algoritmos se basan en problemas matemáticos que tienen una solución costosa de obtener en un tiempo razonable. </w:t>
      </w:r>
      <w:r w:rsidR="00F55653">
        <w:t>D</w:t>
      </w:r>
      <w:r>
        <w:t>ebe ser fácil generar la pareja de claves</w:t>
      </w:r>
      <w:r w:rsidR="005E5942">
        <w:t>,</w:t>
      </w:r>
      <w:r>
        <w:t xml:space="preserve"> pero debe ser muy costoso computacionalmente deducir la clave privada a partir de </w:t>
      </w:r>
      <w:r w:rsidR="00CA1089">
        <w:t>la clave pública</w:t>
      </w:r>
      <w:r w:rsidR="005E5942" w:rsidRPr="005E5942">
        <w:t xml:space="preserve"> </w:t>
      </w:r>
      <w:r w:rsidR="005E5942">
        <w:t xml:space="preserve">ya que esta va a ser distribuida </w:t>
      </w:r>
      <w:r w:rsidR="00651331">
        <w:t>y no es secreta</w:t>
      </w:r>
      <w:r>
        <w:t>.</w:t>
      </w:r>
    </w:p>
    <w:p w14:paraId="3EE2B7F7" w14:textId="28BB9A5F" w:rsidR="004D196C" w:rsidRDefault="00651331" w:rsidP="005D6E77">
      <w:r>
        <w:t>Es necesario que las claves sean generadas con la mayor aleatoriedad y entropía posible. E</w:t>
      </w:r>
      <w:r w:rsidR="00C351E8">
        <w:t>n</w:t>
      </w:r>
      <w:r w:rsidR="001401FA">
        <w:t xml:space="preserve"> el</w:t>
      </w:r>
      <w:r>
        <w:t xml:space="preserve"> RFC 4086</w:t>
      </w:r>
      <w:r>
        <w:rPr>
          <w:rStyle w:val="FootnoteReference"/>
        </w:rPr>
        <w:footnoteReference w:id="3"/>
      </w:r>
      <w:r>
        <w:t xml:space="preserve"> describe una serie de requerimientos necesarios de garantizar un nivel de aleatoriedad suficiente. </w:t>
      </w:r>
      <w:r w:rsidR="0051111C">
        <w:t xml:space="preserve">En la práctica, las claves son números </w:t>
      </w:r>
      <w:r w:rsidR="00752C8E">
        <w:t>primos de muchos dígitos</w:t>
      </w:r>
      <w:r w:rsidR="0051111C">
        <w:t>. Estos se podrían generar de diferentes maneras:</w:t>
      </w:r>
    </w:p>
    <w:p w14:paraId="3EE2B7F8" w14:textId="5C3F94C0" w:rsidR="004D196C" w:rsidRDefault="0051111C" w:rsidP="00253A00">
      <w:pPr>
        <w:numPr>
          <w:ilvl w:val="0"/>
          <w:numId w:val="1"/>
        </w:numPr>
        <w:spacing w:after="0"/>
        <w:ind w:left="731" w:hanging="357"/>
      </w:pPr>
      <w:r>
        <w:t>Usando un generador de números aleatorios o pseudoaleatorios.</w:t>
      </w:r>
    </w:p>
    <w:p w14:paraId="3EE2B7FB" w14:textId="165B30FA" w:rsidR="004D196C" w:rsidRDefault="0051111C" w:rsidP="00651331">
      <w:pPr>
        <w:numPr>
          <w:ilvl w:val="0"/>
          <w:numId w:val="1"/>
        </w:numPr>
        <w:ind w:hanging="360"/>
      </w:pPr>
      <w:r>
        <w:t xml:space="preserve">Con una </w:t>
      </w:r>
      <w:r>
        <w:rPr>
          <w:i/>
        </w:rPr>
        <w:t>frase de paso</w:t>
      </w:r>
      <w:r>
        <w:t xml:space="preserve"> a la que se le aplica una función de </w:t>
      </w:r>
      <w:r>
        <w:rPr>
          <w:i/>
        </w:rPr>
        <w:t>hash</w:t>
      </w:r>
      <w:r>
        <w:t>.</w:t>
      </w:r>
    </w:p>
    <w:p w14:paraId="3EE2B7FD" w14:textId="1F40CA41" w:rsidR="004D196C" w:rsidRDefault="0051111C" w:rsidP="005E06FA">
      <w:r>
        <w:lastRenderedPageBreak/>
        <w:t xml:space="preserve">Las implementaciones de criptografía asimétrica más usadas actualmente se pueden encontrar en la siguiente lista. Existen otros métodos para generar una pareja de claves, pero los descriptos en la lista son los que se usan con más frecuencia. Cada protocolo </w:t>
      </w:r>
      <w:r w:rsidR="00756313">
        <w:t>usa un algoritmo</w:t>
      </w:r>
      <w:r>
        <w:t xml:space="preserve"> propi</w:t>
      </w:r>
      <w:r w:rsidR="00756313">
        <w:t>o</w:t>
      </w:r>
      <w:r>
        <w:t xml:space="preserve"> </w:t>
      </w:r>
      <w:r w:rsidR="00756313">
        <w:t xml:space="preserve">para </w:t>
      </w:r>
      <w:r>
        <w:t xml:space="preserve">generar </w:t>
      </w:r>
      <w:r w:rsidR="00756313">
        <w:t>una</w:t>
      </w:r>
      <w:r>
        <w:t xml:space="preserve"> pareja de claves.</w:t>
      </w:r>
    </w:p>
    <w:p w14:paraId="4245D861" w14:textId="5A1FAF26" w:rsidR="00FC0264" w:rsidRDefault="0051111C" w:rsidP="00FC0264">
      <w:pPr>
        <w:numPr>
          <w:ilvl w:val="0"/>
          <w:numId w:val="1"/>
        </w:numPr>
        <w:ind w:hanging="360"/>
      </w:pPr>
      <w:r>
        <w:t>RSA. Se basa en la dificultad de factorizar el producto de dos números primos grandes. Se hizo público por primera vez en 1977 por Ron Rivest, Adi Shamir y Leonard Adleman y de ahí su nombre. Las recomendaciones para su implementación están recogidas en PKCS #1</w:t>
      </w:r>
      <w:r w:rsidR="006E4AA6">
        <w:rPr>
          <w:rStyle w:val="FootnoteReference"/>
        </w:rPr>
        <w:footnoteReference w:id="4"/>
      </w:r>
      <w:r>
        <w:t>.</w:t>
      </w:r>
    </w:p>
    <w:p w14:paraId="3EE2B801" w14:textId="67B9141F" w:rsidR="004D196C" w:rsidRDefault="0051111C" w:rsidP="00FC0264">
      <w:pPr>
        <w:ind w:left="734" w:firstLine="0"/>
      </w:pPr>
      <w:r>
        <w:t>Una pareja de claves RSA se puede usar tanto para cifrar y como para crear firmas digitales.</w:t>
      </w:r>
    </w:p>
    <w:p w14:paraId="3EE2B805" w14:textId="4D8C158B" w:rsidR="004D196C" w:rsidRDefault="0051111C" w:rsidP="00E57BB0">
      <w:pPr>
        <w:ind w:left="708" w:firstLine="0"/>
      </w:pPr>
      <w:r>
        <w:t xml:space="preserve">Para RSA, las claves actuales suelen tener un tamaño </w:t>
      </w:r>
      <w:r w:rsidR="00D210DE">
        <w:t xml:space="preserve">entre </w:t>
      </w:r>
      <w:r>
        <w:t>1024 bits</w:t>
      </w:r>
      <w:r w:rsidR="00D210DE">
        <w:t xml:space="preserve"> y 4096 bits</w:t>
      </w:r>
      <w:r>
        <w:t>.</w:t>
      </w:r>
      <w:r w:rsidR="00D210DE">
        <w:t xml:space="preserve"> </w:t>
      </w:r>
      <w:r>
        <w:t xml:space="preserve">Menos de esto se considera inseguro. </w:t>
      </w:r>
      <w:r w:rsidR="00D210DE">
        <w:t>Dado que una clave de 768 bits fue rota en 2009</w:t>
      </w:r>
      <w:r w:rsidR="00D210DE">
        <w:rPr>
          <w:rStyle w:val="FootnoteReference"/>
        </w:rPr>
        <w:footnoteReference w:id="5"/>
      </w:r>
      <w:r w:rsidR="00F537F4">
        <w:t>, e</w:t>
      </w:r>
      <w:r>
        <w:t>n la actualidad se recomienda usar claves de 2048 bits o mayores ya que debido a los avances actuales no está claro si algunas agencias de inteligencia son ya capaces de romper una clave de 1024 bits.</w:t>
      </w:r>
    </w:p>
    <w:p w14:paraId="0FF50D24" w14:textId="77777777" w:rsidR="001C0ABC" w:rsidRDefault="001C0ABC" w:rsidP="001C0ABC">
      <w:pPr>
        <w:keepNext/>
        <w:jc w:val="center"/>
      </w:pPr>
      <w:r>
        <w:rPr>
          <w:noProof/>
        </w:rPr>
        <w:drawing>
          <wp:inline distT="0" distB="0" distL="0" distR="0" wp14:anchorId="473EEF7F" wp14:editId="5476B81F">
            <wp:extent cx="3704852" cy="1257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pair-g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4852" cy="1257303"/>
                    </a:xfrm>
                    <a:prstGeom prst="rect">
                      <a:avLst/>
                    </a:prstGeom>
                  </pic:spPr>
                </pic:pic>
              </a:graphicData>
            </a:graphic>
          </wp:inline>
        </w:drawing>
      </w:r>
    </w:p>
    <w:p w14:paraId="4705DEBE" w14:textId="4673866A" w:rsidR="001C0ABC" w:rsidRDefault="001C0ABC" w:rsidP="001C0ABC">
      <w:pPr>
        <w:pStyle w:val="Caption"/>
        <w:jc w:val="center"/>
      </w:pPr>
      <w:bookmarkStart w:id="15" w:name="_Toc508655472"/>
      <w:r>
        <w:t xml:space="preserve">Figura </w:t>
      </w:r>
      <w:r w:rsidR="007B68BA">
        <w:fldChar w:fldCharType="begin"/>
      </w:r>
      <w:r w:rsidR="007B68BA">
        <w:instrText xml:space="preserve"> SEQ Figura \* ARABIC </w:instrText>
      </w:r>
      <w:r w:rsidR="007B68BA">
        <w:fldChar w:fldCharType="separate"/>
      </w:r>
      <w:r w:rsidR="00371E2D">
        <w:rPr>
          <w:noProof/>
        </w:rPr>
        <w:t>2</w:t>
      </w:r>
      <w:r w:rsidR="007B68BA">
        <w:rPr>
          <w:noProof/>
        </w:rPr>
        <w:fldChar w:fldCharType="end"/>
      </w:r>
      <w:r w:rsidR="00430676">
        <w:t>.</w:t>
      </w:r>
      <w:r>
        <w:t xml:space="preserve"> La generación de claves RSA usa dos números primos muy grandes y, después de aplicar un algoritmo matemático, genera una pareja de claves</w:t>
      </w:r>
      <w:r w:rsidR="003B753A">
        <w:t>.</w:t>
      </w:r>
      <w:bookmarkEnd w:id="15"/>
    </w:p>
    <w:p w14:paraId="1B6E3282" w14:textId="50E4C7AC" w:rsidR="00904665" w:rsidRDefault="00904665" w:rsidP="00904665">
      <w:pPr>
        <w:numPr>
          <w:ilvl w:val="0"/>
          <w:numId w:val="1"/>
        </w:numPr>
        <w:ind w:hanging="360"/>
      </w:pPr>
      <w:r>
        <w:t>ElGamal. Otro sistema de cifrado asimétrico que se basa en un problema matemático diferente al sistema RSA. En este caso, la seguridad se basa en la dificultad de computar logaritmos discretos. ElGamal usa un intercambio de claves Diffie-Hellman. Publicado por Taher ElGamal en 1985</w:t>
      </w:r>
      <w:r>
        <w:rPr>
          <w:rStyle w:val="FootnoteReference"/>
        </w:rPr>
        <w:footnoteReference w:id="6"/>
      </w:r>
      <w:r>
        <w:t xml:space="preserve">. Existe otro algoritmo llamado ElGamal del mismo autor, pero usado para firmas digitales y muy poco usado en la práctica, pero es en el que se basa el </w:t>
      </w:r>
      <w:r w:rsidR="00912F95">
        <w:t>protocolo</w:t>
      </w:r>
      <w:r>
        <w:t xml:space="preserve"> DSA descrito en el punto </w:t>
      </w:r>
      <w:r w:rsidR="00912F95">
        <w:t>siguiente</w:t>
      </w:r>
      <w:r>
        <w:t>.</w:t>
      </w:r>
    </w:p>
    <w:p w14:paraId="6D945B79" w14:textId="77777777" w:rsidR="00904665" w:rsidRDefault="00904665" w:rsidP="00904665">
      <w:pPr>
        <w:ind w:left="734" w:firstLine="0"/>
      </w:pPr>
      <w:r>
        <w:t>Es uno de los algoritmos que se puede usar en GnuPG</w:t>
      </w:r>
      <w:r>
        <w:rPr>
          <w:rStyle w:val="FootnoteReference"/>
        </w:rPr>
        <w:footnoteReference w:id="7"/>
      </w:r>
      <w:r>
        <w:t>, una implementación GNU de PGP, del que hablaremos más adelante.</w:t>
      </w:r>
    </w:p>
    <w:p w14:paraId="2872D2F8" w14:textId="50812888" w:rsidR="00FC0264" w:rsidRDefault="0051111C" w:rsidP="00E41502">
      <w:pPr>
        <w:numPr>
          <w:ilvl w:val="0"/>
          <w:numId w:val="1"/>
        </w:numPr>
        <w:ind w:hanging="360"/>
      </w:pPr>
      <w:r>
        <w:t xml:space="preserve">DSA, Digital Signature Algorithm. Es una variante del sistema de firma ElGamal. Este sistema se basa en la dificultad de computar logaritmos discretos. Desarrollado por la NSA y publicado por primera vez en 1991, fue patentado por el NIST (National Institute of </w:t>
      </w:r>
      <w:r>
        <w:lastRenderedPageBreak/>
        <w:t>Standards and Technology</w:t>
      </w:r>
      <w:r w:rsidR="00453E54">
        <w:t xml:space="preserve"> de EE. UU.</w:t>
      </w:r>
      <w:r>
        <w:t>)</w:t>
      </w:r>
      <w:r w:rsidR="000449D3">
        <w:t xml:space="preserve"> y adoptado </w:t>
      </w:r>
      <w:r w:rsidR="00BE1FD5">
        <w:t xml:space="preserve">como FIPS </w:t>
      </w:r>
      <w:r w:rsidR="00E41502">
        <w:t>(</w:t>
      </w:r>
      <w:r w:rsidR="00E41502" w:rsidRPr="00E41502">
        <w:t>Federal Information Processing Standards</w:t>
      </w:r>
      <w:r w:rsidR="00E41502">
        <w:t xml:space="preserve">) </w:t>
      </w:r>
      <w:r w:rsidR="00D70004">
        <w:t xml:space="preserve">186 </w:t>
      </w:r>
      <w:r w:rsidR="00BE1FD5">
        <w:t xml:space="preserve">en </w:t>
      </w:r>
      <w:r w:rsidR="00D70004">
        <w:t>1993</w:t>
      </w:r>
      <w:r w:rsidR="00E41502">
        <w:rPr>
          <w:rStyle w:val="FootnoteReference"/>
        </w:rPr>
        <w:footnoteReference w:id="8"/>
      </w:r>
      <w:r w:rsidR="00D70004">
        <w:t>.</w:t>
      </w:r>
    </w:p>
    <w:p w14:paraId="14E319FF" w14:textId="0DD32E0D" w:rsidR="00FC0264" w:rsidRDefault="002A7C38" w:rsidP="00FC0264">
      <w:pPr>
        <w:ind w:left="734" w:firstLine="0"/>
      </w:pPr>
      <w:r>
        <w:t xml:space="preserve">FIPS-186 especifica que </w:t>
      </w:r>
      <w:r w:rsidR="00DA79D4">
        <w:t xml:space="preserve">también se puede usar </w:t>
      </w:r>
      <w:r>
        <w:t>u</w:t>
      </w:r>
      <w:r w:rsidR="0051111C">
        <w:t xml:space="preserve">na pareja de claves </w:t>
      </w:r>
      <w:r w:rsidR="00453E54">
        <w:t xml:space="preserve">RSA </w:t>
      </w:r>
      <w:r w:rsidR="00DA79D4">
        <w:t xml:space="preserve">para firmas digitales con la restricción </w:t>
      </w:r>
      <w:r w:rsidR="009E7290">
        <w:t xml:space="preserve">de </w:t>
      </w:r>
      <w:r w:rsidR="00DA79D4">
        <w:t xml:space="preserve">que </w:t>
      </w:r>
      <w:r w:rsidR="009E7290">
        <w:t>esta pareja de claves solo se use con el propósito de firma digital</w:t>
      </w:r>
      <w:r w:rsidR="00E47FF9">
        <w:t>.</w:t>
      </w:r>
    </w:p>
    <w:p w14:paraId="6F8BF9E4" w14:textId="6B9B958B" w:rsidR="006C1F47" w:rsidRDefault="008073AD" w:rsidP="007D743B">
      <w:pPr>
        <w:ind w:left="708" w:firstLine="0"/>
      </w:pPr>
      <w:r>
        <w:t>Al igual</w:t>
      </w:r>
      <w:r w:rsidR="00E47FF9">
        <w:t xml:space="preserve"> que en el caso de claves RSA para cifrado</w:t>
      </w:r>
      <w:r w:rsidR="0051111C">
        <w:t>, se recomiendan claves de 2048 bits o mayores.</w:t>
      </w:r>
    </w:p>
    <w:p w14:paraId="3EE2B811" w14:textId="5C830CBC" w:rsidR="004D196C" w:rsidRDefault="0051111C" w:rsidP="00B82B50">
      <w:r>
        <w:t xml:space="preserve">Como </w:t>
      </w:r>
      <w:r w:rsidR="009C572C">
        <w:t>se ha visto</w:t>
      </w:r>
      <w:r>
        <w:t xml:space="preserve">, las claves tienen un tamaño que se expresa en bits. A mayor número de bits, la clave será más grande y, por consiguiente, más difícil de romper. La criptografía asimétrica necesita tamaños de clave mayores que la criptografía simétrica para ofrecer el mismo nivel de seguridad. Por ejemplo, </w:t>
      </w:r>
      <w:r w:rsidR="006C1F47">
        <w:t xml:space="preserve">NIST </w:t>
      </w:r>
      <w:r>
        <w:t xml:space="preserve">se estima que una clave RSA de </w:t>
      </w:r>
      <w:r w:rsidR="00A505CD" w:rsidRPr="00A505CD">
        <w:t>15360</w:t>
      </w:r>
      <w:r w:rsidR="00A505CD">
        <w:t xml:space="preserve"> </w:t>
      </w:r>
      <w:r>
        <w:t xml:space="preserve">bits es comparable a una clave simétrica </w:t>
      </w:r>
      <w:r w:rsidR="00A505CD">
        <w:t xml:space="preserve">AES </w:t>
      </w:r>
      <w:r>
        <w:t xml:space="preserve">de </w:t>
      </w:r>
      <w:r w:rsidR="00A505CD">
        <w:t>256</w:t>
      </w:r>
      <w:r>
        <w:t xml:space="preserve"> bits</w:t>
      </w:r>
      <w:r w:rsidR="00815448">
        <w:rPr>
          <w:rStyle w:val="FootnoteReference"/>
        </w:rPr>
        <w:footnoteReference w:id="9"/>
      </w:r>
      <w:r>
        <w:t>. Existen algoritmos asimétricos basados en curvas elípticas (ECC o Elliptic Curve Cryptography) que parecen ser seguros con claves más cortas</w:t>
      </w:r>
      <w:r w:rsidR="00B54B74">
        <w:rPr>
          <w:rStyle w:val="FootnoteReference"/>
        </w:rPr>
        <w:footnoteReference w:id="10"/>
      </w:r>
      <w:r>
        <w:t xml:space="preserve">. Por ejemplo, una clave ECC de 224 bits se puede comparar con una clave simétrica de </w:t>
      </w:r>
      <w:r w:rsidR="00602A1F">
        <w:t>112</w:t>
      </w:r>
      <w:r>
        <w:t xml:space="preserve"> bits</w:t>
      </w:r>
      <w:r w:rsidR="008D064D">
        <w:t>, también según el NIST</w:t>
      </w:r>
      <w:r>
        <w:t>.</w:t>
      </w:r>
    </w:p>
    <w:p w14:paraId="3EE2B81F" w14:textId="37D02021" w:rsidR="004D196C" w:rsidRDefault="0051111C" w:rsidP="00D12ED6">
      <w:pPr>
        <w:pStyle w:val="Heading2"/>
      </w:pPr>
      <w:bookmarkStart w:id="16" w:name="_Toc508655448"/>
      <w:r>
        <w:t>Estándares PKCS</w:t>
      </w:r>
      <w:bookmarkEnd w:id="16"/>
    </w:p>
    <w:p w14:paraId="3EE2B824" w14:textId="5EE95E98" w:rsidR="004D196C" w:rsidRDefault="0051111C" w:rsidP="006B4403">
      <w:r>
        <w:t>PKCS son las siglas de Public Key Cryptography Standard. En PKCS se recogen una serie de estándares relacionados con la criptografía de clave pública. RSA Security Inc. inició la publicación de estos estándares para promover el uso de los algoritmos criptográficos patentados por la compañía.</w:t>
      </w:r>
      <w:r w:rsidR="00132883">
        <w:t xml:space="preserve"> </w:t>
      </w:r>
      <w:r>
        <w:t>Algunos de estos estándares se usan actualmente</w:t>
      </w:r>
      <w:r w:rsidR="00132883">
        <w:t>, aunque algunos ha</w:t>
      </w:r>
      <w:r w:rsidR="00AA6755">
        <w:t>ya</w:t>
      </w:r>
      <w:r w:rsidR="00132883">
        <w:t>n sido abandonados</w:t>
      </w:r>
      <w:r w:rsidR="00AA6755">
        <w:t xml:space="preserve"> o sustituidos por otro.</w:t>
      </w:r>
      <w:r w:rsidR="00124CB3">
        <w:t xml:space="preserve"> En la siguiente lista se describen brevemente aquellos est</w:t>
      </w:r>
      <w:r w:rsidR="003E0848">
        <w:t>ándares PKCS aún en uso</w:t>
      </w:r>
      <w:r w:rsidR="00B85D26">
        <w:fldChar w:fldCharType="begin"/>
      </w:r>
      <w:r w:rsidR="00B85D26">
        <w:instrText xml:space="preserve"> CITATION PKCS </w:instrText>
      </w:r>
      <w:r w:rsidR="00B85D26">
        <w:fldChar w:fldCharType="separate"/>
      </w:r>
      <w:r w:rsidR="00E45133">
        <w:rPr>
          <w:noProof/>
        </w:rPr>
        <w:t xml:space="preserve"> </w:t>
      </w:r>
      <w:r w:rsidR="00E45133" w:rsidRPr="00E45133">
        <w:rPr>
          <w:noProof/>
        </w:rPr>
        <w:t>[2]</w:t>
      </w:r>
      <w:r w:rsidR="00B85D26">
        <w:fldChar w:fldCharType="end"/>
      </w:r>
      <w:r w:rsidR="003E0848">
        <w:t>:</w:t>
      </w:r>
    </w:p>
    <w:p w14:paraId="3EE2B825" w14:textId="61A8AF78" w:rsidR="004D196C" w:rsidRDefault="0051111C" w:rsidP="00B74C74">
      <w:pPr>
        <w:numPr>
          <w:ilvl w:val="0"/>
          <w:numId w:val="12"/>
        </w:numPr>
        <w:ind w:hanging="360"/>
      </w:pPr>
      <w:r>
        <w:t>PKCS #1, RSA Cryptography Standard, comentado anteriormente y donde se define la criptografía RSA. Las claves privadas se escriben usando la notación ASN.1</w:t>
      </w:r>
      <w:sdt>
        <w:sdtPr>
          <w:id w:val="2112705127"/>
          <w:citation/>
        </w:sdtPr>
        <w:sdtEndPr/>
        <w:sdtContent>
          <w:r w:rsidR="00621F95">
            <w:fldChar w:fldCharType="begin"/>
          </w:r>
          <w:r w:rsidR="00621F95">
            <w:rPr>
              <w:lang w:val="es-ES"/>
            </w:rPr>
            <w:instrText xml:space="preserve"> CITATION ASN1 \l 3082 </w:instrText>
          </w:r>
          <w:r w:rsidR="00621F95">
            <w:fldChar w:fldCharType="separate"/>
          </w:r>
          <w:r w:rsidR="00E45133">
            <w:rPr>
              <w:noProof/>
              <w:lang w:val="es-ES"/>
            </w:rPr>
            <w:t xml:space="preserve"> </w:t>
          </w:r>
          <w:r w:rsidR="00E45133" w:rsidRPr="00E45133">
            <w:rPr>
              <w:noProof/>
              <w:lang w:val="es-ES"/>
            </w:rPr>
            <w:t>[3]</w:t>
          </w:r>
          <w:r w:rsidR="00621F95">
            <w:fldChar w:fldCharType="end"/>
          </w:r>
        </w:sdtContent>
      </w:sdt>
      <w:r>
        <w:t>. Publicado en</w:t>
      </w:r>
      <w:r w:rsidR="00352E27">
        <w:t xml:space="preserve"> el</w:t>
      </w:r>
      <w:r>
        <w:t xml:space="preserve"> RFC</w:t>
      </w:r>
      <w:r w:rsidR="00EB2D7E">
        <w:t xml:space="preserve"> </w:t>
      </w:r>
      <w:r w:rsidR="00B85D26">
        <w:t>8017</w:t>
      </w:r>
      <w:r>
        <w:t>.</w:t>
      </w:r>
    </w:p>
    <w:p w14:paraId="3EE2B826" w14:textId="21CEFE62" w:rsidR="004D196C" w:rsidRDefault="0051111C" w:rsidP="00B74C74">
      <w:pPr>
        <w:numPr>
          <w:ilvl w:val="0"/>
          <w:numId w:val="12"/>
        </w:numPr>
        <w:ind w:hanging="360"/>
      </w:pPr>
      <w:r>
        <w:t>PKCS #3, Diffie-Hellman Key Agreement Standard, donde se define el intercambio de claves Diffie-Hellman, un protocolo con el que dos interlocutores que no se conocen pueden conseguir establecer una clave secreta compartida en un canal de comunicación no seguro.</w:t>
      </w:r>
    </w:p>
    <w:p w14:paraId="3EE2B827" w14:textId="35CB8E4F" w:rsidR="004D196C" w:rsidRDefault="0051111C" w:rsidP="00B74C74">
      <w:pPr>
        <w:numPr>
          <w:ilvl w:val="0"/>
          <w:numId w:val="12"/>
        </w:numPr>
        <w:ind w:hanging="360"/>
      </w:pPr>
      <w:r>
        <w:t>PKCS #5, Password-based Enc</w:t>
      </w:r>
      <w:r w:rsidR="007E2539">
        <w:t>r</w:t>
      </w:r>
      <w:r>
        <w:t xml:space="preserve">yption Standard, donde se define un estándar de cifrado basado en contraseñas. Publicado en </w:t>
      </w:r>
      <w:r w:rsidR="00352E27">
        <w:t xml:space="preserve">el </w:t>
      </w:r>
      <w:r>
        <w:t>RFC</w:t>
      </w:r>
      <w:r w:rsidR="00EB2D7E">
        <w:t xml:space="preserve"> </w:t>
      </w:r>
      <w:r w:rsidR="007E2539">
        <w:t>8018</w:t>
      </w:r>
      <w:r>
        <w:t>.</w:t>
      </w:r>
    </w:p>
    <w:p w14:paraId="3EE2B829" w14:textId="6B445EF7" w:rsidR="004D196C" w:rsidRDefault="0051111C" w:rsidP="00B74C74">
      <w:pPr>
        <w:numPr>
          <w:ilvl w:val="0"/>
          <w:numId w:val="12"/>
        </w:numPr>
        <w:ind w:hanging="360"/>
      </w:pPr>
      <w:r w:rsidRPr="008C125A">
        <w:rPr>
          <w:lang w:val="en-US"/>
        </w:rPr>
        <w:t xml:space="preserve">PKCS #7, Cryptographic Message Syntax Standard. </w:t>
      </w:r>
      <w:r>
        <w:t xml:space="preserve">Precursor del S/MIME y usado para cifrar o firmar mensajes, así como para la distribución de certificados en una PKI. Publicado en </w:t>
      </w:r>
      <w:r w:rsidR="00352E27">
        <w:t xml:space="preserve">el </w:t>
      </w:r>
      <w:r>
        <w:t>RFC</w:t>
      </w:r>
      <w:r w:rsidR="00EB2D7E">
        <w:t xml:space="preserve"> </w:t>
      </w:r>
      <w:r>
        <w:t>2315.</w:t>
      </w:r>
    </w:p>
    <w:p w14:paraId="3EE2B82A" w14:textId="422A8CD8" w:rsidR="004D196C" w:rsidRDefault="0051111C" w:rsidP="00B74C74">
      <w:pPr>
        <w:numPr>
          <w:ilvl w:val="0"/>
          <w:numId w:val="12"/>
        </w:numPr>
        <w:ind w:hanging="360"/>
      </w:pPr>
      <w:r>
        <w:t xml:space="preserve">PKCS #8, Private-Key Information Syntax Standard, donde se define un estándar usado para transportar parejas de claves, cifradas o sin cifrar. Publicado en </w:t>
      </w:r>
      <w:r w:rsidR="00352E27">
        <w:t xml:space="preserve">el </w:t>
      </w:r>
      <w:r>
        <w:t>RFC</w:t>
      </w:r>
      <w:r w:rsidR="00EB2D7E">
        <w:t xml:space="preserve"> </w:t>
      </w:r>
      <w:r w:rsidR="007F631F">
        <w:t>5958</w:t>
      </w:r>
      <w:r>
        <w:t>.</w:t>
      </w:r>
    </w:p>
    <w:p w14:paraId="3EE2B82B" w14:textId="2C63D189" w:rsidR="004D196C" w:rsidRDefault="0051111C" w:rsidP="00B74C74">
      <w:pPr>
        <w:numPr>
          <w:ilvl w:val="0"/>
          <w:numId w:val="12"/>
        </w:numPr>
        <w:ind w:hanging="360"/>
      </w:pPr>
      <w:r>
        <w:t>PKCS #9, Selected Attribute Types, donde se definen tipos de atributos para usar en certificados PKCS #6, mensajes firmados PKCS #7, claves privadas PKCS #8 y solicitudes de firma de certificados PKCS #10. Publicado en</w:t>
      </w:r>
      <w:r w:rsidR="00352E27">
        <w:t xml:space="preserve"> el</w:t>
      </w:r>
      <w:r>
        <w:t xml:space="preserve"> RFC</w:t>
      </w:r>
      <w:r w:rsidR="00EB2D7E">
        <w:t xml:space="preserve"> </w:t>
      </w:r>
      <w:r>
        <w:t>2985.</w:t>
      </w:r>
    </w:p>
    <w:p w14:paraId="3EE2B82C" w14:textId="73DC2F6B" w:rsidR="004D196C" w:rsidRDefault="0051111C" w:rsidP="00B74C74">
      <w:pPr>
        <w:numPr>
          <w:ilvl w:val="0"/>
          <w:numId w:val="12"/>
        </w:numPr>
        <w:ind w:hanging="360"/>
      </w:pPr>
      <w:r>
        <w:lastRenderedPageBreak/>
        <w:t>PKCS #10, Certification Request Standard. Define el formato de los mensajes que se deben enviar a una autoridad de certificación para solicitar un certificado.</w:t>
      </w:r>
      <w:r w:rsidR="006D625C">
        <w:t xml:space="preserve"> Publicado en RFC</w:t>
      </w:r>
      <w:r w:rsidR="00EB2D7E">
        <w:t xml:space="preserve"> </w:t>
      </w:r>
      <w:r w:rsidR="006D625C">
        <w:t>2986.</w:t>
      </w:r>
    </w:p>
    <w:p w14:paraId="3EE2B82D" w14:textId="611FC717" w:rsidR="004D196C" w:rsidRDefault="0051111C" w:rsidP="00B74C74">
      <w:pPr>
        <w:numPr>
          <w:ilvl w:val="0"/>
          <w:numId w:val="12"/>
        </w:numPr>
        <w:ind w:hanging="360"/>
      </w:pPr>
      <w:r>
        <w:t xml:space="preserve">PKCS #11, Cryptographic Token Interface. También conocido como "Cryptoki", es una API que define métodos genéricos para interactuar con </w:t>
      </w:r>
      <w:r w:rsidR="002E5428">
        <w:t xml:space="preserve">un dispositivo </w:t>
      </w:r>
      <w:r>
        <w:t xml:space="preserve">token criptográfico, que son módulos criptográficos en hardware </w:t>
      </w:r>
      <w:r w:rsidR="00687EC3">
        <w:t>como,</w:t>
      </w:r>
      <w:r>
        <w:t xml:space="preserve"> por ejemplo, una </w:t>
      </w:r>
      <w:r w:rsidR="0077698F">
        <w:t xml:space="preserve">smart </w:t>
      </w:r>
      <w:r>
        <w:t>card (DNIe</w:t>
      </w:r>
      <w:r w:rsidR="00DC37B6">
        <w:fldChar w:fldCharType="begin"/>
      </w:r>
      <w:r w:rsidR="00DC37B6">
        <w:instrText xml:space="preserve"> CITATION DNIE </w:instrText>
      </w:r>
      <w:r w:rsidR="00DC37B6">
        <w:fldChar w:fldCharType="separate"/>
      </w:r>
      <w:r w:rsidR="00E45133">
        <w:rPr>
          <w:noProof/>
        </w:rPr>
        <w:t xml:space="preserve"> </w:t>
      </w:r>
      <w:r w:rsidR="00E45133" w:rsidRPr="00E45133">
        <w:rPr>
          <w:noProof/>
        </w:rPr>
        <w:t>[4]</w:t>
      </w:r>
      <w:r w:rsidR="00DC37B6">
        <w:fldChar w:fldCharType="end"/>
      </w:r>
      <w:r>
        <w:t>).</w:t>
      </w:r>
    </w:p>
    <w:p w14:paraId="3EE2B82E" w14:textId="00CAE001" w:rsidR="004D196C" w:rsidRDefault="0051111C" w:rsidP="00B74C74">
      <w:pPr>
        <w:numPr>
          <w:ilvl w:val="0"/>
          <w:numId w:val="12"/>
        </w:numPr>
        <w:ind w:hanging="360"/>
      </w:pPr>
      <w:r>
        <w:t>PKCS #12, Personal Information Exchange Syntax Standard, define un formato de archivo usado para almacenar claves privadas y sus certificados, protegidos por una clave simétrica. Es una evolución de PFX.</w:t>
      </w:r>
      <w:r w:rsidR="00276E59">
        <w:t xml:space="preserve"> Publicado en RFC</w:t>
      </w:r>
      <w:r w:rsidR="00EB2D7E">
        <w:t xml:space="preserve"> 7292.</w:t>
      </w:r>
    </w:p>
    <w:p w14:paraId="5ED5E853" w14:textId="77777777" w:rsidR="00B23084" w:rsidRDefault="0051111C" w:rsidP="00B74C74">
      <w:pPr>
        <w:numPr>
          <w:ilvl w:val="0"/>
          <w:numId w:val="12"/>
        </w:numPr>
        <w:ind w:hanging="360"/>
      </w:pPr>
      <w:r>
        <w:t>PKCS #15, Cryptographic Token Information Format Standard, que define un mecanismo para que un usuario pueda usar un token criptográfico ante aplicaciones que sigan estos estándares, independientemente del proveedor o interfaz de este token.</w:t>
      </w:r>
    </w:p>
    <w:p w14:paraId="34C4C4A9" w14:textId="77777777" w:rsidR="00DB51FC" w:rsidRDefault="00DB51FC">
      <w:pPr>
        <w:spacing w:after="160" w:line="259" w:lineRule="auto"/>
        <w:ind w:left="0" w:firstLine="0"/>
        <w:jc w:val="left"/>
        <w:rPr>
          <w:color w:val="2E74B5"/>
          <w:sz w:val="32"/>
        </w:rPr>
      </w:pPr>
      <w:r>
        <w:br w:type="page"/>
      </w:r>
    </w:p>
    <w:p w14:paraId="3EE2B832" w14:textId="338FD896" w:rsidR="004D196C" w:rsidRDefault="0051111C" w:rsidP="008E5196">
      <w:pPr>
        <w:pStyle w:val="Heading1"/>
      </w:pPr>
      <w:bookmarkStart w:id="17" w:name="_Toc508655449"/>
      <w:r>
        <w:lastRenderedPageBreak/>
        <w:t>Infraestructuras de clave pública</w:t>
      </w:r>
      <w:bookmarkEnd w:id="17"/>
    </w:p>
    <w:p w14:paraId="5711AE85" w14:textId="77777777" w:rsidR="006D16AB" w:rsidRDefault="0051111C" w:rsidP="008E5196">
      <w:r>
        <w:t xml:space="preserve">Ahora </w:t>
      </w:r>
      <w:r w:rsidR="00A977D5">
        <w:t xml:space="preserve">que se </w:t>
      </w:r>
      <w:r>
        <w:t xml:space="preserve">sabe en qué se basa la criptografía de clave pública: </w:t>
      </w:r>
      <w:r w:rsidR="00A977D5">
        <w:t>se debe</w:t>
      </w:r>
      <w:r>
        <w:t xml:space="preserve"> tener una pareja de claves, una privada y una pública. Si </w:t>
      </w:r>
      <w:r w:rsidR="00176C38">
        <w:t xml:space="preserve">es necesario que una persona </w:t>
      </w:r>
      <w:r>
        <w:t xml:space="preserve">envíe un documento cifrado para que solo </w:t>
      </w:r>
      <w:r w:rsidR="00176C38">
        <w:t xml:space="preserve">otra pueda </w:t>
      </w:r>
      <w:r>
        <w:t xml:space="preserve">leerlo, </w:t>
      </w:r>
      <w:r w:rsidR="00CE18D1">
        <w:t xml:space="preserve">la persona que lo envía </w:t>
      </w:r>
      <w:r>
        <w:t xml:space="preserve">debe </w:t>
      </w:r>
      <w:r w:rsidR="00CE18D1">
        <w:t xml:space="preserve">la </w:t>
      </w:r>
      <w:r>
        <w:t xml:space="preserve">clave pública </w:t>
      </w:r>
      <w:r w:rsidR="00CE18D1">
        <w:t xml:space="preserve">de la que lo recibe </w:t>
      </w:r>
      <w:r>
        <w:t xml:space="preserve">para cifrar dicho documento. De esa manera, solo </w:t>
      </w:r>
      <w:r w:rsidR="00CE18D1">
        <w:t>el que lo recibe</w:t>
      </w:r>
      <w:r w:rsidR="009543F3">
        <w:t xml:space="preserve"> </w:t>
      </w:r>
      <w:r>
        <w:t xml:space="preserve">con </w:t>
      </w:r>
      <w:r w:rsidR="009543F3">
        <w:t xml:space="preserve">su </w:t>
      </w:r>
      <w:r>
        <w:t xml:space="preserve">clave privada </w:t>
      </w:r>
      <w:r w:rsidR="009543F3">
        <w:t xml:space="preserve">puede </w:t>
      </w:r>
      <w:r>
        <w:t xml:space="preserve">descifrar ese </w:t>
      </w:r>
      <w:r w:rsidR="009543F3">
        <w:t>mensaje que le llega</w:t>
      </w:r>
      <w:r>
        <w:t>.</w:t>
      </w:r>
    </w:p>
    <w:p w14:paraId="3EE2B835" w14:textId="36D18D88" w:rsidR="004D196C" w:rsidRDefault="006D16AB" w:rsidP="008E5196">
      <w:r>
        <w:t>Por otra parte</w:t>
      </w:r>
      <w:r w:rsidR="0051111C">
        <w:t xml:space="preserve">, si </w:t>
      </w:r>
      <w:r w:rsidR="00B81EC8">
        <w:t xml:space="preserve">una </w:t>
      </w:r>
      <w:r w:rsidR="009543F3">
        <w:t xml:space="preserve">persona quiere </w:t>
      </w:r>
      <w:r w:rsidR="0051111C">
        <w:t xml:space="preserve">enviar un documento </w:t>
      </w:r>
      <w:r w:rsidR="00D40D29">
        <w:t xml:space="preserve">asegurando a la que lo recibe que ha sido ella quien lo ha enviado y </w:t>
      </w:r>
      <w:r w:rsidR="0051111C">
        <w:t xml:space="preserve">que nadie </w:t>
      </w:r>
      <w:r w:rsidR="00B508A7">
        <w:t xml:space="preserve">durante la transmisión </w:t>
      </w:r>
      <w:r w:rsidR="0051111C">
        <w:t xml:space="preserve">ha modificado ese documento, </w:t>
      </w:r>
      <w:r w:rsidR="00B508A7">
        <w:t xml:space="preserve">el emisor </w:t>
      </w:r>
      <w:r w:rsidR="0051111C">
        <w:t>firma digital</w:t>
      </w:r>
      <w:r w:rsidR="00B508A7">
        <w:t>mente el mensaje</w:t>
      </w:r>
      <w:r w:rsidR="0051111C">
        <w:t xml:space="preserve"> con </w:t>
      </w:r>
      <w:r w:rsidR="00B508A7">
        <w:t xml:space="preserve">su clave </w:t>
      </w:r>
      <w:r w:rsidR="0051111C">
        <w:t xml:space="preserve">privada y </w:t>
      </w:r>
      <w:r w:rsidR="006C16E6">
        <w:t xml:space="preserve">envía la firma </w:t>
      </w:r>
      <w:r w:rsidR="0051111C">
        <w:t xml:space="preserve">junto al documento. De esa manera, cuando la otra persona reciba </w:t>
      </w:r>
      <w:r w:rsidR="006C16E6">
        <w:t>el documento y la firma</w:t>
      </w:r>
      <w:r w:rsidR="0051111C">
        <w:t xml:space="preserve">, podrá comprobar con </w:t>
      </w:r>
      <w:r w:rsidR="006C16E6">
        <w:t xml:space="preserve">la </w:t>
      </w:r>
      <w:r w:rsidR="0051111C">
        <w:t xml:space="preserve">clave pública </w:t>
      </w:r>
      <w:r w:rsidR="006C16E6">
        <w:t>del emisor</w:t>
      </w:r>
      <w:r>
        <w:t xml:space="preserve"> la validez de la firma digital </w:t>
      </w:r>
      <w:r w:rsidR="0051111C">
        <w:t xml:space="preserve">y podrá confiar en que el documento que le ha llegado es idéntico al que </w:t>
      </w:r>
      <w:r>
        <w:t>el otro había enviado</w:t>
      </w:r>
      <w:r w:rsidR="0051111C">
        <w:t>.</w:t>
      </w:r>
    </w:p>
    <w:p w14:paraId="7CECCAD6" w14:textId="66779911" w:rsidR="008E5196" w:rsidRDefault="00AD6FE8" w:rsidP="008E5196">
      <w:r>
        <w:t>Pero</w:t>
      </w:r>
      <w:r w:rsidR="0051111C">
        <w:t xml:space="preserve"> ¿cómo </w:t>
      </w:r>
      <w:r w:rsidR="00B81EC8">
        <w:t xml:space="preserve">es posible </w:t>
      </w:r>
      <w:r w:rsidR="0051111C">
        <w:t xml:space="preserve">estar seguro </w:t>
      </w:r>
      <w:r w:rsidR="00312C5D">
        <w:t xml:space="preserve">de </w:t>
      </w:r>
      <w:r w:rsidR="0051111C">
        <w:t xml:space="preserve">que la clave pública que </w:t>
      </w:r>
      <w:r>
        <w:t xml:space="preserve">se recibe </w:t>
      </w:r>
      <w:r w:rsidR="0051111C">
        <w:t xml:space="preserve">es efectivamente de la persona a la que </w:t>
      </w:r>
      <w:r>
        <w:t xml:space="preserve">se quiere </w:t>
      </w:r>
      <w:r w:rsidR="0051111C">
        <w:t xml:space="preserve">enviar </w:t>
      </w:r>
      <w:r>
        <w:t xml:space="preserve">un </w:t>
      </w:r>
      <w:r w:rsidR="0051111C">
        <w:t xml:space="preserve">documento secreto? Evidentemente una manera sería ir físicamente donde esté esa persona y que él mismo nos dé su clave pública. En la práctica, esta no es una solución viable ya que la persona no tiene por qué estar en la misma ciudad que nosotros, o ni siquiera en el mismo país. </w:t>
      </w:r>
    </w:p>
    <w:p w14:paraId="3EE2B838" w14:textId="798B803C" w:rsidR="004D196C" w:rsidRDefault="0051111C" w:rsidP="008E5196">
      <w:r>
        <w:t xml:space="preserve">Para solucionar este problema se introduce el concepto de confianza. ¿Qué permite </w:t>
      </w:r>
      <w:r w:rsidR="00F80363">
        <w:t xml:space="preserve">a un usuario </w:t>
      </w:r>
      <w:r>
        <w:t xml:space="preserve">confiar en que la clave pública que </w:t>
      </w:r>
      <w:r w:rsidR="00F80363">
        <w:t xml:space="preserve">tiene </w:t>
      </w:r>
      <w:r>
        <w:t xml:space="preserve">corresponde con la persona </w:t>
      </w:r>
      <w:r w:rsidR="00C44F2C">
        <w:t xml:space="preserve">con la que se está comunicando </w:t>
      </w:r>
      <w:r>
        <w:t xml:space="preserve">o servicio </w:t>
      </w:r>
      <w:r w:rsidR="00C44F2C">
        <w:t>al que quiere acceder</w:t>
      </w:r>
      <w:r>
        <w:t>?</w:t>
      </w:r>
      <w:r w:rsidR="002066B0">
        <w:t xml:space="preserve"> </w:t>
      </w:r>
      <w:r>
        <w:t>Hay dos respuestas a esta pregunta:</w:t>
      </w:r>
    </w:p>
    <w:p w14:paraId="3EE2B839" w14:textId="7DD39DB0" w:rsidR="004D196C" w:rsidRDefault="0051111C" w:rsidP="0016511B">
      <w:pPr>
        <w:numPr>
          <w:ilvl w:val="0"/>
          <w:numId w:val="11"/>
        </w:numPr>
        <w:ind w:hanging="360"/>
      </w:pPr>
      <w:r>
        <w:t xml:space="preserve">Que las claves públicas que vayamos a usar estén firmadas por un ente u organismo central en el que </w:t>
      </w:r>
      <w:r w:rsidR="00B801AE">
        <w:t>el usuario confíe</w:t>
      </w:r>
      <w:r>
        <w:t>.</w:t>
      </w:r>
    </w:p>
    <w:p w14:paraId="3EE2B83A" w14:textId="37E8CBFC" w:rsidR="004D196C" w:rsidRDefault="0051111C" w:rsidP="0016511B">
      <w:pPr>
        <w:numPr>
          <w:ilvl w:val="0"/>
          <w:numId w:val="11"/>
        </w:numPr>
        <w:ind w:hanging="360"/>
      </w:pPr>
      <w:r>
        <w:t>Que las claves estén firmada</w:t>
      </w:r>
      <w:r w:rsidR="00312C5D">
        <w:t>s</w:t>
      </w:r>
      <w:r>
        <w:t xml:space="preserve"> por otro individuo (o </w:t>
      </w:r>
      <w:r w:rsidR="00B801AE">
        <w:t xml:space="preserve">un grupo de </w:t>
      </w:r>
      <w:r>
        <w:t xml:space="preserve">individuos) en el que </w:t>
      </w:r>
      <w:r w:rsidR="00B801AE">
        <w:t>el usuario confíe</w:t>
      </w:r>
      <w:r>
        <w:t>.</w:t>
      </w:r>
    </w:p>
    <w:p w14:paraId="4FC966EB" w14:textId="77777777" w:rsidR="007424D4" w:rsidRDefault="0051111C" w:rsidP="00AB5162">
      <w:r>
        <w:t xml:space="preserve">Estas dos respuestas dan lugar a los dos grandes modelos de infraestructuras de clave pública que se usan en la actualidad: un modelo PKI centralizado o un modelo descentralizado, también conocido como </w:t>
      </w:r>
      <w:r>
        <w:rPr>
          <w:i/>
        </w:rPr>
        <w:t>Web of trust</w:t>
      </w:r>
      <w:r>
        <w:t xml:space="preserve"> o anillo de confianza.</w:t>
      </w:r>
    </w:p>
    <w:p w14:paraId="66AABCB4" w14:textId="411B2BB0" w:rsidR="007424D4" w:rsidRDefault="0051111C" w:rsidP="00AB5162">
      <w:r>
        <w:t>En el primer caso</w:t>
      </w:r>
      <w:r w:rsidR="007424D4">
        <w:t xml:space="preserve"> de una PKI centralizada</w:t>
      </w:r>
      <w:r>
        <w:t xml:space="preserve">, existen una o varias autoridades organizadas en una jerarquía que firman las claves públicas de los usuarios. Si </w:t>
      </w:r>
      <w:r w:rsidR="00EC257D">
        <w:t xml:space="preserve">se confía </w:t>
      </w:r>
      <w:r>
        <w:t xml:space="preserve">en la autoridad de nivel superior, por defecto, </w:t>
      </w:r>
      <w:r w:rsidR="00EC257D">
        <w:t xml:space="preserve">se confiará </w:t>
      </w:r>
      <w:r>
        <w:t>en todos los certificados que sean firmados por ella u otras autoridades que estén por debajo de la de nivel superior. Esto permite crear una relación de confianza con un gran número de certificados con tan solo confiar en un</w:t>
      </w:r>
      <w:r w:rsidR="007424D4">
        <w:t>a única entidad</w:t>
      </w:r>
      <w:r>
        <w:t>.</w:t>
      </w:r>
    </w:p>
    <w:p w14:paraId="3EE2B83C" w14:textId="3FC43ED1" w:rsidR="004D196C" w:rsidRDefault="0051111C" w:rsidP="00AB5162">
      <w:r>
        <w:t>En el caso del anillo de confianza, esta autoridad de nivel superior no existe en un principio. Cada usuario tiene su pareja de claves y un anillo de claves públicas en las que confía. La confianza se crea cuando un usuario firma la clave pública de otro usuario. Así, se podría confiar en que una clave pública determinada corresponde con seguridad a su propietario sabiendo cuántas personas o entidades han firmado dicha clave.</w:t>
      </w:r>
    </w:p>
    <w:p w14:paraId="3EE2B83E" w14:textId="0BC7AB8B" w:rsidR="004D196C" w:rsidRDefault="0051111C" w:rsidP="0062131B">
      <w:r>
        <w:t xml:space="preserve">Un usuario normal usará la mayor parte de su vida una infraestructura centralizada, sabiéndolo o no, ya que es la que se usa </w:t>
      </w:r>
      <w:r w:rsidR="00F46ED7">
        <w:t xml:space="preserve">mayoritariamente </w:t>
      </w:r>
      <w:r>
        <w:t xml:space="preserve">para la navegación web. Para que un usuario normal no tenga que pasar por el proceso de confiar en las autoridades de certificación, actualmente los diferentes sistemas operativos y navegadores incluyen una serie de certificados en los que ellos </w:t>
      </w:r>
      <w:r>
        <w:lastRenderedPageBreak/>
        <w:t>confían y</w:t>
      </w:r>
      <w:r w:rsidR="00F46ED7">
        <w:t>,</w:t>
      </w:r>
      <w:r>
        <w:t xml:space="preserve"> por tanto, en las que sus usuarios confiarán.</w:t>
      </w:r>
      <w:r w:rsidR="00F46ED7">
        <w:t xml:space="preserve"> Esto no impide no obstante que un usuario </w:t>
      </w:r>
      <w:r w:rsidR="001D71F6">
        <w:t>pueda decidir si confiar o no en estas entidades.  Dependiendo del sistema operativo, el usuario puede eliminar (o añadir) las entidades en las que confía.</w:t>
      </w:r>
    </w:p>
    <w:p w14:paraId="3EE2B841" w14:textId="1FB960CA" w:rsidR="004D196C" w:rsidRDefault="003E0AFD" w:rsidP="0062131B">
      <w:pPr>
        <w:pStyle w:val="Heading2"/>
      </w:pPr>
      <w:bookmarkStart w:id="18" w:name="_Toc508655450"/>
      <w:r>
        <w:t xml:space="preserve">Estándar </w:t>
      </w:r>
      <w:r w:rsidR="0051111C">
        <w:t>X.</w:t>
      </w:r>
      <w:r w:rsidR="0051111C" w:rsidRPr="0062131B">
        <w:t>509</w:t>
      </w:r>
      <w:r>
        <w:t xml:space="preserve"> para certificados digitales</w:t>
      </w:r>
      <w:bookmarkEnd w:id="18"/>
    </w:p>
    <w:p w14:paraId="72724389" w14:textId="77777777" w:rsidR="00396256" w:rsidRDefault="0051111C" w:rsidP="007107E8">
      <w:r>
        <w:t xml:space="preserve">El estándar X.509 es un estándar ITU-T para PKI y para PMI (Privilege Management Infrastructure). </w:t>
      </w:r>
    </w:p>
    <w:p w14:paraId="3EE2B848" w14:textId="7CE3C457" w:rsidR="004D196C" w:rsidRDefault="00396256" w:rsidP="00396256">
      <w:pPr>
        <w:ind w:left="0" w:firstLine="0"/>
      </w:pPr>
      <w:r>
        <w:t xml:space="preserve">Pensado originalmente como complemento al estándar X.500 </w:t>
      </w:r>
      <w:r w:rsidR="007C3A00">
        <w:t>en su faceta de autenticación, este estándar fue adoptado fuera del estándar X.500</w:t>
      </w:r>
      <w:r w:rsidR="0051111C">
        <w:t xml:space="preserve">En este estándar se definen formatos para certificados de clave pública, listas de revocación de certificados (CRL), certificados de autorización (relacionados con PMI), así como un algoritmo para comprobar la validez de la cadena de certificados. La última versión publicada de este estándar es la Versión 3, publicada en </w:t>
      </w:r>
      <w:r w:rsidR="00352E27">
        <w:t xml:space="preserve">el </w:t>
      </w:r>
      <w:r w:rsidR="0051111C">
        <w:t>RFC 5280</w:t>
      </w:r>
      <w:r w:rsidR="0004095D">
        <w:fldChar w:fldCharType="begin"/>
      </w:r>
      <w:r w:rsidR="00621F95">
        <w:instrText xml:space="preserve">CITATION RFC5280 \l 1034 </w:instrText>
      </w:r>
      <w:r w:rsidR="0004095D">
        <w:fldChar w:fldCharType="separate"/>
      </w:r>
      <w:r w:rsidR="00E45133">
        <w:rPr>
          <w:noProof/>
        </w:rPr>
        <w:t xml:space="preserve"> </w:t>
      </w:r>
      <w:r w:rsidR="00E45133" w:rsidRPr="00E45133">
        <w:rPr>
          <w:noProof/>
        </w:rPr>
        <w:t>[5]</w:t>
      </w:r>
      <w:r w:rsidR="0004095D">
        <w:fldChar w:fldCharType="end"/>
      </w:r>
      <w:r w:rsidR="00810711">
        <w:t xml:space="preserve">, </w:t>
      </w:r>
      <w:r w:rsidR="00843244">
        <w:t xml:space="preserve">siendo </w:t>
      </w:r>
      <w:r w:rsidR="00352E27">
        <w:t xml:space="preserve">el </w:t>
      </w:r>
      <w:r w:rsidR="00843244">
        <w:t xml:space="preserve">RFC </w:t>
      </w:r>
      <w:r w:rsidR="00C55BB8">
        <w:t>3280</w:t>
      </w:r>
      <w:r w:rsidR="007107E8">
        <w:fldChar w:fldCharType="begin"/>
      </w:r>
      <w:r w:rsidR="00621F95">
        <w:instrText xml:space="preserve">CITATION RFC3280 \l 1034 </w:instrText>
      </w:r>
      <w:r w:rsidR="007107E8">
        <w:fldChar w:fldCharType="separate"/>
      </w:r>
      <w:r w:rsidR="00E45133">
        <w:rPr>
          <w:noProof/>
        </w:rPr>
        <w:t xml:space="preserve"> </w:t>
      </w:r>
      <w:r w:rsidR="00E45133" w:rsidRPr="00E45133">
        <w:rPr>
          <w:noProof/>
        </w:rPr>
        <w:t>[6]</w:t>
      </w:r>
      <w:r w:rsidR="007107E8">
        <w:fldChar w:fldCharType="end"/>
      </w:r>
      <w:r w:rsidR="00C55BB8">
        <w:t xml:space="preserve"> la versión inicial y </w:t>
      </w:r>
      <w:r w:rsidR="00352E27">
        <w:t xml:space="preserve">el </w:t>
      </w:r>
      <w:r w:rsidR="00810711">
        <w:t>RFC 6818</w:t>
      </w:r>
      <w:r w:rsidR="0004095D">
        <w:fldChar w:fldCharType="begin"/>
      </w:r>
      <w:r w:rsidR="00621F95">
        <w:instrText xml:space="preserve">CITATION RFC6818 \l 1034 </w:instrText>
      </w:r>
      <w:r w:rsidR="0004095D">
        <w:fldChar w:fldCharType="separate"/>
      </w:r>
      <w:r w:rsidR="00E45133">
        <w:rPr>
          <w:noProof/>
        </w:rPr>
        <w:t xml:space="preserve"> </w:t>
      </w:r>
      <w:r w:rsidR="00E45133" w:rsidRPr="00E45133">
        <w:rPr>
          <w:noProof/>
        </w:rPr>
        <w:t>[7]</w:t>
      </w:r>
      <w:r w:rsidR="0004095D">
        <w:fldChar w:fldCharType="end"/>
      </w:r>
      <w:r w:rsidR="00810711">
        <w:t xml:space="preserve"> la última corrección</w:t>
      </w:r>
      <w:r w:rsidR="00C55BB8">
        <w:t xml:space="preserve"> o actualización del estándar.</w:t>
      </w:r>
    </w:p>
    <w:p w14:paraId="2C9DB2D5" w14:textId="4671E225" w:rsidR="003F723A" w:rsidRDefault="0051111C" w:rsidP="005140D4">
      <w:pPr>
        <w:ind w:left="28"/>
      </w:pPr>
      <w:r>
        <w:t>Al igual que el estándar X.500</w:t>
      </w:r>
      <w:r w:rsidR="00834195">
        <w:t xml:space="preserve"> para </w:t>
      </w:r>
      <w:r w:rsidR="00FB2688">
        <w:t>serv</w:t>
      </w:r>
      <w:r w:rsidR="00C36F1A">
        <w:t>icios de directorios</w:t>
      </w:r>
      <w:r>
        <w:t>, el X.509 se basa en una jerarquía</w:t>
      </w:r>
      <w:r w:rsidR="00C36F1A">
        <w:t xml:space="preserve"> estricta de </w:t>
      </w:r>
      <w:r>
        <w:t>autoridades de certificación (CA)</w:t>
      </w:r>
      <w:r w:rsidR="00C36F1A">
        <w:t xml:space="preserve"> para la emisión de certificados digitales</w:t>
      </w:r>
      <w:r>
        <w:t>. Por tanto, nos encontramos con una infraestructura centralizada como de la que hablábamos en el epígrafe anterior. Aquellas CA</w:t>
      </w:r>
      <w:r w:rsidR="00224894">
        <w:t xml:space="preserve"> </w:t>
      </w:r>
      <w:r>
        <w:t xml:space="preserve">que están en lo más alto de la jerarquía se llaman Autoridades de Certificación Raíz y son las que suelen estar incluidas en los sistemas operativos y navegadores web. </w:t>
      </w:r>
      <w:r w:rsidR="00A35BFB">
        <w:t xml:space="preserve">Si pensamos </w:t>
      </w:r>
      <w:r w:rsidR="004769B7">
        <w:t>en esta jerarquía como un árbol, e</w:t>
      </w:r>
      <w:r w:rsidR="00224894">
        <w:t xml:space="preserve">n </w:t>
      </w:r>
      <w:r w:rsidR="00A35BFB">
        <w:t xml:space="preserve">la raíz de la jerarquía está el certificado de la CA Raíz y en </w:t>
      </w:r>
      <w:r w:rsidR="004769B7">
        <w:t xml:space="preserve">las hojas están los certificaos finales que serán usadas por </w:t>
      </w:r>
      <w:r w:rsidR="00A3249F">
        <w:t>los servidores o lo usuarios para su autenticación. Los nodos intermedios en el árbol</w:t>
      </w:r>
      <w:r w:rsidR="00B50C14">
        <w:t xml:space="preserve"> son las llamadas </w:t>
      </w:r>
      <w:r>
        <w:t>CA intermedias</w:t>
      </w:r>
      <w:r w:rsidR="00B50C14">
        <w:t>. Se considera una buena práctica que los certificados finales sean emitidos por CA intermedias, en vez que por una CA raíz.</w:t>
      </w:r>
      <w:r w:rsidR="00A821FD">
        <w:t xml:space="preserve"> De esa manera, </w:t>
      </w:r>
      <w:r w:rsidR="00910A8D">
        <w:t>si un certificado intermedio se ve comprometido, solo es necesario cortar esa rama del árbol. Si un certificado raíz se viera comprometido, entonces habría que cortar todo el árbol con el consiguiente</w:t>
      </w:r>
      <w:r w:rsidR="000D0CC1">
        <w:t xml:space="preserve"> </w:t>
      </w:r>
      <w:r w:rsidR="000D0CC1" w:rsidRPr="000D0CC1">
        <w:rPr>
          <w:i/>
        </w:rPr>
        <w:t>trauma</w:t>
      </w:r>
      <w:r w:rsidR="000D0CC1">
        <w:t xml:space="preserve"> que ello podría conllevar.</w:t>
      </w:r>
    </w:p>
    <w:tbl>
      <w:tblPr>
        <w:tblStyle w:val="TableGrid0"/>
        <w:tblW w:w="8865" w:type="dxa"/>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4A0" w:firstRow="1" w:lastRow="0" w:firstColumn="1" w:lastColumn="0" w:noHBand="0" w:noVBand="1"/>
      </w:tblPr>
      <w:tblGrid>
        <w:gridCol w:w="4432"/>
        <w:gridCol w:w="4433"/>
      </w:tblGrid>
      <w:tr w:rsidR="00592BFD" w14:paraId="041841CB" w14:textId="77777777" w:rsidTr="0050269C">
        <w:trPr>
          <w:trHeight w:val="1247"/>
        </w:trPr>
        <w:tc>
          <w:tcPr>
            <w:tcW w:w="4432" w:type="dxa"/>
          </w:tcPr>
          <w:p w14:paraId="1B288415" w14:textId="6B7EA971" w:rsidR="00592BFD" w:rsidRDefault="00592BFD" w:rsidP="00C71ADA">
            <w:pPr>
              <w:ind w:left="0" w:firstLine="0"/>
              <w:jc w:val="left"/>
            </w:pPr>
            <w:r>
              <w:rPr>
                <w:noProof/>
              </w:rPr>
              <w:drawing>
                <wp:inline distT="0" distB="0" distL="0" distR="0" wp14:anchorId="75375573" wp14:editId="66D6114A">
                  <wp:extent cx="1638095" cy="51428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8095" cy="514286"/>
                          </a:xfrm>
                          <a:prstGeom prst="rect">
                            <a:avLst/>
                          </a:prstGeom>
                        </pic:spPr>
                      </pic:pic>
                    </a:graphicData>
                  </a:graphic>
                </wp:inline>
              </w:drawing>
            </w:r>
          </w:p>
        </w:tc>
        <w:tc>
          <w:tcPr>
            <w:tcW w:w="4433" w:type="dxa"/>
          </w:tcPr>
          <w:p w14:paraId="7C5FD917" w14:textId="6A4A152B" w:rsidR="00592BFD" w:rsidRDefault="00592BFD" w:rsidP="00B366A0">
            <w:pPr>
              <w:ind w:left="0" w:firstLine="0"/>
              <w:jc w:val="left"/>
            </w:pPr>
            <w:r>
              <w:rPr>
                <w:noProof/>
              </w:rPr>
              <w:drawing>
                <wp:inline distT="0" distB="0" distL="0" distR="0" wp14:anchorId="371AF899" wp14:editId="20BFE797">
                  <wp:extent cx="2542857" cy="6666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2857" cy="666667"/>
                          </a:xfrm>
                          <a:prstGeom prst="rect">
                            <a:avLst/>
                          </a:prstGeom>
                        </pic:spPr>
                      </pic:pic>
                    </a:graphicData>
                  </a:graphic>
                </wp:inline>
              </w:drawing>
            </w:r>
          </w:p>
        </w:tc>
      </w:tr>
    </w:tbl>
    <w:p w14:paraId="079A58FF" w14:textId="17D581FA" w:rsidR="0012088E" w:rsidRDefault="00592BFD" w:rsidP="00592BFD">
      <w:pPr>
        <w:pStyle w:val="Caption"/>
      </w:pPr>
      <w:bookmarkStart w:id="19" w:name="_Toc508655473"/>
      <w:r>
        <w:t xml:space="preserve">Figura </w:t>
      </w:r>
      <w:r w:rsidR="007B68BA">
        <w:fldChar w:fldCharType="begin"/>
      </w:r>
      <w:r w:rsidR="007B68BA">
        <w:instrText xml:space="preserve"> SEQ Figura \* ARABIC </w:instrText>
      </w:r>
      <w:r w:rsidR="007B68BA">
        <w:fldChar w:fldCharType="separate"/>
      </w:r>
      <w:r w:rsidR="00371E2D">
        <w:rPr>
          <w:noProof/>
        </w:rPr>
        <w:t>3</w:t>
      </w:r>
      <w:r w:rsidR="007B68BA">
        <w:rPr>
          <w:noProof/>
        </w:rPr>
        <w:fldChar w:fldCharType="end"/>
      </w:r>
      <w:r w:rsidR="00032CB4">
        <w:t>.</w:t>
      </w:r>
      <w:r>
        <w:rPr>
          <w:noProof/>
        </w:rPr>
        <w:t xml:space="preserve"> Ejemplos de jerarquías PKI con un certificado intermedio (izquierda) y con dos certificados intermedios (derecha)</w:t>
      </w:r>
      <w:r w:rsidR="003B753A">
        <w:rPr>
          <w:noProof/>
        </w:rPr>
        <w:t>.</w:t>
      </w:r>
      <w:bookmarkEnd w:id="19"/>
    </w:p>
    <w:p w14:paraId="56AFA020" w14:textId="6EA800D7" w:rsidR="00402902" w:rsidRPr="00992104" w:rsidRDefault="0051111C" w:rsidP="001C704F">
      <w:pPr>
        <w:pStyle w:val="Heading2"/>
      </w:pPr>
      <w:bookmarkStart w:id="20" w:name="_Toc508655451"/>
      <w:r>
        <w:t>Certificados</w:t>
      </w:r>
      <w:r w:rsidR="005140D4">
        <w:t xml:space="preserve"> digitales</w:t>
      </w:r>
      <w:bookmarkEnd w:id="20"/>
    </w:p>
    <w:p w14:paraId="2E46A940" w14:textId="77777777" w:rsidR="00DF2DE1" w:rsidRDefault="00DF2DE1" w:rsidP="00DF2DE1">
      <w:r>
        <w:t>Un certificado digital consiste en asociar una clave pública con una serie de detalles adicionales como son:</w:t>
      </w:r>
    </w:p>
    <w:p w14:paraId="67D7CDD9" w14:textId="77777777" w:rsidR="00DF2DE1" w:rsidRDefault="00DF2DE1" w:rsidP="00B74C74">
      <w:pPr>
        <w:pStyle w:val="ListParagraph"/>
        <w:numPr>
          <w:ilvl w:val="0"/>
          <w:numId w:val="33"/>
        </w:numPr>
      </w:pPr>
      <w:r>
        <w:t>A qué persona u organización identifica dicho certificado.</w:t>
      </w:r>
    </w:p>
    <w:p w14:paraId="5D00DBC1" w14:textId="77777777" w:rsidR="00DF2DE1" w:rsidRDefault="00DF2DE1" w:rsidP="00B74C74">
      <w:pPr>
        <w:pStyle w:val="ListParagraph"/>
        <w:numPr>
          <w:ilvl w:val="0"/>
          <w:numId w:val="33"/>
        </w:numPr>
      </w:pPr>
      <w:r>
        <w:t>Quién firma el certificado, es decir, quién asegura que el certificado es del propietario.</w:t>
      </w:r>
    </w:p>
    <w:p w14:paraId="04FB5C13" w14:textId="77777777" w:rsidR="00DF2DE1" w:rsidRDefault="00DF2DE1" w:rsidP="00B74C74">
      <w:pPr>
        <w:pStyle w:val="ListParagraph"/>
        <w:numPr>
          <w:ilvl w:val="0"/>
          <w:numId w:val="33"/>
        </w:numPr>
      </w:pPr>
      <w:r>
        <w:t>Las fechas desde la que es válido el certificado y la fecha en la que expira.</w:t>
      </w:r>
    </w:p>
    <w:p w14:paraId="4323C819" w14:textId="25B40B8A" w:rsidR="00B35ED7" w:rsidRDefault="00DF2DE1" w:rsidP="00B74C74">
      <w:pPr>
        <w:pStyle w:val="ListParagraph"/>
        <w:numPr>
          <w:ilvl w:val="0"/>
          <w:numId w:val="33"/>
        </w:numPr>
      </w:pPr>
      <w:r>
        <w:t>Para qué usos está aprobado puede usar el certificado.</w:t>
      </w:r>
    </w:p>
    <w:p w14:paraId="5F0FB010" w14:textId="77777777" w:rsidR="00DF2DE1" w:rsidRDefault="00DF2DE1" w:rsidP="00DF2DE1">
      <w:r>
        <w:t>El uso más visible de los certificados digitales para un usuario es el de crear una conexión segura a la hora de navegar por Internet. Es usado en conjunto con el protocolo TLS (Transport Layer Security) y permite al usuario confiar en que se está conectando al servidor que pretendía conectarse y, además, tener relativa seguridad de que nadie puede interceptar esa comunicación con el servidor y que queda en secreto entre el usuario y el servidor.</w:t>
      </w:r>
    </w:p>
    <w:p w14:paraId="77E247A0" w14:textId="77777777" w:rsidR="00DF2DE1" w:rsidRDefault="00DF2DE1" w:rsidP="00DF2DE1">
      <w:r>
        <w:lastRenderedPageBreak/>
        <w:t>Los certificados pueden estar asociados a nombres de Internet (DNS), en el caso de sitios web, pero también pueden estar asociados a direcciones de correo electrónico o cuentas de usuario de algún servicio de directorio determinado. Es lo que se conocen como certificados de usuario y pueden usarse para cifrar/firmar comunicaciones por correo electrónico o para firmar software, por ejemplo.</w:t>
      </w:r>
    </w:p>
    <w:p w14:paraId="3EE2C1F5" w14:textId="77777777" w:rsidR="00DF2DE1" w:rsidRDefault="00DF2DE1" w:rsidP="00DF2DE1">
      <w:pPr>
        <w:keepNext/>
        <w:jc w:val="center"/>
      </w:pPr>
      <w:r>
        <w:rPr>
          <w:noProof/>
        </w:rPr>
        <w:drawing>
          <wp:inline distT="0" distB="0" distL="0" distR="0" wp14:anchorId="1CE1A27E" wp14:editId="172370E7">
            <wp:extent cx="3428571" cy="312380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8571" cy="3123809"/>
                    </a:xfrm>
                    <a:prstGeom prst="rect">
                      <a:avLst/>
                    </a:prstGeom>
                  </pic:spPr>
                </pic:pic>
              </a:graphicData>
            </a:graphic>
          </wp:inline>
        </w:drawing>
      </w:r>
    </w:p>
    <w:p w14:paraId="1C379F29" w14:textId="0CEBD875" w:rsidR="00DF2DE1" w:rsidRDefault="00DF2DE1" w:rsidP="00DF2DE1">
      <w:pPr>
        <w:pStyle w:val="Caption"/>
        <w:jc w:val="center"/>
      </w:pPr>
      <w:bookmarkStart w:id="21" w:name="_Toc508655474"/>
      <w:r>
        <w:t xml:space="preserve">Figura </w:t>
      </w:r>
      <w:r w:rsidR="007B68BA">
        <w:fldChar w:fldCharType="begin"/>
      </w:r>
      <w:r w:rsidR="007B68BA">
        <w:instrText xml:space="preserve"> SEQ Figura \* ARABIC </w:instrText>
      </w:r>
      <w:r w:rsidR="007B68BA">
        <w:fldChar w:fldCharType="separate"/>
      </w:r>
      <w:r w:rsidR="00371E2D">
        <w:rPr>
          <w:noProof/>
        </w:rPr>
        <w:t>4</w:t>
      </w:r>
      <w:r w:rsidR="007B68BA">
        <w:rPr>
          <w:noProof/>
        </w:rPr>
        <w:fldChar w:fldCharType="end"/>
      </w:r>
      <w:r>
        <w:t>.</w:t>
      </w:r>
      <w:r>
        <w:rPr>
          <w:noProof/>
        </w:rPr>
        <w:t xml:space="preserve"> Información del certificado digital de www.openssl.org</w:t>
      </w:r>
      <w:r w:rsidR="003B753A">
        <w:rPr>
          <w:noProof/>
        </w:rPr>
        <w:t>.</w:t>
      </w:r>
      <w:bookmarkEnd w:id="21"/>
    </w:p>
    <w:p w14:paraId="2FC7B1A7" w14:textId="1B7FA7A4" w:rsidR="00211CBD" w:rsidRDefault="0051111C" w:rsidP="005D4F74">
      <w:pPr>
        <w:ind w:left="28"/>
      </w:pPr>
      <w:r>
        <w:t>En el caso de una PKIX (PKI X.509), los certificados digitales están asociados a un nombre distinguido (</w:t>
      </w:r>
      <w:r w:rsidRPr="00C36E27">
        <w:rPr>
          <w:lang w:val="en-US"/>
        </w:rPr>
        <w:t>Distinguished Name</w:t>
      </w:r>
      <w:r>
        <w:t xml:space="preserve">) del estilo X.500, o bien a un nombre alternativo como una dirección de correo electrónico o una entrada DNS. Una CA firma con su propio certificado un certificado que está expidiendo, de manera que cualquier usuario que confíe en la CA </w:t>
      </w:r>
      <w:r w:rsidR="00CD10F6">
        <w:t xml:space="preserve">(o su CA raíz) </w:t>
      </w:r>
      <w:r>
        <w:t xml:space="preserve">confiará en el </w:t>
      </w:r>
      <w:r w:rsidR="00CD10F6">
        <w:t xml:space="preserve">nuevo </w:t>
      </w:r>
      <w:r>
        <w:t>certificado.</w:t>
      </w:r>
    </w:p>
    <w:p w14:paraId="3EE2B850" w14:textId="182346B2" w:rsidR="004D196C" w:rsidRDefault="0051111C" w:rsidP="001C704F">
      <w:pPr>
        <w:pStyle w:val="Heading3"/>
      </w:pPr>
      <w:bookmarkStart w:id="22" w:name="_Toc508655452"/>
      <w:r>
        <w:t>Estructura de un certificado</w:t>
      </w:r>
      <w:bookmarkEnd w:id="22"/>
    </w:p>
    <w:p w14:paraId="3EE2B852" w14:textId="7B5872AD" w:rsidR="004D196C" w:rsidRDefault="0051111C" w:rsidP="001C704F">
      <w:r>
        <w:t>Los certificados X.509v3 se expresan según la notación ASN.1 definida en el PKCS #1</w:t>
      </w:r>
      <w:r w:rsidR="00080781">
        <w:t xml:space="preserve">. El RFC </w:t>
      </w:r>
      <w:r w:rsidR="00191033">
        <w:t>5</w:t>
      </w:r>
      <w:r w:rsidR="00080781">
        <w:t>280</w:t>
      </w:r>
      <w:r w:rsidR="009A6A0A">
        <w:t xml:space="preserve"> define l</w:t>
      </w:r>
      <w:r>
        <w:t xml:space="preserve">a estructura </w:t>
      </w:r>
      <w:r w:rsidR="00080781">
        <w:t xml:space="preserve">de un certificado </w:t>
      </w:r>
      <w:r w:rsidR="009A6A0A">
        <w:t xml:space="preserve">y una serie de extensiones básicas. Los </w:t>
      </w:r>
      <w:r w:rsidR="001B0360">
        <w:t>atributos</w:t>
      </w:r>
      <w:r w:rsidR="009A6A0A">
        <w:t xml:space="preserve"> de lo que se compone un certificado </w:t>
      </w:r>
      <w:r w:rsidR="00080781">
        <w:t>se muestra</w:t>
      </w:r>
      <w:r w:rsidR="009A6A0A">
        <w:t>n</w:t>
      </w:r>
      <w:r w:rsidR="00080781">
        <w:t xml:space="preserve"> en la </w:t>
      </w:r>
      <w:r>
        <w:t>siguiente</w:t>
      </w:r>
      <w:r w:rsidR="00080781">
        <w:t xml:space="preserve"> lista</w:t>
      </w:r>
      <w:r w:rsidR="00402902">
        <w:t>:</w:t>
      </w:r>
    </w:p>
    <w:p w14:paraId="3EE2B853" w14:textId="023A1DCD" w:rsidR="004D196C" w:rsidRDefault="0051111C" w:rsidP="00B74C74">
      <w:pPr>
        <w:pStyle w:val="ListParagraph"/>
        <w:numPr>
          <w:ilvl w:val="0"/>
          <w:numId w:val="25"/>
        </w:numPr>
      </w:pPr>
      <w:r>
        <w:t>Certificado</w:t>
      </w:r>
    </w:p>
    <w:p w14:paraId="3EE2B854" w14:textId="37AAF0F8" w:rsidR="004D196C" w:rsidRDefault="0051111C" w:rsidP="00B74C74">
      <w:pPr>
        <w:pStyle w:val="ListParagraph"/>
        <w:numPr>
          <w:ilvl w:val="0"/>
          <w:numId w:val="25"/>
        </w:numPr>
        <w:ind w:left="1068"/>
      </w:pPr>
      <w:r>
        <w:t>Versión</w:t>
      </w:r>
    </w:p>
    <w:p w14:paraId="3EE2B855" w14:textId="4D0F982F" w:rsidR="004D196C" w:rsidRDefault="0051111C" w:rsidP="00B74C74">
      <w:pPr>
        <w:pStyle w:val="ListParagraph"/>
        <w:numPr>
          <w:ilvl w:val="0"/>
          <w:numId w:val="25"/>
        </w:numPr>
        <w:ind w:left="1068"/>
      </w:pPr>
      <w:r>
        <w:t>Número de serie</w:t>
      </w:r>
    </w:p>
    <w:p w14:paraId="3EE2B856" w14:textId="158F5C38" w:rsidR="004D196C" w:rsidRDefault="0051111C" w:rsidP="00B74C74">
      <w:pPr>
        <w:pStyle w:val="ListParagraph"/>
        <w:numPr>
          <w:ilvl w:val="0"/>
          <w:numId w:val="25"/>
        </w:numPr>
        <w:ind w:left="1068"/>
      </w:pPr>
      <w:r>
        <w:t>Algoritmo usado para firmar el certificado</w:t>
      </w:r>
    </w:p>
    <w:p w14:paraId="3EE2B857" w14:textId="23DDB19A" w:rsidR="004D196C" w:rsidRDefault="0051111C" w:rsidP="00B74C74">
      <w:pPr>
        <w:pStyle w:val="ListParagraph"/>
        <w:numPr>
          <w:ilvl w:val="0"/>
          <w:numId w:val="25"/>
        </w:numPr>
        <w:ind w:left="1068"/>
      </w:pPr>
      <w:r>
        <w:t>Emisor</w:t>
      </w:r>
    </w:p>
    <w:p w14:paraId="11D7591C" w14:textId="77777777" w:rsidR="00793B60" w:rsidRDefault="0029124D" w:rsidP="00B74C74">
      <w:pPr>
        <w:pStyle w:val="ListParagraph"/>
        <w:numPr>
          <w:ilvl w:val="0"/>
          <w:numId w:val="25"/>
        </w:numPr>
        <w:ind w:left="1068"/>
      </w:pPr>
      <w:r>
        <w:t>Periodo de v</w:t>
      </w:r>
      <w:r w:rsidR="0051111C">
        <w:t>alidez</w:t>
      </w:r>
    </w:p>
    <w:p w14:paraId="52B2CA87" w14:textId="77777777" w:rsidR="00793B60" w:rsidRDefault="0051111C" w:rsidP="00B74C74">
      <w:pPr>
        <w:pStyle w:val="ListParagraph"/>
        <w:numPr>
          <w:ilvl w:val="1"/>
          <w:numId w:val="25"/>
        </w:numPr>
      </w:pPr>
      <w:r>
        <w:t>No antes de</w:t>
      </w:r>
    </w:p>
    <w:p w14:paraId="3EE2B85A" w14:textId="297A44EC" w:rsidR="004D196C" w:rsidRDefault="0051111C" w:rsidP="00B74C74">
      <w:pPr>
        <w:pStyle w:val="ListParagraph"/>
        <w:numPr>
          <w:ilvl w:val="1"/>
          <w:numId w:val="25"/>
        </w:numPr>
      </w:pPr>
      <w:r>
        <w:t>No después de</w:t>
      </w:r>
    </w:p>
    <w:p w14:paraId="3EE2B85B" w14:textId="4BF3D449" w:rsidR="004D196C" w:rsidRDefault="0051111C" w:rsidP="00B74C74">
      <w:pPr>
        <w:pStyle w:val="ListParagraph"/>
        <w:numPr>
          <w:ilvl w:val="0"/>
          <w:numId w:val="25"/>
        </w:numPr>
        <w:ind w:left="1068"/>
      </w:pPr>
      <w:r>
        <w:t>Sujeto</w:t>
      </w:r>
    </w:p>
    <w:p w14:paraId="3EE2B85C" w14:textId="2142FD95" w:rsidR="004D196C" w:rsidRDefault="0051111C" w:rsidP="00B74C74">
      <w:pPr>
        <w:pStyle w:val="ListParagraph"/>
        <w:numPr>
          <w:ilvl w:val="0"/>
          <w:numId w:val="25"/>
        </w:numPr>
        <w:ind w:left="1068"/>
      </w:pPr>
      <w:r>
        <w:t>Información de la clave pública del sujeto</w:t>
      </w:r>
    </w:p>
    <w:p w14:paraId="24E91B1A" w14:textId="77777777" w:rsidR="00B8210B" w:rsidRDefault="00B8210B" w:rsidP="00B74C74">
      <w:pPr>
        <w:pStyle w:val="ListParagraph"/>
        <w:numPr>
          <w:ilvl w:val="1"/>
          <w:numId w:val="25"/>
        </w:numPr>
      </w:pPr>
      <w:r>
        <w:t>Clave pública</w:t>
      </w:r>
    </w:p>
    <w:p w14:paraId="3EE2B85D" w14:textId="4CF7B422" w:rsidR="004D196C" w:rsidRDefault="0051111C" w:rsidP="00B74C74">
      <w:pPr>
        <w:pStyle w:val="ListParagraph"/>
        <w:numPr>
          <w:ilvl w:val="1"/>
          <w:numId w:val="25"/>
        </w:numPr>
      </w:pPr>
      <w:r>
        <w:t>Algoritmo de la clave pública</w:t>
      </w:r>
    </w:p>
    <w:p w14:paraId="3EE2B85F" w14:textId="011B9091" w:rsidR="004D196C" w:rsidRDefault="0051111C" w:rsidP="00B74C74">
      <w:pPr>
        <w:pStyle w:val="ListParagraph"/>
        <w:numPr>
          <w:ilvl w:val="0"/>
          <w:numId w:val="25"/>
        </w:numPr>
        <w:ind w:left="1068"/>
      </w:pPr>
      <w:r>
        <w:t>Identificador único del emisor (opcional)</w:t>
      </w:r>
    </w:p>
    <w:p w14:paraId="3EE2B860" w14:textId="686FDD94" w:rsidR="004D196C" w:rsidRDefault="0051111C" w:rsidP="00B74C74">
      <w:pPr>
        <w:pStyle w:val="ListParagraph"/>
        <w:numPr>
          <w:ilvl w:val="0"/>
          <w:numId w:val="25"/>
        </w:numPr>
        <w:ind w:left="1068"/>
      </w:pPr>
      <w:r>
        <w:lastRenderedPageBreak/>
        <w:t>Identificador único del sujeto (opcional)</w:t>
      </w:r>
    </w:p>
    <w:p w14:paraId="3EE2B861" w14:textId="619EF2B5" w:rsidR="004D196C" w:rsidRDefault="0051111C" w:rsidP="00B74C74">
      <w:pPr>
        <w:pStyle w:val="ListParagraph"/>
        <w:numPr>
          <w:ilvl w:val="0"/>
          <w:numId w:val="25"/>
        </w:numPr>
        <w:ind w:left="1068"/>
      </w:pPr>
      <w:r>
        <w:t>Extensiones (opcional)</w:t>
      </w:r>
    </w:p>
    <w:p w14:paraId="7F64869D" w14:textId="77777777" w:rsidR="00B0496F" w:rsidRDefault="00B0496F" w:rsidP="00B74C74">
      <w:pPr>
        <w:pStyle w:val="ListParagraph"/>
        <w:numPr>
          <w:ilvl w:val="0"/>
          <w:numId w:val="25"/>
        </w:numPr>
      </w:pPr>
      <w:r>
        <w:t>Firma del certificado</w:t>
      </w:r>
    </w:p>
    <w:p w14:paraId="3EE2B862" w14:textId="0A731D3A" w:rsidR="004D196C" w:rsidRDefault="0051111C" w:rsidP="00B74C74">
      <w:pPr>
        <w:pStyle w:val="ListParagraph"/>
        <w:numPr>
          <w:ilvl w:val="0"/>
          <w:numId w:val="25"/>
        </w:numPr>
      </w:pPr>
      <w:r>
        <w:t>Algoritmo usado para firmar el certificado</w:t>
      </w:r>
    </w:p>
    <w:p w14:paraId="00B20DB2" w14:textId="4421882C" w:rsidR="00F70F65" w:rsidRDefault="00F70F65" w:rsidP="00873570">
      <w:r>
        <w:t>Todas las propiedades de los certificados son importantes, pero cabe resaltar las siguientes:</w:t>
      </w:r>
    </w:p>
    <w:p w14:paraId="730CB64C" w14:textId="39CE445A" w:rsidR="00C33FF6" w:rsidRDefault="00C33FF6" w:rsidP="00BB7DBD">
      <w:pPr>
        <w:pStyle w:val="ListParagraph"/>
        <w:numPr>
          <w:ilvl w:val="0"/>
          <w:numId w:val="8"/>
        </w:numPr>
      </w:pPr>
      <w:r>
        <w:t>El número de serie es un número entero mayor de cero y debe ser único para cada certificado emitido por una determinada CA.</w:t>
      </w:r>
    </w:p>
    <w:p w14:paraId="3920F9AD" w14:textId="2720E161" w:rsidR="00C33FF6" w:rsidRDefault="00B0496F" w:rsidP="00BB7DBD">
      <w:pPr>
        <w:pStyle w:val="ListParagraph"/>
        <w:numPr>
          <w:ilvl w:val="0"/>
          <w:numId w:val="8"/>
        </w:numPr>
      </w:pPr>
      <w:r>
        <w:t>Emisor: es el nombre de la CA que firma el certificado</w:t>
      </w:r>
    </w:p>
    <w:p w14:paraId="33731F7B" w14:textId="3F2D45AE" w:rsidR="00B0496F" w:rsidRDefault="00B0496F" w:rsidP="00BB7DBD">
      <w:pPr>
        <w:pStyle w:val="ListParagraph"/>
        <w:numPr>
          <w:ilvl w:val="0"/>
          <w:numId w:val="8"/>
        </w:numPr>
      </w:pPr>
      <w:r>
        <w:t>Sujeto: a quién va dirigido el certificado. Por ejemplo, en certificados de usuario puede ser el nombre de la persona</w:t>
      </w:r>
      <w:r w:rsidR="003A3A91">
        <w:t xml:space="preserve"> o en el caso de un certificado para un servidor web, puede ser la URL de un servicio web.</w:t>
      </w:r>
    </w:p>
    <w:p w14:paraId="4D0108E5" w14:textId="38B6FAE7" w:rsidR="005D0D75" w:rsidRPr="005D0D75" w:rsidRDefault="0051111C" w:rsidP="0029124D">
      <w:pPr>
        <w:pStyle w:val="Heading3"/>
      </w:pPr>
      <w:bookmarkStart w:id="23" w:name="_Toc508655453"/>
      <w:r>
        <w:t>Extensiones</w:t>
      </w:r>
      <w:bookmarkEnd w:id="23"/>
    </w:p>
    <w:p w14:paraId="431E6AF9" w14:textId="77FFE5E8" w:rsidR="00900E6B" w:rsidRDefault="0051111C" w:rsidP="0029124D">
      <w:r>
        <w:t xml:space="preserve">Las extensiones </w:t>
      </w:r>
      <w:r w:rsidR="004969F1">
        <w:t xml:space="preserve">en los certificados permiten añadir </w:t>
      </w:r>
      <w:r w:rsidR="002F2058">
        <w:t>propiedades extra a los certificados</w:t>
      </w:r>
      <w:r w:rsidR="00F34809">
        <w:t>. Esta</w:t>
      </w:r>
      <w:r w:rsidR="00F405A2">
        <w:t>s</w:t>
      </w:r>
      <w:r w:rsidR="00F34809">
        <w:t xml:space="preserve"> extensiones pueden estar definidas de manera pública y ser usadas por cualquier sistema, pero también se permite la inclusión de </w:t>
      </w:r>
      <w:r w:rsidR="00C025B9">
        <w:t>extensiones privadas de manera que solo tienen sentido en el sistema que las define.</w:t>
      </w:r>
    </w:p>
    <w:p w14:paraId="56BAAEBA" w14:textId="77777777" w:rsidR="008C70E3" w:rsidRDefault="008C70E3" w:rsidP="0029124D">
      <w:r>
        <w:t>Dentro de un certificado una extensión está compuesta de:</w:t>
      </w:r>
    </w:p>
    <w:p w14:paraId="3EE2B86C" w14:textId="212467AA" w:rsidR="004D196C" w:rsidRDefault="008C70E3" w:rsidP="00B74C74">
      <w:pPr>
        <w:pStyle w:val="ListParagraph"/>
        <w:numPr>
          <w:ilvl w:val="0"/>
          <w:numId w:val="30"/>
        </w:numPr>
      </w:pPr>
      <w:r>
        <w:t xml:space="preserve">Un </w:t>
      </w:r>
      <w:r w:rsidR="0051111C">
        <w:t xml:space="preserve">identificador único </w:t>
      </w:r>
      <w:r w:rsidR="00593788">
        <w:t xml:space="preserve">de extensión </w:t>
      </w:r>
      <w:r w:rsidR="0051111C">
        <w:t>expresado como un OID (</w:t>
      </w:r>
      <w:r w:rsidR="0051111C" w:rsidRPr="00023FB2">
        <w:rPr>
          <w:lang w:val="en-US"/>
        </w:rPr>
        <w:t>Object Identifier</w:t>
      </w:r>
      <w:r w:rsidR="0051111C">
        <w:t>). Este OID se expresa en notación ASN.1 de X.690. En el estándar X.690</w:t>
      </w:r>
      <w:sdt>
        <w:sdtPr>
          <w:id w:val="-1038194402"/>
          <w:citation/>
        </w:sdtPr>
        <w:sdtEndPr/>
        <w:sdtContent>
          <w:r w:rsidR="00876CAA">
            <w:fldChar w:fldCharType="begin"/>
          </w:r>
          <w:r w:rsidR="00876CAA" w:rsidRPr="00023FB2">
            <w:rPr>
              <w:lang w:val="es-ES"/>
            </w:rPr>
            <w:instrText xml:space="preserve"> CITATION X690 \l 3082 </w:instrText>
          </w:r>
          <w:r w:rsidR="00876CAA">
            <w:fldChar w:fldCharType="separate"/>
          </w:r>
          <w:r w:rsidR="00E45133">
            <w:rPr>
              <w:noProof/>
              <w:lang w:val="es-ES"/>
            </w:rPr>
            <w:t xml:space="preserve"> </w:t>
          </w:r>
          <w:r w:rsidR="00E45133" w:rsidRPr="00E45133">
            <w:rPr>
              <w:noProof/>
              <w:lang w:val="es-ES"/>
            </w:rPr>
            <w:t>[8]</w:t>
          </w:r>
          <w:r w:rsidR="00876CAA">
            <w:fldChar w:fldCharType="end"/>
          </w:r>
        </w:sdtContent>
      </w:sdt>
      <w:r w:rsidR="0051111C">
        <w:t xml:space="preserve"> se definen una serie de formatos de codificación como BER, CER y DER partes de la notación ASN.1. En este caso, cada OID representa casi todos los tipos de objetos posibles que se pueden incluir en un certificado X.509.</w:t>
      </w:r>
    </w:p>
    <w:p w14:paraId="65165AF3" w14:textId="7E35BF19" w:rsidR="0051489B" w:rsidRDefault="0051489B" w:rsidP="00B74C74">
      <w:pPr>
        <w:pStyle w:val="ListParagraph"/>
        <w:numPr>
          <w:ilvl w:val="0"/>
          <w:numId w:val="30"/>
        </w:numPr>
      </w:pPr>
      <w:r>
        <w:t xml:space="preserve">Una estructura ASN.1 </w:t>
      </w:r>
      <w:r w:rsidR="00593788">
        <w:t>que se corresponde al valor de la extensión.</w:t>
      </w:r>
    </w:p>
    <w:p w14:paraId="6EF11099" w14:textId="1A4A4622" w:rsidR="00A27B21" w:rsidRDefault="00A27B21" w:rsidP="00A27B21">
      <w:r>
        <w:t>Una extensión sólo puede incluirse una única vez en un certificado</w:t>
      </w:r>
      <w:r w:rsidR="00915E6E">
        <w:t>.</w:t>
      </w:r>
    </w:p>
    <w:p w14:paraId="049F02A8" w14:textId="77777777" w:rsidR="006954AF" w:rsidRDefault="0051111C" w:rsidP="0029124D">
      <w:r>
        <w:t>Cada extensión se puede acompañar de una indicación para informar de la criticidad de la extensión</w:t>
      </w:r>
      <w:r w:rsidR="006954AF">
        <w:t>:</w:t>
      </w:r>
    </w:p>
    <w:p w14:paraId="5D7A0869" w14:textId="77777777" w:rsidR="006954AF" w:rsidRDefault="006954AF" w:rsidP="00B74C74">
      <w:pPr>
        <w:pStyle w:val="ListParagraph"/>
        <w:numPr>
          <w:ilvl w:val="0"/>
          <w:numId w:val="30"/>
        </w:numPr>
      </w:pPr>
      <w:r>
        <w:t>Extensión crítica: s</w:t>
      </w:r>
      <w:r w:rsidR="0051111C">
        <w:t xml:space="preserve">i el sistema que </w:t>
      </w:r>
      <w:r w:rsidR="00847F9C">
        <w:t>usa</w:t>
      </w:r>
      <w:r w:rsidR="0051111C">
        <w:t xml:space="preserve"> </w:t>
      </w:r>
      <w:r w:rsidR="00847F9C">
        <w:t xml:space="preserve">un </w:t>
      </w:r>
      <w:r w:rsidR="0051111C">
        <w:t>certificado encuentra una extensión crítica que no reconoce o no reconoce la información contenida en la extensión debe rechazar el certificado.</w:t>
      </w:r>
    </w:p>
    <w:p w14:paraId="36AA475F" w14:textId="7F7851B0" w:rsidR="005D0D75" w:rsidRDefault="0052249A" w:rsidP="00B74C74">
      <w:pPr>
        <w:pStyle w:val="ListParagraph"/>
        <w:numPr>
          <w:ilvl w:val="0"/>
          <w:numId w:val="30"/>
        </w:numPr>
      </w:pPr>
      <w:r>
        <w:t xml:space="preserve">No crítica: </w:t>
      </w:r>
      <w:r w:rsidR="0051111C">
        <w:t xml:space="preserve">el sistema podría ignorar una extensión no crítica si no la </w:t>
      </w:r>
      <w:r w:rsidR="0029124D">
        <w:t>reconoce,</w:t>
      </w:r>
      <w:r w:rsidR="0051111C">
        <w:t xml:space="preserve"> pero debe procesarla si la reconoce. </w:t>
      </w:r>
    </w:p>
    <w:p w14:paraId="3EE2B86F" w14:textId="042EE108" w:rsidR="004D196C" w:rsidRDefault="00B113BA" w:rsidP="0029124D">
      <w:r>
        <w:t xml:space="preserve">Existe un conjunto de extensiones básicas que todo sistema debe reconocer. </w:t>
      </w:r>
      <w:r w:rsidR="00AF7CAC">
        <w:t>E</w:t>
      </w:r>
      <w:r w:rsidR="00B94E6E">
        <w:t xml:space="preserve">stas </w:t>
      </w:r>
      <w:r w:rsidR="0051111C">
        <w:t>extensiones permiten</w:t>
      </w:r>
      <w:r w:rsidR="000F2966">
        <w:t xml:space="preserve"> el funcionamiento básico de</w:t>
      </w:r>
      <w:r w:rsidR="00AF7CAC">
        <w:t xml:space="preserve"> un </w:t>
      </w:r>
      <w:r w:rsidR="000F2966">
        <w:t>sistema PKI</w:t>
      </w:r>
      <w:r w:rsidR="00AF7CAC">
        <w:t xml:space="preserve">, </w:t>
      </w:r>
      <w:r w:rsidR="00121B5D">
        <w:t xml:space="preserve">por ejemplo, </w:t>
      </w:r>
      <w:r w:rsidR="00AF7CAC">
        <w:t xml:space="preserve">identificando </w:t>
      </w:r>
      <w:r w:rsidR="00776D82">
        <w:t xml:space="preserve">el uso </w:t>
      </w:r>
      <w:r w:rsidR="00121B5D">
        <w:t xml:space="preserve">autorizado </w:t>
      </w:r>
      <w:r w:rsidR="00776D82">
        <w:t>del certificado</w:t>
      </w:r>
      <w:r w:rsidR="00121B5D">
        <w:t xml:space="preserve"> o</w:t>
      </w:r>
      <w:r w:rsidR="000E26ED">
        <w:t xml:space="preserve"> dónde se puede encontrar la información para comprobar la </w:t>
      </w:r>
      <w:r w:rsidR="00207490">
        <w:t xml:space="preserve">revocación </w:t>
      </w:r>
      <w:r w:rsidR="000E26ED">
        <w:t>del certificado</w:t>
      </w:r>
      <w:r w:rsidR="008226D0">
        <w:t>. En la siguiente lista se nombran algunas de esta</w:t>
      </w:r>
      <w:r w:rsidR="004352DC">
        <w:t>s</w:t>
      </w:r>
      <w:r w:rsidR="008226D0">
        <w:t xml:space="preserve"> extensiones, con un nombre</w:t>
      </w:r>
      <w:r w:rsidR="0030008C">
        <w:t xml:space="preserve"> y su identificador OID en formato ASN.1:</w:t>
      </w:r>
    </w:p>
    <w:p w14:paraId="3EE2B872" w14:textId="50A08EE9" w:rsidR="004D196C" w:rsidRDefault="00207490" w:rsidP="00B74C74">
      <w:pPr>
        <w:pStyle w:val="ListParagraph"/>
        <w:numPr>
          <w:ilvl w:val="0"/>
          <w:numId w:val="26"/>
        </w:numPr>
      </w:pPr>
      <w:r w:rsidRPr="008A240B">
        <w:rPr>
          <w:lang w:val="en-US"/>
        </w:rPr>
        <w:t>Basic constraints</w:t>
      </w:r>
      <w:r>
        <w:t xml:space="preserve">, </w:t>
      </w:r>
      <w:r w:rsidRPr="00B4313A">
        <w:rPr>
          <w:rStyle w:val="CodeChar"/>
        </w:rPr>
        <w:t>{ id-ce 19 }</w:t>
      </w:r>
      <w:r>
        <w:t xml:space="preserve">: </w:t>
      </w:r>
      <w:r w:rsidR="008226D0">
        <w:t>indica que</w:t>
      </w:r>
      <w:r w:rsidR="0051111C">
        <w:t xml:space="preserve"> el certificado corresponde a una CA, una CA intermedia o si está al final de la cadena.</w:t>
      </w:r>
    </w:p>
    <w:p w14:paraId="3EE2B873" w14:textId="23E85D43" w:rsidR="004D196C" w:rsidRDefault="00207490" w:rsidP="00B74C74">
      <w:pPr>
        <w:pStyle w:val="ListParagraph"/>
        <w:numPr>
          <w:ilvl w:val="0"/>
          <w:numId w:val="26"/>
        </w:numPr>
      </w:pPr>
      <w:r w:rsidRPr="008A240B">
        <w:rPr>
          <w:lang w:val="en-US"/>
        </w:rPr>
        <w:t>Key Usage</w:t>
      </w:r>
      <w:r>
        <w:t xml:space="preserve">, </w:t>
      </w:r>
      <w:r w:rsidRPr="00EE5216">
        <w:rPr>
          <w:rStyle w:val="CodeChar"/>
        </w:rPr>
        <w:t>{ id-ce 15 }</w:t>
      </w:r>
      <w:r>
        <w:t>: i</w:t>
      </w:r>
      <w:r w:rsidR="0051111C">
        <w:t>ndica el uso permitido del certificado, por ejemplo, cifrado o firma.</w:t>
      </w:r>
    </w:p>
    <w:p w14:paraId="3EE2B876" w14:textId="2CD11087" w:rsidR="004D196C" w:rsidRPr="0030008C" w:rsidRDefault="0030008C" w:rsidP="00B74C74">
      <w:pPr>
        <w:pStyle w:val="ListParagraph"/>
        <w:numPr>
          <w:ilvl w:val="0"/>
          <w:numId w:val="26"/>
        </w:numPr>
        <w:rPr>
          <w:lang w:val="en-US"/>
        </w:rPr>
      </w:pPr>
      <w:r w:rsidRPr="008C125A">
        <w:rPr>
          <w:lang w:val="en-US"/>
        </w:rPr>
        <w:lastRenderedPageBreak/>
        <w:t xml:space="preserve">Extended Key Usage, </w:t>
      </w:r>
      <w:r w:rsidRPr="00EE5216">
        <w:rPr>
          <w:rStyle w:val="CodeChar"/>
        </w:rPr>
        <w:t>{ id-ce 37 }</w:t>
      </w:r>
      <w:r>
        <w:rPr>
          <w:lang w:val="en-US"/>
        </w:rPr>
        <w:t xml:space="preserve">: </w:t>
      </w:r>
      <w:r w:rsidR="00EE5216">
        <w:t>indica</w:t>
      </w:r>
      <w:r w:rsidR="0051111C">
        <w:t xml:space="preserve"> el propósito del certificado, mediante una lista de OID. Estos propósitos podrían ser</w:t>
      </w:r>
      <w:r w:rsidR="003C5571">
        <w:t xml:space="preserve">: </w:t>
      </w:r>
      <w:r w:rsidR="0051111C">
        <w:t>ser usado en una conexión TLS, enviar correo electrónico seguro o identificar a una persona.</w:t>
      </w:r>
    </w:p>
    <w:p w14:paraId="3EE2B879" w14:textId="68459066" w:rsidR="004D196C" w:rsidRDefault="003C5571" w:rsidP="00B74C74">
      <w:pPr>
        <w:pStyle w:val="ListParagraph"/>
        <w:numPr>
          <w:ilvl w:val="0"/>
          <w:numId w:val="26"/>
        </w:numPr>
      </w:pPr>
      <w:r w:rsidRPr="008A240B">
        <w:rPr>
          <w:lang w:val="en-US"/>
        </w:rPr>
        <w:t>Certificate Policies</w:t>
      </w:r>
      <w:r>
        <w:t xml:space="preserve">, </w:t>
      </w:r>
      <w:r w:rsidRPr="00EE5216">
        <w:rPr>
          <w:rStyle w:val="CodeChar"/>
        </w:rPr>
        <w:t>{ id-ce 32 }</w:t>
      </w:r>
      <w:r>
        <w:t xml:space="preserve">: </w:t>
      </w:r>
      <w:r w:rsidR="0051111C">
        <w:t xml:space="preserve">refleja las </w:t>
      </w:r>
      <w:r w:rsidR="00A157C6">
        <w:t>normas</w:t>
      </w:r>
      <w:r w:rsidR="000A176E">
        <w:t xml:space="preserve"> q</w:t>
      </w:r>
      <w:r w:rsidR="0051111C">
        <w:t xml:space="preserve">ue se han </w:t>
      </w:r>
      <w:r w:rsidR="000A176E">
        <w:t xml:space="preserve">seguido </w:t>
      </w:r>
      <w:r w:rsidR="0051111C">
        <w:t xml:space="preserve">para expedir el certificado </w:t>
      </w:r>
      <w:r w:rsidR="00F368C1">
        <w:t>y</w:t>
      </w:r>
      <w:r w:rsidR="0051111C">
        <w:t xml:space="preserve"> los usos </w:t>
      </w:r>
      <w:r w:rsidR="0029124D">
        <w:t>de este.</w:t>
      </w:r>
    </w:p>
    <w:p w14:paraId="3EE2B87C" w14:textId="43B63B76" w:rsidR="004D196C" w:rsidRDefault="0051111C" w:rsidP="00B74C74">
      <w:pPr>
        <w:pStyle w:val="ListParagraph"/>
        <w:numPr>
          <w:ilvl w:val="0"/>
          <w:numId w:val="26"/>
        </w:numPr>
      </w:pPr>
      <w:r>
        <w:t xml:space="preserve">Para indicar los puntos de acceso para la comprobación de la </w:t>
      </w:r>
      <w:r w:rsidR="00506E9E">
        <w:t>revocación</w:t>
      </w:r>
      <w:r>
        <w:t xml:space="preserve"> del certificado (CRL u OCSP), </w:t>
      </w:r>
      <w:r w:rsidR="00506E9E">
        <w:t>existen dos extensiones</w:t>
      </w:r>
      <w:r w:rsidR="0049447D">
        <w:t>:</w:t>
      </w:r>
    </w:p>
    <w:p w14:paraId="3EE2B87D" w14:textId="3EDDE3C8" w:rsidR="004D196C" w:rsidRPr="008C125A" w:rsidRDefault="0051111C" w:rsidP="0011554E">
      <w:pPr>
        <w:pStyle w:val="ListParagraph"/>
        <w:ind w:firstLine="696"/>
        <w:rPr>
          <w:lang w:val="en-US"/>
        </w:rPr>
      </w:pPr>
      <w:r w:rsidRPr="008C125A">
        <w:rPr>
          <w:lang w:val="en-US"/>
        </w:rPr>
        <w:t xml:space="preserve">CRL Distribution Point, </w:t>
      </w:r>
      <w:r w:rsidRPr="00EE5216">
        <w:rPr>
          <w:rStyle w:val="CodeChar"/>
        </w:rPr>
        <w:t>{ id-ce 31 }</w:t>
      </w:r>
    </w:p>
    <w:p w14:paraId="3EE2B87F" w14:textId="2BA2E35C" w:rsidR="004D196C" w:rsidRPr="008C125A" w:rsidRDefault="0051111C" w:rsidP="0011554E">
      <w:pPr>
        <w:pStyle w:val="ListParagraph"/>
        <w:ind w:firstLine="696"/>
        <w:rPr>
          <w:lang w:val="en-US"/>
        </w:rPr>
      </w:pPr>
      <w:r w:rsidRPr="008C125A">
        <w:rPr>
          <w:lang w:val="en-US"/>
        </w:rPr>
        <w:t xml:space="preserve">Authority Information Access, </w:t>
      </w:r>
      <w:r w:rsidRPr="00EE5216">
        <w:rPr>
          <w:rStyle w:val="CodeChar"/>
        </w:rPr>
        <w:t>{ id-pe 1 }</w:t>
      </w:r>
    </w:p>
    <w:p w14:paraId="5A0CF704" w14:textId="499E14B7" w:rsidR="0029124D" w:rsidRDefault="0049447D" w:rsidP="00B74C74">
      <w:pPr>
        <w:pStyle w:val="ListParagraph"/>
        <w:numPr>
          <w:ilvl w:val="0"/>
          <w:numId w:val="26"/>
        </w:numPr>
        <w:rPr>
          <w:lang w:val="es-ES"/>
        </w:rPr>
      </w:pPr>
      <w:r w:rsidRPr="008A240B">
        <w:rPr>
          <w:lang w:val="en-US"/>
        </w:rPr>
        <w:t>Subject Alternative Names</w:t>
      </w:r>
      <w:r w:rsidRPr="004352DC">
        <w:rPr>
          <w:lang w:val="es-ES"/>
        </w:rPr>
        <w:t xml:space="preserve">, </w:t>
      </w:r>
      <w:r w:rsidRPr="00EE5216">
        <w:rPr>
          <w:rStyle w:val="CodeChar"/>
        </w:rPr>
        <w:t>{ id-ce 17 }</w:t>
      </w:r>
      <w:r w:rsidRPr="004352DC">
        <w:rPr>
          <w:lang w:val="es-ES"/>
        </w:rPr>
        <w:t xml:space="preserve">: </w:t>
      </w:r>
      <w:r w:rsidR="00CE4912" w:rsidRPr="004352DC">
        <w:rPr>
          <w:lang w:val="es-ES"/>
        </w:rPr>
        <w:t xml:space="preserve">permite asociar el certificado a una lista de </w:t>
      </w:r>
      <w:r w:rsidR="004352DC" w:rsidRPr="004352DC">
        <w:rPr>
          <w:lang w:val="es-ES"/>
        </w:rPr>
        <w:t xml:space="preserve">sujetos. Complementa la propiedad </w:t>
      </w:r>
      <w:r w:rsidR="004352DC">
        <w:rPr>
          <w:lang w:val="es-ES"/>
        </w:rPr>
        <w:t>S</w:t>
      </w:r>
      <w:r w:rsidR="004352DC" w:rsidRPr="004352DC">
        <w:rPr>
          <w:lang w:val="es-ES"/>
        </w:rPr>
        <w:t xml:space="preserve">ujeto del certificado, permitiendo que sea válido para más nombres. </w:t>
      </w:r>
      <w:r w:rsidR="00090D08">
        <w:rPr>
          <w:lang w:val="es-ES"/>
        </w:rPr>
        <w:t>Una organización, por motivos de coste o técnicos, puede optar por un certificado SAN</w:t>
      </w:r>
      <w:r w:rsidR="00365D42">
        <w:rPr>
          <w:lang w:val="es-ES"/>
        </w:rPr>
        <w:t xml:space="preserve"> para publicar una web. Es un caso muy común que un certificado para servicios web tenga la extensión SAN para que acceder a una página web con </w:t>
      </w:r>
      <w:r w:rsidR="00A84726">
        <w:rPr>
          <w:lang w:val="es-ES"/>
        </w:rPr>
        <w:t xml:space="preserve">www y sin ella. Por ejemplo, en la siguiente figura, un usuario puede acceder a </w:t>
      </w:r>
      <w:hyperlink r:id="rId25" w:history="1">
        <w:r w:rsidR="0087612E" w:rsidRPr="00476137">
          <w:rPr>
            <w:rStyle w:val="Hyperlink"/>
            <w:lang w:val="es-ES"/>
          </w:rPr>
          <w:t>https://www.itu.int</w:t>
        </w:r>
      </w:hyperlink>
      <w:r w:rsidR="0087612E">
        <w:rPr>
          <w:lang w:val="es-ES"/>
        </w:rPr>
        <w:t xml:space="preserve"> o a </w:t>
      </w:r>
      <w:hyperlink r:id="rId26" w:history="1">
        <w:r w:rsidR="0087612E" w:rsidRPr="00476137">
          <w:rPr>
            <w:rStyle w:val="Hyperlink"/>
            <w:lang w:val="es-ES"/>
          </w:rPr>
          <w:t>https://itu.int</w:t>
        </w:r>
      </w:hyperlink>
      <w:r w:rsidR="0087612E">
        <w:rPr>
          <w:lang w:val="es-ES"/>
        </w:rPr>
        <w:t xml:space="preserve"> </w:t>
      </w:r>
      <w:r w:rsidR="009F4CF3">
        <w:rPr>
          <w:lang w:val="es-ES"/>
        </w:rPr>
        <w:t>con el mismo certificado:</w:t>
      </w:r>
    </w:p>
    <w:p w14:paraId="12545C12" w14:textId="77777777" w:rsidR="00300107" w:rsidRDefault="009F4CF3" w:rsidP="00300107">
      <w:pPr>
        <w:pStyle w:val="ListParagraph"/>
        <w:keepNext/>
        <w:ind w:firstLine="0"/>
        <w:jc w:val="center"/>
      </w:pPr>
      <w:r>
        <w:rPr>
          <w:noProof/>
        </w:rPr>
        <w:drawing>
          <wp:inline distT="0" distB="0" distL="0" distR="0" wp14:anchorId="3038FB11" wp14:editId="6DE624FD">
            <wp:extent cx="3523474" cy="20478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9028"/>
                    <a:stretch/>
                  </pic:blipFill>
                  <pic:spPr bwMode="auto">
                    <a:xfrm>
                      <a:off x="0" y="0"/>
                      <a:ext cx="3523809" cy="2048069"/>
                    </a:xfrm>
                    <a:prstGeom prst="rect">
                      <a:avLst/>
                    </a:prstGeom>
                    <a:ln>
                      <a:noFill/>
                    </a:ln>
                    <a:extLst>
                      <a:ext uri="{53640926-AAD7-44D8-BBD7-CCE9431645EC}">
                        <a14:shadowObscured xmlns:a14="http://schemas.microsoft.com/office/drawing/2010/main"/>
                      </a:ext>
                    </a:extLst>
                  </pic:spPr>
                </pic:pic>
              </a:graphicData>
            </a:graphic>
          </wp:inline>
        </w:drawing>
      </w:r>
    </w:p>
    <w:p w14:paraId="230B305E" w14:textId="6C418824" w:rsidR="009F4CF3" w:rsidRPr="004352DC" w:rsidRDefault="00300107" w:rsidP="00300107">
      <w:pPr>
        <w:pStyle w:val="Caption"/>
        <w:jc w:val="center"/>
        <w:rPr>
          <w:lang w:val="es-ES"/>
        </w:rPr>
      </w:pPr>
      <w:bookmarkStart w:id="24" w:name="_Toc508655475"/>
      <w:r>
        <w:t xml:space="preserve">Figura </w:t>
      </w:r>
      <w:r w:rsidR="007B68BA">
        <w:fldChar w:fldCharType="begin"/>
      </w:r>
      <w:r w:rsidR="007B68BA">
        <w:instrText xml:space="preserve"> SEQ Figura \* ARABIC </w:instrText>
      </w:r>
      <w:r w:rsidR="007B68BA">
        <w:fldChar w:fldCharType="separate"/>
      </w:r>
      <w:r w:rsidR="00371E2D">
        <w:rPr>
          <w:noProof/>
        </w:rPr>
        <w:t>5</w:t>
      </w:r>
      <w:r w:rsidR="007B68BA">
        <w:rPr>
          <w:noProof/>
        </w:rPr>
        <w:fldChar w:fldCharType="end"/>
      </w:r>
      <w:r>
        <w:t>. Ejemplo de extensión SAN en el certificado de www.itu.int</w:t>
      </w:r>
      <w:r w:rsidR="003B753A">
        <w:t>.</w:t>
      </w:r>
      <w:bookmarkEnd w:id="24"/>
    </w:p>
    <w:p w14:paraId="62B2F9F0" w14:textId="0FE9FC4A" w:rsidR="005D0D75" w:rsidRPr="005D0D75" w:rsidRDefault="0051111C" w:rsidP="002F2D62">
      <w:pPr>
        <w:pStyle w:val="Heading3"/>
      </w:pPr>
      <w:bookmarkStart w:id="25" w:name="_Toc508655454"/>
      <w:r>
        <w:t xml:space="preserve">Formatos de archivo </w:t>
      </w:r>
      <w:r w:rsidR="008B4E9D">
        <w:t xml:space="preserve">para </w:t>
      </w:r>
      <w:r>
        <w:t>certificados</w:t>
      </w:r>
      <w:r w:rsidR="008B4E9D">
        <w:t xml:space="preserve"> y PKI</w:t>
      </w:r>
      <w:bookmarkEnd w:id="25"/>
    </w:p>
    <w:p w14:paraId="3EE2B884" w14:textId="6340CED7" w:rsidR="004D196C" w:rsidRDefault="0051111C" w:rsidP="002F2D62">
      <w:r>
        <w:t>Los formatos de archivo más comunes para almacenar certificados X.509 son los siguientes:</w:t>
      </w:r>
    </w:p>
    <w:p w14:paraId="3EE2B885" w14:textId="0EE0BDAA" w:rsidR="004D196C" w:rsidRDefault="0051111C" w:rsidP="0016511B">
      <w:pPr>
        <w:numPr>
          <w:ilvl w:val="0"/>
          <w:numId w:val="10"/>
        </w:numPr>
      </w:pPr>
      <w:r>
        <w:t xml:space="preserve">Formato binario DER. Las extensiones más comunes son: </w:t>
      </w:r>
      <w:r w:rsidRPr="00BC47D3">
        <w:rPr>
          <w:rStyle w:val="CodeChar"/>
        </w:rPr>
        <w:t>cer</w:t>
      </w:r>
      <w:r>
        <w:t xml:space="preserve">, </w:t>
      </w:r>
      <w:r w:rsidRPr="00BC47D3">
        <w:rPr>
          <w:rStyle w:val="CodeChar"/>
        </w:rPr>
        <w:t>crt</w:t>
      </w:r>
      <w:r>
        <w:t xml:space="preserve">, </w:t>
      </w:r>
      <w:r w:rsidRPr="00BC47D3">
        <w:rPr>
          <w:rStyle w:val="CodeChar"/>
        </w:rPr>
        <w:t>der</w:t>
      </w:r>
      <w:r>
        <w:t>.</w:t>
      </w:r>
    </w:p>
    <w:p w14:paraId="3EE2B888" w14:textId="22DBB681" w:rsidR="004D196C" w:rsidRDefault="0051111C" w:rsidP="0016511B">
      <w:pPr>
        <w:numPr>
          <w:ilvl w:val="0"/>
          <w:numId w:val="10"/>
        </w:numPr>
      </w:pPr>
      <w:r w:rsidRPr="008A240B">
        <w:rPr>
          <w:lang w:val="en-US"/>
        </w:rPr>
        <w:t>Privacy-enhanced Electronic Mail</w:t>
      </w:r>
      <w:r>
        <w:t xml:space="preserve">. Consiste en un certificado codificado usando la notación DER </w:t>
      </w:r>
      <w:r w:rsidR="00C36E27">
        <w:t>y posteriormente</w:t>
      </w:r>
      <w:r>
        <w:t xml:space="preserve"> codificado como Base64 y rodeado por una cabecera y un pie en texto plano. La extensión más común es </w:t>
      </w:r>
      <w:r w:rsidRPr="00BC47D3">
        <w:rPr>
          <w:rStyle w:val="CodeChar"/>
        </w:rPr>
        <w:t>pem</w:t>
      </w:r>
      <w:r w:rsidRPr="00A35B0B">
        <w:t>,</w:t>
      </w:r>
      <w:r>
        <w:t xml:space="preserve"> aunque también es común usar</w:t>
      </w:r>
      <w:r w:rsidR="006D7921">
        <w:t xml:space="preserve"> </w:t>
      </w:r>
      <w:r w:rsidRPr="00371B13">
        <w:rPr>
          <w:rStyle w:val="CodeChar"/>
        </w:rPr>
        <w:t>cer</w:t>
      </w:r>
      <w:r>
        <w:t xml:space="preserve"> o </w:t>
      </w:r>
      <w:r w:rsidRPr="00371B13">
        <w:rPr>
          <w:rStyle w:val="CodeChar"/>
        </w:rPr>
        <w:t>crt</w:t>
      </w:r>
      <w:r>
        <w:t>.</w:t>
      </w:r>
    </w:p>
    <w:p w14:paraId="3EE2B889" w14:textId="1544EA64" w:rsidR="004D196C" w:rsidRPr="008C125A" w:rsidRDefault="0051111C" w:rsidP="00371B13">
      <w:pPr>
        <w:pStyle w:val="Code"/>
        <w:ind w:left="720"/>
        <w:rPr>
          <w:lang w:val="en-US"/>
        </w:rPr>
      </w:pPr>
      <w:r w:rsidRPr="008C125A">
        <w:rPr>
          <w:lang w:val="en-US"/>
        </w:rPr>
        <w:t>-----BEGIN CERTIFICATE-----</w:t>
      </w:r>
    </w:p>
    <w:p w14:paraId="3EE2B88A" w14:textId="4E1B4F35" w:rsidR="004D196C" w:rsidRPr="008C125A" w:rsidRDefault="0051111C" w:rsidP="00371B13">
      <w:pPr>
        <w:pStyle w:val="Code"/>
        <w:ind w:left="720"/>
        <w:rPr>
          <w:lang w:val="en-US"/>
        </w:rPr>
      </w:pPr>
      <w:r w:rsidRPr="008C125A">
        <w:rPr>
          <w:lang w:val="en-US"/>
        </w:rPr>
        <w:t>MIIGOTCCBSGgAwI…</w:t>
      </w:r>
    </w:p>
    <w:p w14:paraId="3EE2B88C" w14:textId="653C9C79" w:rsidR="004D196C" w:rsidRPr="008C125A" w:rsidRDefault="0051111C" w:rsidP="00371B13">
      <w:pPr>
        <w:pStyle w:val="Code"/>
        <w:ind w:left="720"/>
        <w:rPr>
          <w:lang w:val="en-US"/>
        </w:rPr>
      </w:pPr>
      <w:r w:rsidRPr="008C125A">
        <w:rPr>
          <w:lang w:val="en-US"/>
        </w:rPr>
        <w:t>-----END CERTIFICATE-----</w:t>
      </w:r>
    </w:p>
    <w:p w14:paraId="614BAF5D" w14:textId="77777777" w:rsidR="005D0D75" w:rsidRPr="008C125A" w:rsidRDefault="005D0D75" w:rsidP="002F2D62">
      <w:pPr>
        <w:spacing w:after="0" w:line="259" w:lineRule="auto"/>
        <w:ind w:left="369"/>
        <w:rPr>
          <w:lang w:val="en-US"/>
        </w:rPr>
      </w:pPr>
    </w:p>
    <w:p w14:paraId="3EE2B88D" w14:textId="344AC504" w:rsidR="004D196C" w:rsidRDefault="0051111C" w:rsidP="0016511B">
      <w:pPr>
        <w:numPr>
          <w:ilvl w:val="0"/>
          <w:numId w:val="10"/>
        </w:numPr>
      </w:pPr>
      <w:r>
        <w:t xml:space="preserve">En una estructura PKCS #7, sin datos y usada únicamente para distribuir certificados o CRL. </w:t>
      </w:r>
      <w:r w:rsidR="00A35B0B">
        <w:t>La extensión suele</w:t>
      </w:r>
      <w:r>
        <w:t xml:space="preserve"> ser </w:t>
      </w:r>
      <w:r w:rsidRPr="00371B13">
        <w:rPr>
          <w:rStyle w:val="CodeChar"/>
        </w:rPr>
        <w:t>p7b</w:t>
      </w:r>
      <w:r>
        <w:t xml:space="preserve"> o </w:t>
      </w:r>
      <w:r w:rsidRPr="00371B13">
        <w:rPr>
          <w:rStyle w:val="CodeChar"/>
        </w:rPr>
        <w:t>p7c</w:t>
      </w:r>
      <w:r>
        <w:t>.</w:t>
      </w:r>
    </w:p>
    <w:p w14:paraId="3EE2B88E" w14:textId="2B991306" w:rsidR="004D196C" w:rsidRDefault="0051111C" w:rsidP="0016511B">
      <w:pPr>
        <w:numPr>
          <w:ilvl w:val="0"/>
          <w:numId w:val="10"/>
        </w:numPr>
      </w:pPr>
      <w:r>
        <w:t xml:space="preserve">En una estructura PKCS #12, incluyendo claves privadas y certificados, usualmente protegidos con una contraseña. La extensión suele ser </w:t>
      </w:r>
      <w:r w:rsidRPr="00371B13">
        <w:rPr>
          <w:rStyle w:val="CodeChar"/>
        </w:rPr>
        <w:t>p12</w:t>
      </w:r>
      <w:r>
        <w:t>.</w:t>
      </w:r>
    </w:p>
    <w:p w14:paraId="3EE2B88F" w14:textId="6AE756FF" w:rsidR="004D196C" w:rsidRDefault="0051111C" w:rsidP="0016511B">
      <w:pPr>
        <w:numPr>
          <w:ilvl w:val="0"/>
          <w:numId w:val="10"/>
        </w:numPr>
      </w:pPr>
      <w:r>
        <w:lastRenderedPageBreak/>
        <w:t xml:space="preserve">Usando PFX, el </w:t>
      </w:r>
      <w:r w:rsidR="00C36E27">
        <w:t>predecesor</w:t>
      </w:r>
      <w:r>
        <w:t xml:space="preserve"> de PKCS #12</w:t>
      </w:r>
      <w:r w:rsidR="00065C78">
        <w:t>, l</w:t>
      </w:r>
      <w:r>
        <w:t xml:space="preserve">a extensión es </w:t>
      </w:r>
      <w:r w:rsidR="00A35B0B">
        <w:rPr>
          <w:rStyle w:val="CodeChar"/>
        </w:rPr>
        <w:t>p</w:t>
      </w:r>
      <w:r w:rsidRPr="00371B13">
        <w:rPr>
          <w:rStyle w:val="CodeChar"/>
        </w:rPr>
        <w:t>fx</w:t>
      </w:r>
      <w:r>
        <w:t xml:space="preserve">. Es también posible encontrar certificados PKCS #12 usando la extensión </w:t>
      </w:r>
      <w:r w:rsidRPr="00371B13">
        <w:rPr>
          <w:rStyle w:val="CodeChar"/>
        </w:rPr>
        <w:t>pfx</w:t>
      </w:r>
      <w:r>
        <w:t>. El caso habitual es aquellos certificados y claves privadas exportadas desde los sistemas operativos Windows usando su CryptoAPI.</w:t>
      </w:r>
    </w:p>
    <w:p w14:paraId="3EE2B891" w14:textId="4183262A" w:rsidR="004D196C" w:rsidRDefault="0051111C" w:rsidP="00DE5F38">
      <w:pPr>
        <w:pStyle w:val="Heading2"/>
      </w:pPr>
      <w:bookmarkStart w:id="26" w:name="_Toc508655455"/>
      <w:r>
        <w:t>Cadenas de certificados</w:t>
      </w:r>
      <w:bookmarkEnd w:id="26"/>
    </w:p>
    <w:p w14:paraId="564D5566" w14:textId="5709C301" w:rsidR="00782146" w:rsidRDefault="0051111C" w:rsidP="00DE5F38">
      <w:r>
        <w:t xml:space="preserve">En el RFC </w:t>
      </w:r>
      <w:r w:rsidR="00EB412D">
        <w:t>3</w:t>
      </w:r>
      <w:r>
        <w:t xml:space="preserve">280 se define el concepto de camino de certificados, equivalente al concepto de cadena de certificados. Cuando un usuario usa un servicio que usa un certificado digital, generalmente requiere comprobar la validez de dicho certificado. </w:t>
      </w:r>
      <w:r w:rsidR="005D2AA5">
        <w:t xml:space="preserve">Para comprobar la validez de un certificado se debe construir la cadena de </w:t>
      </w:r>
      <w:r w:rsidR="00782146">
        <w:t xml:space="preserve">certificados </w:t>
      </w:r>
      <w:r w:rsidR="005808FC">
        <w:t>desde el del servicio hasta el certificado raíz que firma el certificado del servicio.</w:t>
      </w:r>
    </w:p>
    <w:p w14:paraId="522D9DCD" w14:textId="77777777" w:rsidR="00E92542" w:rsidRDefault="00427367" w:rsidP="00DE5F38">
      <w:r>
        <w:t xml:space="preserve">Para construir la cadena de </w:t>
      </w:r>
      <w:r w:rsidR="006D711B">
        <w:t xml:space="preserve">certificados se </w:t>
      </w:r>
      <w:r w:rsidR="002C5A28">
        <w:t xml:space="preserve">inspecciona el emisor del certificado y se compara con el valor del sujeto del propio certificado. Si el emisor es diferente del sujeto, entonces </w:t>
      </w:r>
      <w:r w:rsidR="00A8480D">
        <w:t xml:space="preserve">existe un certificado superior en la jerarquía que lo ha firmado. Se realiza esta misma comprobación por cada certificado superior que se descubra hasta que se llegue a un certificado autofirmado, es decir, </w:t>
      </w:r>
      <w:r w:rsidR="00E92542">
        <w:t>aquel en el que el sujeto y el emisor sea el mismo. Cuando se llegue a un certificado así, habremos llegado al certificado raíz.</w:t>
      </w:r>
    </w:p>
    <w:p w14:paraId="2C8AEA03" w14:textId="633295D3" w:rsidR="00427367" w:rsidRDefault="00E92542" w:rsidP="00DE5F38">
      <w:r>
        <w:t xml:space="preserve">Para que un sistema confíe en </w:t>
      </w:r>
      <w:r w:rsidR="0037276F">
        <w:t>un certificado</w:t>
      </w:r>
      <w:r w:rsidR="006C67B0">
        <w:t xml:space="preserve"> final</w:t>
      </w:r>
      <w:r w:rsidR="0037276F">
        <w:t xml:space="preserve"> debe confiar en el certificado raíz que </w:t>
      </w:r>
      <w:r w:rsidR="005A6A8A">
        <w:t>está al</w:t>
      </w:r>
      <w:r w:rsidR="0037276F">
        <w:t xml:space="preserve"> </w:t>
      </w:r>
      <w:r w:rsidR="007F7A68">
        <w:t>final de</w:t>
      </w:r>
      <w:r w:rsidR="0037276F">
        <w:t xml:space="preserve"> la cadena de certificado</w:t>
      </w:r>
      <w:r w:rsidR="005A6A8A">
        <w:t>s.</w:t>
      </w:r>
    </w:p>
    <w:p w14:paraId="3EE2B897" w14:textId="4CE07ACA" w:rsidR="004D196C" w:rsidRDefault="0051111C" w:rsidP="00DE5F38">
      <w:r>
        <w:t>Una cadena de certificados tiene las siguientes propiedades:</w:t>
      </w:r>
    </w:p>
    <w:p w14:paraId="3EE2B899" w14:textId="638AA23A" w:rsidR="005F3865" w:rsidRDefault="0051111C" w:rsidP="00B74C74">
      <w:pPr>
        <w:pStyle w:val="ListParagraph"/>
        <w:numPr>
          <w:ilvl w:val="0"/>
          <w:numId w:val="13"/>
        </w:numPr>
      </w:pPr>
      <w:r>
        <w:t xml:space="preserve">La cadena de certificados empieza con el certificado final, le siguen aquellos certificados de CA intermedias y termina con un certificado de una CA raíz. El certificado raíz generalmente será un certificado de una de las CA comerciales o gubernamentales si el certificado es usado públicamente, aunque también puede ser un certificado de una CA </w:t>
      </w:r>
      <w:r w:rsidR="003F00B1">
        <w:t xml:space="preserve">no pública </w:t>
      </w:r>
      <w:r>
        <w:t xml:space="preserve">como una CA </w:t>
      </w:r>
      <w:r w:rsidR="003F00B1">
        <w:t xml:space="preserve">interna </w:t>
      </w:r>
      <w:r>
        <w:t>de una organización.</w:t>
      </w:r>
    </w:p>
    <w:p w14:paraId="3EE2B89B" w14:textId="0A09AC86" w:rsidR="004D196C" w:rsidRDefault="0051111C" w:rsidP="005F3865">
      <w:pPr>
        <w:ind w:firstLine="360"/>
      </w:pPr>
      <w:r>
        <w:t xml:space="preserve">Un ejemplo de cadena de certificados en formato </w:t>
      </w:r>
      <w:r w:rsidRPr="005A6A8A">
        <w:rPr>
          <w:rStyle w:val="CodeChar"/>
        </w:rPr>
        <w:t>pem</w:t>
      </w:r>
      <w:r>
        <w:t>.</w:t>
      </w:r>
    </w:p>
    <w:p w14:paraId="3EE2B89C" w14:textId="3F68FCCD" w:rsidR="004D196C" w:rsidRPr="00006379" w:rsidRDefault="0051111C" w:rsidP="00440C34">
      <w:pPr>
        <w:spacing w:after="29" w:line="259" w:lineRule="auto"/>
        <w:ind w:left="438" w:firstLine="470"/>
        <w:jc w:val="left"/>
        <w:rPr>
          <w:rFonts w:ascii="Consolas" w:hAnsi="Consolas"/>
          <w:lang w:val="en-US"/>
        </w:rPr>
      </w:pPr>
      <w:r w:rsidRPr="00006379">
        <w:rPr>
          <w:rFonts w:ascii="Consolas" w:hAnsi="Consolas"/>
          <w:color w:val="FF6600"/>
          <w:lang w:val="en-US"/>
        </w:rPr>
        <w:t>-----BEGIN CERTIFICATE-----</w:t>
      </w:r>
    </w:p>
    <w:p w14:paraId="3EE2B89D" w14:textId="49FF5494" w:rsidR="004D196C" w:rsidRPr="00006379" w:rsidRDefault="0051111C" w:rsidP="00440C34">
      <w:pPr>
        <w:spacing w:after="29" w:line="259" w:lineRule="auto"/>
        <w:ind w:left="438" w:firstLine="470"/>
        <w:jc w:val="left"/>
        <w:rPr>
          <w:rFonts w:ascii="Consolas" w:hAnsi="Consolas"/>
        </w:rPr>
      </w:pPr>
      <w:r w:rsidRPr="00006379">
        <w:rPr>
          <w:rFonts w:ascii="Consolas" w:hAnsi="Consolas"/>
          <w:color w:val="FF6600"/>
        </w:rPr>
        <w:t>Certificado final</w:t>
      </w:r>
    </w:p>
    <w:p w14:paraId="3EE2B89E" w14:textId="1961C416" w:rsidR="004D196C" w:rsidRPr="00006379" w:rsidRDefault="0051111C" w:rsidP="00440C34">
      <w:pPr>
        <w:spacing w:after="29" w:line="259" w:lineRule="auto"/>
        <w:ind w:left="438" w:firstLine="470"/>
        <w:jc w:val="left"/>
        <w:rPr>
          <w:rFonts w:ascii="Consolas" w:hAnsi="Consolas"/>
          <w:lang w:val="en-US"/>
        </w:rPr>
      </w:pPr>
      <w:r w:rsidRPr="00006379">
        <w:rPr>
          <w:rFonts w:ascii="Consolas" w:hAnsi="Consolas"/>
          <w:color w:val="FF6600"/>
          <w:lang w:val="en-US"/>
        </w:rPr>
        <w:t>-----END CERTIFICATE-----</w:t>
      </w:r>
    </w:p>
    <w:p w14:paraId="3EE2B89F" w14:textId="388CE95F" w:rsidR="004D196C" w:rsidRPr="00006379" w:rsidRDefault="0051111C" w:rsidP="00440C34">
      <w:pPr>
        <w:spacing w:after="30" w:line="259" w:lineRule="auto"/>
        <w:ind w:left="438" w:firstLine="470"/>
        <w:jc w:val="left"/>
        <w:rPr>
          <w:rFonts w:ascii="Consolas" w:hAnsi="Consolas"/>
          <w:lang w:val="en-US"/>
        </w:rPr>
      </w:pPr>
      <w:r w:rsidRPr="00006379">
        <w:rPr>
          <w:rFonts w:ascii="Consolas" w:hAnsi="Consolas"/>
          <w:color w:val="339900"/>
          <w:lang w:val="en-US"/>
        </w:rPr>
        <w:t>-----BEGIN CERTIFICATE-----</w:t>
      </w:r>
    </w:p>
    <w:p w14:paraId="3EE2B8A0" w14:textId="1578B268" w:rsidR="004D196C" w:rsidRPr="00006379" w:rsidRDefault="0051111C" w:rsidP="00440C34">
      <w:pPr>
        <w:spacing w:after="30" w:line="259" w:lineRule="auto"/>
        <w:ind w:left="438" w:firstLine="470"/>
        <w:jc w:val="left"/>
        <w:rPr>
          <w:rFonts w:ascii="Consolas" w:hAnsi="Consolas"/>
        </w:rPr>
      </w:pPr>
      <w:r w:rsidRPr="00006379">
        <w:rPr>
          <w:rFonts w:ascii="Consolas" w:hAnsi="Consolas"/>
          <w:color w:val="339900"/>
        </w:rPr>
        <w:t>Certificado intermedio</w:t>
      </w:r>
    </w:p>
    <w:p w14:paraId="3EE2B8A1" w14:textId="1B07996D" w:rsidR="004D196C" w:rsidRPr="00006379" w:rsidRDefault="0051111C" w:rsidP="00440C34">
      <w:pPr>
        <w:spacing w:after="30" w:line="259" w:lineRule="auto"/>
        <w:ind w:left="438" w:firstLine="470"/>
        <w:jc w:val="left"/>
        <w:rPr>
          <w:rFonts w:ascii="Consolas" w:hAnsi="Consolas"/>
        </w:rPr>
      </w:pPr>
      <w:r w:rsidRPr="00006379">
        <w:rPr>
          <w:rFonts w:ascii="Consolas" w:hAnsi="Consolas"/>
          <w:color w:val="339900"/>
        </w:rPr>
        <w:t>-----END CERTIFICATE-----</w:t>
      </w:r>
    </w:p>
    <w:p w14:paraId="3EE2B8A2" w14:textId="0EC3A762" w:rsidR="004D196C" w:rsidRPr="00006379" w:rsidRDefault="0051111C" w:rsidP="00440C34">
      <w:pPr>
        <w:spacing w:after="30" w:line="259" w:lineRule="auto"/>
        <w:ind w:left="621" w:firstLine="287"/>
        <w:jc w:val="left"/>
        <w:rPr>
          <w:rFonts w:ascii="Consolas" w:hAnsi="Consolas"/>
        </w:rPr>
      </w:pPr>
      <w:r w:rsidRPr="00006379">
        <w:rPr>
          <w:rFonts w:ascii="Consolas" w:hAnsi="Consolas"/>
          <w:color w:val="339900"/>
        </w:rPr>
        <w:t>[</w:t>
      </w:r>
      <w:r w:rsidR="00006379">
        <w:rPr>
          <w:rFonts w:ascii="Consolas" w:hAnsi="Consolas"/>
          <w:color w:val="339900"/>
        </w:rPr>
        <w:t>...</w:t>
      </w:r>
      <w:r w:rsidRPr="00006379">
        <w:rPr>
          <w:rFonts w:ascii="Consolas" w:hAnsi="Consolas"/>
          <w:color w:val="339900"/>
        </w:rPr>
        <w:t>]</w:t>
      </w:r>
    </w:p>
    <w:p w14:paraId="3EE2B8A3" w14:textId="6EE4FFCE" w:rsidR="004D196C" w:rsidRPr="00006379" w:rsidRDefault="0051111C" w:rsidP="00440C34">
      <w:pPr>
        <w:spacing w:after="30" w:line="259" w:lineRule="auto"/>
        <w:ind w:left="621" w:firstLine="287"/>
        <w:jc w:val="left"/>
        <w:rPr>
          <w:rFonts w:ascii="Consolas" w:hAnsi="Consolas"/>
        </w:rPr>
      </w:pPr>
      <w:r w:rsidRPr="00006379">
        <w:rPr>
          <w:rFonts w:ascii="Consolas" w:hAnsi="Consolas"/>
          <w:color w:val="339900"/>
        </w:rPr>
        <w:t>-----BEGIN CERTIFICATE-----</w:t>
      </w:r>
    </w:p>
    <w:p w14:paraId="3EE2B8A4" w14:textId="59784340" w:rsidR="004D196C" w:rsidRPr="00006379" w:rsidRDefault="0051111C" w:rsidP="00440C34">
      <w:pPr>
        <w:spacing w:after="30" w:line="259" w:lineRule="auto"/>
        <w:ind w:left="621" w:firstLine="287"/>
        <w:jc w:val="left"/>
        <w:rPr>
          <w:rFonts w:ascii="Consolas" w:hAnsi="Consolas"/>
        </w:rPr>
      </w:pPr>
      <w:r w:rsidRPr="00006379">
        <w:rPr>
          <w:rFonts w:ascii="Consolas" w:hAnsi="Consolas"/>
          <w:color w:val="339900"/>
        </w:rPr>
        <w:t>Certificado intermedio</w:t>
      </w:r>
    </w:p>
    <w:p w14:paraId="5823183A" w14:textId="18D7F094" w:rsidR="00D6776B" w:rsidRPr="00006379" w:rsidRDefault="0051111C" w:rsidP="00440C34">
      <w:pPr>
        <w:spacing w:after="27" w:line="259" w:lineRule="auto"/>
        <w:ind w:left="606" w:right="4528" w:firstLine="302"/>
        <w:jc w:val="left"/>
        <w:rPr>
          <w:rFonts w:ascii="Consolas" w:hAnsi="Consolas"/>
          <w:color w:val="339900"/>
        </w:rPr>
      </w:pPr>
      <w:r w:rsidRPr="00006379">
        <w:rPr>
          <w:rFonts w:ascii="Consolas" w:hAnsi="Consolas"/>
          <w:color w:val="339900"/>
        </w:rPr>
        <w:t>-----END CERTIFICATE-----</w:t>
      </w:r>
    </w:p>
    <w:p w14:paraId="3EE2B8A5" w14:textId="061824C3" w:rsidR="004D196C" w:rsidRPr="00006379" w:rsidRDefault="0051111C" w:rsidP="00440C34">
      <w:pPr>
        <w:spacing w:after="27" w:line="259" w:lineRule="auto"/>
        <w:ind w:left="606" w:right="4528" w:firstLine="302"/>
        <w:jc w:val="left"/>
        <w:rPr>
          <w:rFonts w:ascii="Consolas" w:hAnsi="Consolas"/>
        </w:rPr>
      </w:pPr>
      <w:r w:rsidRPr="00006379">
        <w:rPr>
          <w:rFonts w:ascii="Consolas" w:hAnsi="Consolas"/>
          <w:color w:val="336699"/>
        </w:rPr>
        <w:t>-----BEGIN CERTIFICATE-----</w:t>
      </w:r>
    </w:p>
    <w:p w14:paraId="3EE2B8A6" w14:textId="6553F0E2" w:rsidR="004D196C" w:rsidRPr="00006379" w:rsidRDefault="0051111C" w:rsidP="00440C34">
      <w:pPr>
        <w:spacing w:after="27" w:line="259" w:lineRule="auto"/>
        <w:ind w:left="606" w:right="4528" w:firstLine="302"/>
        <w:jc w:val="left"/>
        <w:rPr>
          <w:rFonts w:ascii="Consolas" w:hAnsi="Consolas"/>
        </w:rPr>
      </w:pPr>
      <w:r w:rsidRPr="00006379">
        <w:rPr>
          <w:rFonts w:ascii="Consolas" w:hAnsi="Consolas"/>
          <w:color w:val="336699"/>
        </w:rPr>
        <w:t>Certificado raíz</w:t>
      </w:r>
    </w:p>
    <w:p w14:paraId="3EE2B8A7" w14:textId="108E3E2B" w:rsidR="004D196C" w:rsidRPr="00006379" w:rsidRDefault="0051111C" w:rsidP="00440C34">
      <w:pPr>
        <w:spacing w:after="0" w:line="259" w:lineRule="auto"/>
        <w:ind w:left="606" w:right="4528" w:firstLine="302"/>
        <w:jc w:val="left"/>
        <w:rPr>
          <w:rFonts w:ascii="Consolas" w:hAnsi="Consolas"/>
        </w:rPr>
      </w:pPr>
      <w:r w:rsidRPr="00006379">
        <w:rPr>
          <w:rFonts w:ascii="Consolas" w:hAnsi="Consolas"/>
          <w:color w:val="336699"/>
        </w:rPr>
        <w:t>-----END CERTIFICATE-----</w:t>
      </w:r>
    </w:p>
    <w:p w14:paraId="3EE2B8A8" w14:textId="7FAECBF9" w:rsidR="004D196C" w:rsidRDefault="004D196C" w:rsidP="00070B49">
      <w:pPr>
        <w:spacing w:after="0" w:line="259" w:lineRule="auto"/>
      </w:pPr>
    </w:p>
    <w:p w14:paraId="3EE2B8A9" w14:textId="2E26ED5D" w:rsidR="004D196C" w:rsidRDefault="0051111C" w:rsidP="00B74C74">
      <w:pPr>
        <w:pStyle w:val="ListParagraph"/>
        <w:numPr>
          <w:ilvl w:val="0"/>
          <w:numId w:val="13"/>
        </w:numPr>
      </w:pPr>
      <w:r>
        <w:t>El campo Emisor de un certificado coincide con el campo Sujeto del siguiente certificado de la lista.</w:t>
      </w:r>
    </w:p>
    <w:p w14:paraId="1DC7CDC8" w14:textId="58279085" w:rsidR="00E034C3" w:rsidRDefault="0051111C" w:rsidP="00B74C74">
      <w:pPr>
        <w:pStyle w:val="ListParagraph"/>
        <w:numPr>
          <w:ilvl w:val="0"/>
          <w:numId w:val="13"/>
        </w:numPr>
      </w:pPr>
      <w:r>
        <w:t>Cada certificado está firmado por la clave privada del siguiente certificado. Evidentemente el último certificado estará firmado por sí mismo para que la cadena pueda terminar.</w:t>
      </w:r>
    </w:p>
    <w:p w14:paraId="4EA3C34F" w14:textId="2910B408" w:rsidR="00E034C3" w:rsidRDefault="00E034C3" w:rsidP="00E034C3">
      <w:pPr>
        <w:ind w:firstLine="0"/>
      </w:pPr>
      <w:r>
        <w:lastRenderedPageBreak/>
        <w:t xml:space="preserve">En las siguientes capturas podemos ver la cadena de certificados para el certificado de </w:t>
      </w:r>
      <w:hyperlink r:id="rId28" w:history="1">
        <w:r w:rsidRPr="00B95B28">
          <w:rPr>
            <w:rStyle w:val="Hyperlink"/>
          </w:rPr>
          <w:t>www.itu.int</w:t>
        </w:r>
      </w:hyperlink>
      <w:r>
        <w:t>:</w:t>
      </w:r>
    </w:p>
    <w:p w14:paraId="7B887F71" w14:textId="77777777" w:rsidR="00E034C3" w:rsidRDefault="00E034C3" w:rsidP="00E034C3">
      <w:pPr>
        <w:keepNext/>
        <w:ind w:firstLine="0"/>
        <w:jc w:val="center"/>
      </w:pPr>
      <w:r>
        <w:rPr>
          <w:noProof/>
        </w:rPr>
        <w:drawing>
          <wp:inline distT="0" distB="0" distL="0" distR="0" wp14:anchorId="6278AF18" wp14:editId="4AE20F5F">
            <wp:extent cx="3257550" cy="523875"/>
            <wp:effectExtent l="0" t="0" r="0" b="9525"/>
            <wp:docPr id="9" name="Picture 9" descr="COMODO SECURE&quot; &#10;COMODO RSA Extended Validation Secure Server 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DO SECURE&quot; &#10;COMODO RSA Extended Validation Secure Server CA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7550" cy="523875"/>
                    </a:xfrm>
                    <a:prstGeom prst="rect">
                      <a:avLst/>
                    </a:prstGeom>
                    <a:noFill/>
                    <a:ln>
                      <a:noFill/>
                    </a:ln>
                  </pic:spPr>
                </pic:pic>
              </a:graphicData>
            </a:graphic>
          </wp:inline>
        </w:drawing>
      </w:r>
    </w:p>
    <w:p w14:paraId="3E8E18C6" w14:textId="438106FF" w:rsidR="00E034C3" w:rsidRDefault="00E034C3" w:rsidP="00E034C3">
      <w:pPr>
        <w:pStyle w:val="Caption"/>
        <w:ind w:firstLine="0"/>
        <w:jc w:val="center"/>
        <w:rPr>
          <w:noProof/>
        </w:rPr>
      </w:pPr>
      <w:bookmarkStart w:id="27" w:name="_Toc508655476"/>
      <w:r>
        <w:t xml:space="preserve">Figura </w:t>
      </w:r>
      <w:r w:rsidR="007B68BA">
        <w:fldChar w:fldCharType="begin"/>
      </w:r>
      <w:r w:rsidR="007B68BA">
        <w:instrText xml:space="preserve"> SEQ Figura \* ARABIC </w:instrText>
      </w:r>
      <w:r w:rsidR="007B68BA">
        <w:fldChar w:fldCharType="separate"/>
      </w:r>
      <w:r w:rsidR="00371E2D">
        <w:rPr>
          <w:noProof/>
        </w:rPr>
        <w:t>6</w:t>
      </w:r>
      <w:r w:rsidR="007B68BA">
        <w:rPr>
          <w:noProof/>
        </w:rPr>
        <w:fldChar w:fldCharType="end"/>
      </w:r>
      <w:r>
        <w:t>. Cadena de certificados para www.itu.int</w:t>
      </w:r>
      <w:r w:rsidR="003B753A">
        <w:t>.</w:t>
      </w:r>
      <w:bookmarkEnd w:id="27"/>
    </w:p>
    <w:p w14:paraId="6C592E2E" w14:textId="77777777" w:rsidR="00E034C3" w:rsidRDefault="00E034C3" w:rsidP="00E034C3">
      <w:pPr>
        <w:keepNext/>
        <w:ind w:firstLine="0"/>
        <w:jc w:val="center"/>
      </w:pPr>
      <w:r>
        <w:rPr>
          <w:noProof/>
        </w:rPr>
        <w:drawing>
          <wp:inline distT="0" distB="0" distL="0" distR="0" wp14:anchorId="5D749FAE" wp14:editId="5E1EACD4">
            <wp:extent cx="3429000" cy="3124200"/>
            <wp:effectExtent l="0" t="0" r="0" b="0"/>
            <wp:docPr id="11" name="Picture 11" descr="Machine generated alternative text:&#10;Certificate Info rmation &#10;This certificate is intended for the following purpose(s): &#10;• Ensures the identty of a remote computer &#10;• Proves your identty to a remote computer &#10;•1.3.6.1.4.1.6449.1.2.1.5.1 &#10;*Refer to the certficabon authority's statement for details. &#10;vvwvv.itu.nt &#10;Issued by: COMODO RSA Extended Valida bon Secure Server &#10;Valid from 28-Mar-17 to 29-Mar-19 &#10;Issuer 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Certificate Info rmation &#10;This certificate is intended for the following purpose(s): &#10;• Ensures the identty of a remote computer &#10;• Proves your identty to a remote computer &#10;•1.3.6.1.4.1.6449.1.2.1.5.1 &#10;*Refer to the certficabon authority's statement for details. &#10;vvwvv.itu.nt &#10;Issued by: COMODO RSA Extended Valida bon Secure Server &#10;Valid from 28-Mar-17 to 29-Mar-19 &#10;Issuer Statement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3124200"/>
                    </a:xfrm>
                    <a:prstGeom prst="rect">
                      <a:avLst/>
                    </a:prstGeom>
                    <a:noFill/>
                    <a:ln>
                      <a:noFill/>
                    </a:ln>
                  </pic:spPr>
                </pic:pic>
              </a:graphicData>
            </a:graphic>
          </wp:inline>
        </w:drawing>
      </w:r>
    </w:p>
    <w:p w14:paraId="344D9B24" w14:textId="7ECE2E23" w:rsidR="00E034C3" w:rsidRDefault="00E034C3" w:rsidP="00E034C3">
      <w:pPr>
        <w:pStyle w:val="Caption"/>
        <w:ind w:firstLine="0"/>
        <w:jc w:val="center"/>
        <w:rPr>
          <w:noProof/>
        </w:rPr>
      </w:pPr>
      <w:bookmarkStart w:id="28" w:name="_Toc508655477"/>
      <w:r>
        <w:t xml:space="preserve">Figura </w:t>
      </w:r>
      <w:r w:rsidR="007B68BA">
        <w:fldChar w:fldCharType="begin"/>
      </w:r>
      <w:r w:rsidR="007B68BA">
        <w:instrText xml:space="preserve"> SEQ Figura \* ARABIC </w:instrText>
      </w:r>
      <w:r w:rsidR="007B68BA">
        <w:fldChar w:fldCharType="separate"/>
      </w:r>
      <w:r w:rsidR="00371E2D">
        <w:rPr>
          <w:noProof/>
        </w:rPr>
        <w:t>7</w:t>
      </w:r>
      <w:r w:rsidR="007B68BA">
        <w:rPr>
          <w:noProof/>
        </w:rPr>
        <w:fldChar w:fldCharType="end"/>
      </w:r>
      <w:r>
        <w:t>. El certificado final está firmado por un certificado intermedio COMODO RSA Extended Validation</w:t>
      </w:r>
      <w:r w:rsidR="003B753A">
        <w:t>.</w:t>
      </w:r>
      <w:bookmarkEnd w:id="28"/>
    </w:p>
    <w:p w14:paraId="20457472" w14:textId="77777777" w:rsidR="00E034C3" w:rsidRDefault="00E034C3" w:rsidP="00E034C3">
      <w:pPr>
        <w:keepNext/>
        <w:ind w:firstLine="0"/>
        <w:jc w:val="center"/>
      </w:pPr>
      <w:r>
        <w:rPr>
          <w:noProof/>
        </w:rPr>
        <w:drawing>
          <wp:inline distT="0" distB="0" distL="0" distR="0" wp14:anchorId="59D919F4" wp14:editId="78C596C7">
            <wp:extent cx="3429000" cy="3124200"/>
            <wp:effectExtent l="0" t="0" r="0" b="0"/>
            <wp:docPr id="12" name="Picture 12" descr="Machine generated alternative text:&#10;Certificate Info rmation &#10;This certificate is intended for the following purpose(s): &#10;• Ensures the identty of a remote computer &#10;• Proves your identty to a remote computer &#10;• Protects e-mail messages &#10;• Ensures software came from softvvare publisher &#10;• Protects software from alteraton after publication &#10;• Allows data to be signed with the current tme &#10;*Refer to the certfcaton authority's statement for details. &#10;Issued to: COMODO RSA Extended Valida bon Secure Server &#10;Issued by: COMODO RSA Cert ficabon Authority &#10;Valid from 12-Feb-12 to 12-Feb-27 &#10;Issuer 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Certificate Info rmation &#10;This certificate is intended for the following purpose(s): &#10;• Ensures the identty of a remote computer &#10;• Proves your identty to a remote computer &#10;• Protects e-mail messages &#10;• Ensures software came from softvvare publisher &#10;• Protects software from alteraton after publication &#10;• Allows data to be signed with the current tme &#10;*Refer to the certfcaton authority's statement for details. &#10;Issued to: COMODO RSA Extended Valida bon Secure Server &#10;Issued by: COMODO RSA Cert ficabon Authority &#10;Valid from 12-Feb-12 to 12-Feb-27 &#10;Issuer Statement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0" cy="3124200"/>
                    </a:xfrm>
                    <a:prstGeom prst="rect">
                      <a:avLst/>
                    </a:prstGeom>
                    <a:noFill/>
                    <a:ln>
                      <a:noFill/>
                    </a:ln>
                  </pic:spPr>
                </pic:pic>
              </a:graphicData>
            </a:graphic>
          </wp:inline>
        </w:drawing>
      </w:r>
    </w:p>
    <w:p w14:paraId="2390EE04" w14:textId="5851167E" w:rsidR="00E034C3" w:rsidRDefault="00E034C3" w:rsidP="00E034C3">
      <w:pPr>
        <w:pStyle w:val="Caption"/>
        <w:ind w:firstLine="0"/>
        <w:jc w:val="center"/>
      </w:pPr>
      <w:bookmarkStart w:id="29" w:name="_Toc508655478"/>
      <w:r>
        <w:t xml:space="preserve">Figura </w:t>
      </w:r>
      <w:r w:rsidR="007B68BA">
        <w:fldChar w:fldCharType="begin"/>
      </w:r>
      <w:r w:rsidR="007B68BA">
        <w:instrText xml:space="preserve"> SEQ Figura \* ARABIC </w:instrText>
      </w:r>
      <w:r w:rsidR="007B68BA">
        <w:fldChar w:fldCharType="separate"/>
      </w:r>
      <w:r w:rsidR="00371E2D">
        <w:rPr>
          <w:noProof/>
        </w:rPr>
        <w:t>8</w:t>
      </w:r>
      <w:r w:rsidR="007B68BA">
        <w:rPr>
          <w:noProof/>
        </w:rPr>
        <w:fldChar w:fldCharType="end"/>
      </w:r>
      <w:r>
        <w:t>. El certificado intermedio está firmado por COMODO RSA Certification Authority</w:t>
      </w:r>
      <w:r w:rsidR="003B753A">
        <w:t>.</w:t>
      </w:r>
      <w:bookmarkEnd w:id="29"/>
    </w:p>
    <w:p w14:paraId="0A07D690" w14:textId="77777777" w:rsidR="00E034C3" w:rsidRDefault="00E034C3" w:rsidP="00E034C3">
      <w:pPr>
        <w:keepNext/>
        <w:ind w:firstLine="0"/>
        <w:jc w:val="center"/>
      </w:pPr>
      <w:r>
        <w:rPr>
          <w:noProof/>
        </w:rPr>
        <w:lastRenderedPageBreak/>
        <w:drawing>
          <wp:inline distT="0" distB="0" distL="0" distR="0" wp14:anchorId="4F365B22" wp14:editId="73531784">
            <wp:extent cx="3429000" cy="3124200"/>
            <wp:effectExtent l="0" t="0" r="0" b="0"/>
            <wp:docPr id="13" name="Picture 13" descr="Machine generated alternative text:&#10;Certificate Info rmation &#10;This certificate is intended for the following purpose(s): &#10;• Ensures the identty of a remote computer &#10;• Proves your identty to a remote computer &#10;• Protects e-mail messages &#10;• Ensures software came from softvvare publisher &#10;• Protects software from alteraton after publication &#10;• Allows data to be signed with the current tme &#10;Issued to: COMODO RSA Cert fica bon Authority &#10;Issued by: COMODO RSA Cert ficabon Authority &#10;Valid from 19-Jan-IO to 19-Jan-3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Certificate Info rmation &#10;This certificate is intended for the following purpose(s): &#10;• Ensures the identty of a remote computer &#10;• Proves your identty to a remote computer &#10;• Protects e-mail messages &#10;• Ensures software came from softvvare publisher &#10;• Protects software from alteraton after publication &#10;• Allows data to be signed with the current tme &#10;Issued to: COMODO RSA Cert fica bon Authority &#10;Issued by: COMODO RSA Cert ficabon Authority &#10;Valid from 19-Jan-IO to 19-Jan-38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0" cy="3124200"/>
                    </a:xfrm>
                    <a:prstGeom prst="rect">
                      <a:avLst/>
                    </a:prstGeom>
                    <a:noFill/>
                    <a:ln>
                      <a:noFill/>
                    </a:ln>
                  </pic:spPr>
                </pic:pic>
              </a:graphicData>
            </a:graphic>
          </wp:inline>
        </w:drawing>
      </w:r>
    </w:p>
    <w:p w14:paraId="69BF143F" w14:textId="2493D31E" w:rsidR="00E034C3" w:rsidRDefault="00E034C3" w:rsidP="00E034C3">
      <w:pPr>
        <w:pStyle w:val="Caption"/>
        <w:ind w:firstLine="0"/>
        <w:jc w:val="center"/>
      </w:pPr>
      <w:bookmarkStart w:id="30" w:name="_Toc508655479"/>
      <w:r>
        <w:t xml:space="preserve">Figura </w:t>
      </w:r>
      <w:r w:rsidR="007B68BA">
        <w:fldChar w:fldCharType="begin"/>
      </w:r>
      <w:r w:rsidR="007B68BA">
        <w:instrText xml:space="preserve"> SEQ Figura \* ARABIC </w:instrText>
      </w:r>
      <w:r w:rsidR="007B68BA">
        <w:fldChar w:fldCharType="separate"/>
      </w:r>
      <w:r w:rsidR="00371E2D">
        <w:rPr>
          <w:noProof/>
        </w:rPr>
        <w:t>9</w:t>
      </w:r>
      <w:r w:rsidR="007B68BA">
        <w:rPr>
          <w:noProof/>
        </w:rPr>
        <w:fldChar w:fldCharType="end"/>
      </w:r>
      <w:r>
        <w:t>. COMODO RSA Certification Authority es un certificado raíz ya que es autofirmado</w:t>
      </w:r>
      <w:r w:rsidR="00CA43B2">
        <w:t>.</w:t>
      </w:r>
      <w:bookmarkEnd w:id="30"/>
    </w:p>
    <w:p w14:paraId="3EE2B8AD" w14:textId="0FC83A95" w:rsidR="004D196C" w:rsidRDefault="0051111C" w:rsidP="00BE77FC">
      <w:pPr>
        <w:pStyle w:val="Heading3"/>
      </w:pPr>
      <w:bookmarkStart w:id="31" w:name="_Toc508655456"/>
      <w:r>
        <w:t>Comprobación de la validez de un certificado</w:t>
      </w:r>
      <w:bookmarkEnd w:id="31"/>
    </w:p>
    <w:p w14:paraId="3EE2B8B1" w14:textId="2ABDF4F6" w:rsidR="004D196C" w:rsidRDefault="0051111C" w:rsidP="00A46284">
      <w:r>
        <w:t>Una vez se tiene la cadena de certificados es posible realizar una serie de comprobaciones para determinar si el certificado final que se presente es digno de confianza</w:t>
      </w:r>
      <w:sdt>
        <w:sdtPr>
          <w:id w:val="344144405"/>
          <w:citation/>
        </w:sdtPr>
        <w:sdtEndPr/>
        <w:sdtContent>
          <w:r w:rsidR="00E500AA">
            <w:fldChar w:fldCharType="begin"/>
          </w:r>
          <w:r w:rsidR="00E500AA">
            <w:rPr>
              <w:lang w:val="es-ES"/>
            </w:rPr>
            <w:instrText xml:space="preserve">CITATION CERTVERIF \l 3082 </w:instrText>
          </w:r>
          <w:r w:rsidR="00E500AA">
            <w:fldChar w:fldCharType="separate"/>
          </w:r>
          <w:r w:rsidR="00E45133">
            <w:rPr>
              <w:noProof/>
              <w:lang w:val="es-ES"/>
            </w:rPr>
            <w:t xml:space="preserve"> </w:t>
          </w:r>
          <w:r w:rsidR="00E45133" w:rsidRPr="00E45133">
            <w:rPr>
              <w:noProof/>
              <w:lang w:val="es-ES"/>
            </w:rPr>
            <w:t>[9]</w:t>
          </w:r>
          <w:r w:rsidR="00E500AA">
            <w:fldChar w:fldCharType="end"/>
          </w:r>
        </w:sdtContent>
      </w:sdt>
      <w:r>
        <w:t>.</w:t>
      </w:r>
    </w:p>
    <w:p w14:paraId="3EE2B8B3" w14:textId="4379A195" w:rsidR="004D196C" w:rsidRDefault="0051111C" w:rsidP="00A46284">
      <w:r>
        <w:t>Una visión de alto nivel del algoritmo usado para comprobar la validez de la cadena es la siguiente:</w:t>
      </w:r>
    </w:p>
    <w:p w14:paraId="3EE2B8B4" w14:textId="7536EBE5" w:rsidR="004D196C" w:rsidRDefault="0051111C" w:rsidP="00B74C74">
      <w:pPr>
        <w:pStyle w:val="ListParagraph"/>
        <w:numPr>
          <w:ilvl w:val="0"/>
          <w:numId w:val="15"/>
        </w:numPr>
      </w:pPr>
      <w:r>
        <w:t>Empezando por el certificado final, por cada certificado se comprueba:</w:t>
      </w:r>
    </w:p>
    <w:p w14:paraId="3EE2B8B5" w14:textId="7D66BA7F" w:rsidR="004D196C" w:rsidRDefault="0051111C" w:rsidP="00B74C74">
      <w:pPr>
        <w:pStyle w:val="ListParagraph"/>
        <w:numPr>
          <w:ilvl w:val="1"/>
          <w:numId w:val="16"/>
        </w:numPr>
      </w:pPr>
      <w:r>
        <w:t>Que el momento en el que se hace la comprobación está dentro del periodo de validez del certificado.</w:t>
      </w:r>
    </w:p>
    <w:p w14:paraId="3EE2B8B6" w14:textId="4A01FBB6" w:rsidR="004D196C" w:rsidRDefault="0051111C" w:rsidP="00B74C74">
      <w:pPr>
        <w:pStyle w:val="ListParagraph"/>
        <w:numPr>
          <w:ilvl w:val="1"/>
          <w:numId w:val="16"/>
        </w:numPr>
      </w:pPr>
      <w:r>
        <w:t>Se localiza el Emisor del certificado, bien sea porque es el siguiente en la cadena o porque está en la base de datos local de certificados.</w:t>
      </w:r>
    </w:p>
    <w:p w14:paraId="3EE2B8B7" w14:textId="24F07CBC" w:rsidR="004D196C" w:rsidRDefault="0051111C" w:rsidP="00B74C74">
      <w:pPr>
        <w:pStyle w:val="ListParagraph"/>
        <w:numPr>
          <w:ilvl w:val="1"/>
          <w:numId w:val="16"/>
        </w:numPr>
      </w:pPr>
      <w:r>
        <w:t>Se comprueba la firma del certificado actual con la clave pública del certificado del Emisor obtenido en el punto anterior.</w:t>
      </w:r>
    </w:p>
    <w:p w14:paraId="3EE2B8B8" w14:textId="52A9FD54" w:rsidR="004D196C" w:rsidRDefault="0051111C" w:rsidP="00B74C74">
      <w:pPr>
        <w:pStyle w:val="ListParagraph"/>
        <w:numPr>
          <w:ilvl w:val="1"/>
          <w:numId w:val="16"/>
        </w:numPr>
      </w:pPr>
      <w:r>
        <w:t>Si el certificado del Emisor venía de la base de datos local de certificados, entonces el proceso termina aquí. En otro caso, se vuelve a empezar el proceso comprobando ahora el certificado Emisor</w:t>
      </w:r>
      <w:r w:rsidR="000F1C2F">
        <w:t xml:space="preserve"> del actual</w:t>
      </w:r>
      <w:r>
        <w:t>.</w:t>
      </w:r>
    </w:p>
    <w:p w14:paraId="3EE2B8B9" w14:textId="680A0E8E" w:rsidR="004D196C" w:rsidRDefault="0051111C" w:rsidP="00B74C74">
      <w:pPr>
        <w:pStyle w:val="ListParagraph"/>
        <w:numPr>
          <w:ilvl w:val="0"/>
          <w:numId w:val="15"/>
        </w:numPr>
      </w:pPr>
      <w:r>
        <w:t xml:space="preserve">Además, es posible comprobar la validez del certificado en base a las </w:t>
      </w:r>
      <w:r w:rsidR="00166B93">
        <w:t>normas</w:t>
      </w:r>
      <w:r>
        <w:t xml:space="preserve"> asociadas con cada certificado o con el proceso de validación.</w:t>
      </w:r>
    </w:p>
    <w:p w14:paraId="3EE2B8BA" w14:textId="6299D7EC" w:rsidR="004D196C" w:rsidRDefault="0051111C" w:rsidP="00B74C74">
      <w:pPr>
        <w:pStyle w:val="ListParagraph"/>
        <w:numPr>
          <w:ilvl w:val="0"/>
          <w:numId w:val="15"/>
        </w:numPr>
      </w:pPr>
      <w:r>
        <w:t>Finalmente, también se suele comprobar el estado de la revocación del certificado.</w:t>
      </w:r>
    </w:p>
    <w:p w14:paraId="1AEB800D" w14:textId="39B7304E" w:rsidR="00752FB7" w:rsidRDefault="0051111C" w:rsidP="00752FB7">
      <w:pPr>
        <w:keepNext/>
        <w:spacing w:after="0" w:line="259" w:lineRule="auto"/>
        <w:ind w:left="1982" w:firstLine="0"/>
      </w:pPr>
      <w:r>
        <w:rPr>
          <w:noProof/>
        </w:rPr>
        <w:lastRenderedPageBreak/>
        <w:drawing>
          <wp:inline distT="0" distB="0" distL="0" distR="0" wp14:anchorId="3EE2BA5E" wp14:editId="3C775991">
            <wp:extent cx="3743325" cy="3419475"/>
            <wp:effectExtent l="0" t="0" r="9525" b="9525"/>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rotWithShape="1">
                    <a:blip r:embed="rId33">
                      <a:extLst>
                        <a:ext uri="{28A0092B-C50C-407E-A947-70E740481C1C}">
                          <a14:useLocalDpi xmlns:a14="http://schemas.microsoft.com/office/drawing/2010/main" val="0"/>
                        </a:ext>
                      </a:extLst>
                    </a:blip>
                    <a:srcRect t="6920" b="7399"/>
                    <a:stretch/>
                  </pic:blipFill>
                  <pic:spPr bwMode="auto">
                    <a:xfrm>
                      <a:off x="0" y="0"/>
                      <a:ext cx="3744000" cy="3420092"/>
                    </a:xfrm>
                    <a:prstGeom prst="rect">
                      <a:avLst/>
                    </a:prstGeom>
                    <a:ln>
                      <a:noFill/>
                    </a:ln>
                    <a:extLst>
                      <a:ext uri="{53640926-AAD7-44D8-BBD7-CCE9431645EC}">
                        <a14:shadowObscured xmlns:a14="http://schemas.microsoft.com/office/drawing/2010/main"/>
                      </a:ext>
                    </a:extLst>
                  </pic:spPr>
                </pic:pic>
              </a:graphicData>
            </a:graphic>
          </wp:inline>
        </w:drawing>
      </w:r>
    </w:p>
    <w:p w14:paraId="3EE2B8BB" w14:textId="624F00B3" w:rsidR="004D196C" w:rsidRDefault="00752FB7" w:rsidP="00752FB7">
      <w:pPr>
        <w:pStyle w:val="Caption"/>
        <w:jc w:val="center"/>
      </w:pPr>
      <w:bookmarkStart w:id="32" w:name="_Toc508655480"/>
      <w:r>
        <w:t xml:space="preserve">Figura </w:t>
      </w:r>
      <w:r w:rsidR="007B68BA">
        <w:fldChar w:fldCharType="begin"/>
      </w:r>
      <w:r w:rsidR="007B68BA">
        <w:instrText xml:space="preserve"> SEQ Figura \* ARABIC </w:instrText>
      </w:r>
      <w:r w:rsidR="007B68BA">
        <w:fldChar w:fldCharType="separate"/>
      </w:r>
      <w:r w:rsidR="00371E2D">
        <w:rPr>
          <w:noProof/>
        </w:rPr>
        <w:t>10</w:t>
      </w:r>
      <w:r w:rsidR="007B68BA">
        <w:rPr>
          <w:noProof/>
        </w:rPr>
        <w:fldChar w:fldCharType="end"/>
      </w:r>
      <w:r w:rsidRPr="004024D7">
        <w:t>. Ejemplo de validación de una cadena de certificados</w:t>
      </w:r>
      <w:r w:rsidR="00CA43B2">
        <w:t>.</w:t>
      </w:r>
      <w:bookmarkEnd w:id="32"/>
    </w:p>
    <w:p w14:paraId="3EE2B8BF" w14:textId="50C32A46" w:rsidR="004D196C" w:rsidRDefault="0051111C" w:rsidP="00EB2E3A">
      <w:r>
        <w:t>Como hemos visto, la comprobación termina cuando en la cadena nos encontramos con un certificado en el que ya confiemos. Es decir, no siempre es necesario llegar hasta el certificado raíz para comprobar la validez de un certificado final.</w:t>
      </w:r>
      <w:r w:rsidR="00166B93">
        <w:t xml:space="preserve"> En el ejemp</w:t>
      </w:r>
      <w:r w:rsidR="00A7236B">
        <w:t xml:space="preserve">lo de la figura 10, si en nuestra base de datos de certificados de confianza nos encontramos con el certificado </w:t>
      </w:r>
      <w:r w:rsidR="00A7236B" w:rsidRPr="0015230A">
        <w:rPr>
          <w:i/>
        </w:rPr>
        <w:t>Comodo RSA EV Secure Server</w:t>
      </w:r>
      <w:r w:rsidR="00A7236B">
        <w:t xml:space="preserve">, entonces no hace falta que comprobemos </w:t>
      </w:r>
      <w:r w:rsidR="00CB176F">
        <w:t xml:space="preserve">este certificado ni el certificado raíz </w:t>
      </w:r>
      <w:r w:rsidR="00CB176F" w:rsidRPr="0015230A">
        <w:rPr>
          <w:i/>
        </w:rPr>
        <w:t>Comodo RSA CA</w:t>
      </w:r>
      <w:r w:rsidR="00CB176F">
        <w:t>.</w:t>
      </w:r>
    </w:p>
    <w:p w14:paraId="3EE2B8C1" w14:textId="7BC92C8F" w:rsidR="004D196C" w:rsidRDefault="0051111C" w:rsidP="00EB2E3A">
      <w:r>
        <w:t>Una restricción de la comprobación es que un certificado no puede aparecer más de una vez en la cadena. Es decir, no se permiten ciclos en la cadena.</w:t>
      </w:r>
    </w:p>
    <w:p w14:paraId="6FBF644E" w14:textId="35C79649" w:rsidR="00EF5F48" w:rsidRDefault="00EF5F48" w:rsidP="008F4DB3">
      <w:pPr>
        <w:pStyle w:val="Heading3"/>
      </w:pPr>
      <w:bookmarkStart w:id="33" w:name="_Toc508655457"/>
      <w:r>
        <w:t>Certificados autofirmados</w:t>
      </w:r>
      <w:bookmarkEnd w:id="33"/>
    </w:p>
    <w:p w14:paraId="117E46A0" w14:textId="77777777" w:rsidR="00885CF2" w:rsidRDefault="0096601B" w:rsidP="00A86B3A">
      <w:r>
        <w:t xml:space="preserve">Un certificado autofirmado es aquél que está firmado </w:t>
      </w:r>
      <w:r w:rsidR="00A86B3A">
        <w:t>con la clave privada asociada a la clave pública del certificado. Por tanto, en estos certificados el emisor es el mismo que el sujeto. Los certificados raíz, por tanto, deben ser certificados autofirmados, ya que no hay ninguna CA por encima que pueda firmar su certificado.</w:t>
      </w:r>
    </w:p>
    <w:p w14:paraId="52347CA3" w14:textId="25900A9C" w:rsidR="00A86B3A" w:rsidRDefault="00A86B3A" w:rsidP="00A86B3A">
      <w:r>
        <w:t>Debido a la rapidez y facilidad con la que pueden ser emitidos</w:t>
      </w:r>
      <w:r w:rsidR="00885CF2">
        <w:t xml:space="preserve"> ya que no </w:t>
      </w:r>
      <w:r w:rsidR="002153E9">
        <w:t>precisa de ningún proceso de validación por parte de un tercero</w:t>
      </w:r>
      <w:r>
        <w:t>, estos certificados se suelen usar en entornos de desarrollo de software donde se requiera del uso de un certificado.</w:t>
      </w:r>
    </w:p>
    <w:p w14:paraId="3EE2B8C3" w14:textId="64DA5AF6" w:rsidR="004D196C" w:rsidRDefault="0051111C" w:rsidP="00EB2E3A">
      <w:pPr>
        <w:pStyle w:val="Heading2"/>
      </w:pPr>
      <w:bookmarkStart w:id="34" w:name="_Toc508655458"/>
      <w:r>
        <w:t>Validación cruzada de certificados</w:t>
      </w:r>
      <w:bookmarkEnd w:id="34"/>
    </w:p>
    <w:p w14:paraId="3EE2B8C7" w14:textId="48D95AAD" w:rsidR="004D196C" w:rsidRDefault="0051111C" w:rsidP="00EB2E3A">
      <w:r>
        <w:t>Hay que tener en cuenta que es técnicamente posible tener la misma clave pública firmada por dos CA diferentes y por tanto tener dos certificados para la misma clave pública. En cambio, no es posible tener un único certificado X.509 firmado por más de una CA.</w:t>
      </w:r>
    </w:p>
    <w:p w14:paraId="3EE2B8C8" w14:textId="367F324A" w:rsidR="004D196C" w:rsidRDefault="0051111C" w:rsidP="00EB2E3A">
      <w:r>
        <w:t>La posibilidad de tener varios certificados por clave pública permite la creación de varias cadenas de certificados para un único certificado</w:t>
      </w:r>
      <w:r w:rsidR="003C4020">
        <w:t xml:space="preserve"> ya que se podría construir una cadena por cada certificado raíz.</w:t>
      </w:r>
    </w:p>
    <w:p w14:paraId="3EE2B8CB" w14:textId="702C68D6" w:rsidR="004D196C" w:rsidRDefault="0051111C" w:rsidP="00EB2E3A">
      <w:r>
        <w:lastRenderedPageBreak/>
        <w:t>Gracias a esto es posible, por ejemplo, que un certificado emitido dentro de una PKI pueda ser validado en otra PKI separada y viceversa.</w:t>
      </w:r>
      <w:r w:rsidR="00E50C5F">
        <w:t xml:space="preserve"> La importancia radica en que </w:t>
      </w:r>
      <w:r w:rsidR="008B3674">
        <w:t>en cada PKI cada cliente pueda construir la cadena del certificado externo hasta una CA raíz propia de la PKI.</w:t>
      </w:r>
      <w:r w:rsidR="00E670AE">
        <w:t xml:space="preserve"> </w:t>
      </w:r>
      <w:r w:rsidR="006A728F">
        <w:t>En la siguiente figura</w:t>
      </w:r>
      <w:r w:rsidR="006A728F">
        <w:rPr>
          <w:rStyle w:val="FootnoteReference"/>
        </w:rPr>
        <w:footnoteReference w:id="11"/>
      </w:r>
      <w:r w:rsidR="006A728F">
        <w:t xml:space="preserve"> </w:t>
      </w:r>
      <w:r w:rsidR="0094446F">
        <w:t xml:space="preserve">cada estructura PKI tiene un certificado raíz que está autofirmado y </w:t>
      </w:r>
      <w:r w:rsidR="00A05582">
        <w:t xml:space="preserve">también </w:t>
      </w:r>
      <w:r w:rsidR="00401327">
        <w:t xml:space="preserve">otro </w:t>
      </w:r>
      <w:r w:rsidR="0094446F">
        <w:t>firmado por la CA de la otra estructura</w:t>
      </w:r>
      <w:r w:rsidR="00A05582">
        <w:t xml:space="preserve"> PKI</w:t>
      </w:r>
      <w:r w:rsidR="0094446F">
        <w:t>. De esta manera es posible construir dos cadenas de certificados</w:t>
      </w:r>
      <w:r w:rsidR="00CF09BA">
        <w:t xml:space="preserve"> para cada certificado de usuario</w:t>
      </w:r>
      <w:r w:rsidR="00A05582">
        <w:t xml:space="preserve"> y así, un usuario de PKI 1 puede construir una cadena de certificados para el certificado de Usuario 2 que acabe en el certificado raíz de su estructura PKI.</w:t>
      </w:r>
    </w:p>
    <w:p w14:paraId="6BD935FA" w14:textId="77777777" w:rsidR="00A90B22" w:rsidRDefault="00B65BB5" w:rsidP="00A90B22">
      <w:pPr>
        <w:keepNext/>
        <w:jc w:val="center"/>
      </w:pPr>
      <w:r>
        <w:rPr>
          <w:noProof/>
        </w:rPr>
        <w:drawing>
          <wp:inline distT="0" distB="0" distL="0" distR="0" wp14:anchorId="2B494CCD" wp14:editId="23473C60">
            <wp:extent cx="5635625" cy="3879911"/>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0/Cross-certification_diagram.svg/1280px-Cross-certification_diagram.svg.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635625" cy="3879911"/>
                    </a:xfrm>
                    <a:prstGeom prst="rect">
                      <a:avLst/>
                    </a:prstGeom>
                  </pic:spPr>
                </pic:pic>
              </a:graphicData>
            </a:graphic>
          </wp:inline>
        </w:drawing>
      </w:r>
    </w:p>
    <w:p w14:paraId="4B62CFA6" w14:textId="16B508B2" w:rsidR="00B65BB5" w:rsidRDefault="00A90B22" w:rsidP="00A90B22">
      <w:pPr>
        <w:pStyle w:val="Caption"/>
        <w:jc w:val="center"/>
      </w:pPr>
      <w:bookmarkStart w:id="35" w:name="_Toc508655481"/>
      <w:r>
        <w:t xml:space="preserve">Figura </w:t>
      </w:r>
      <w:r w:rsidR="007B68BA">
        <w:fldChar w:fldCharType="begin"/>
      </w:r>
      <w:r w:rsidR="007B68BA">
        <w:instrText xml:space="preserve"> SEQ Figura \* ARABIC </w:instrText>
      </w:r>
      <w:r w:rsidR="007B68BA">
        <w:fldChar w:fldCharType="separate"/>
      </w:r>
      <w:r w:rsidR="00371E2D">
        <w:rPr>
          <w:noProof/>
        </w:rPr>
        <w:t>11</w:t>
      </w:r>
      <w:r w:rsidR="007B68BA">
        <w:rPr>
          <w:noProof/>
        </w:rPr>
        <w:fldChar w:fldCharType="end"/>
      </w:r>
      <w:r>
        <w:t>. Validación cruzada entre PKI 1 y PKI 2.</w:t>
      </w:r>
      <w:bookmarkEnd w:id="35"/>
    </w:p>
    <w:p w14:paraId="1A498C7D" w14:textId="108FEE2F" w:rsidR="004305C7" w:rsidRDefault="006A728F" w:rsidP="006A728F">
      <w:r>
        <w:t xml:space="preserve">La validación cruzada también permite a una CA crear un nuevo certificado raíz sin que los certificados emitidos con el certificado antiguo pierdan su validez. El proceso para generar los nuevos certificados raíz se explica en </w:t>
      </w:r>
      <w:sdt>
        <w:sdtPr>
          <w:id w:val="2019431759"/>
          <w:citation/>
        </w:sdtPr>
        <w:sdtEndPr/>
        <w:sdtContent>
          <w:r>
            <w:fldChar w:fldCharType="begin"/>
          </w:r>
          <w:r>
            <w:rPr>
              <w:lang w:val="es-ES"/>
            </w:rPr>
            <w:instrText xml:space="preserve"> CITATION CROSSCA \l 3082 </w:instrText>
          </w:r>
          <w:r>
            <w:fldChar w:fldCharType="separate"/>
          </w:r>
          <w:r w:rsidR="00E45133" w:rsidRPr="00E45133">
            <w:rPr>
              <w:noProof/>
              <w:lang w:val="es-ES"/>
            </w:rPr>
            <w:t>[10]</w:t>
          </w:r>
          <w:r>
            <w:fldChar w:fldCharType="end"/>
          </w:r>
        </w:sdtContent>
      </w:sdt>
      <w:r>
        <w:t>.</w:t>
      </w:r>
    </w:p>
    <w:p w14:paraId="393F4C6F" w14:textId="77777777" w:rsidR="004305C7" w:rsidRDefault="004305C7">
      <w:pPr>
        <w:spacing w:after="160" w:line="259" w:lineRule="auto"/>
        <w:ind w:left="0" w:firstLine="0"/>
        <w:jc w:val="left"/>
      </w:pPr>
      <w:r>
        <w:br w:type="page"/>
      </w:r>
    </w:p>
    <w:p w14:paraId="011B7DEB" w14:textId="50471AAB" w:rsidR="00DA0D96" w:rsidRPr="00DA0D96" w:rsidRDefault="0051111C" w:rsidP="00A46284">
      <w:pPr>
        <w:pStyle w:val="Heading2"/>
      </w:pPr>
      <w:bookmarkStart w:id="36" w:name="_Toc508655459"/>
      <w:r>
        <w:lastRenderedPageBreak/>
        <w:t>Comprobación de la revocación de un certificado</w:t>
      </w:r>
      <w:bookmarkEnd w:id="36"/>
    </w:p>
    <w:p w14:paraId="3EE2B8CF" w14:textId="010FC526" w:rsidR="004D196C" w:rsidRDefault="0051111C" w:rsidP="001815E8">
      <w:r>
        <w:t xml:space="preserve">Cuando se </w:t>
      </w:r>
      <w:r w:rsidR="0077279A">
        <w:t xml:space="preserve">emite </w:t>
      </w:r>
      <w:r>
        <w:t xml:space="preserve">un certificado se espera que vaya a ser usado durante todo su periodo de validez. Sin embargo, es posible que un certificado deje de ser usado antes de que expire. Por ejemplo, se ha de cambiar el nombre asociado al certificado, se compromete la clave privada o se termina la relación entre el sujeto y la CA que </w:t>
      </w:r>
      <w:r w:rsidR="00356654">
        <w:t>emitió</w:t>
      </w:r>
      <w:r>
        <w:t xml:space="preserve"> el certificado. En estos casos, la CA debe revocar el certificado para que no pueda continuar siendo </w:t>
      </w:r>
      <w:r w:rsidR="00F5218B">
        <w:t>válido.</w:t>
      </w:r>
    </w:p>
    <w:p w14:paraId="3EE2B8D1" w14:textId="0ADFC249" w:rsidR="004D196C" w:rsidRDefault="001E4CA6" w:rsidP="00A46284">
      <w:pPr>
        <w:pStyle w:val="Heading3"/>
      </w:pPr>
      <w:bookmarkStart w:id="37" w:name="_Toc508655460"/>
      <w:r>
        <w:t>Listas de revocación de certificados</w:t>
      </w:r>
      <w:r w:rsidR="00B148C1">
        <w:t xml:space="preserve"> – CRL</w:t>
      </w:r>
      <w:bookmarkEnd w:id="37"/>
    </w:p>
    <w:p w14:paraId="3EE2B8D3" w14:textId="2CA80DD0" w:rsidR="004D196C" w:rsidRDefault="0051111C" w:rsidP="001815E8">
      <w:r>
        <w:t>X.509 define un método para revocar certificados</w:t>
      </w:r>
      <w:r w:rsidR="001E4CA6">
        <w:t xml:space="preserve"> que </w:t>
      </w:r>
      <w:r>
        <w:t>consiste en que cada CA publique periódicamente una lista de revocación de certificados</w:t>
      </w:r>
      <w:r w:rsidR="008A70FD">
        <w:t xml:space="preserve"> o CRL por sus siglas en inglés</w:t>
      </w:r>
      <w:r w:rsidR="00E308B2">
        <w:t xml:space="preserve"> Certificate Revocation List</w:t>
      </w:r>
      <w:r>
        <w:t>. Esta lista consiste en una estructura firmada por la CA o por la entidad que publica la CRL y relaciona una fecha con un certificado que ha sido revocado mediante su número de serie. Por supuesto, estas listas deben ser de dominio público. Lo más normal es que además se distribuyan mediante canales no seguros</w:t>
      </w:r>
      <w:r w:rsidR="00E308B2">
        <w:t xml:space="preserve"> para que no haya problemas a la hora de </w:t>
      </w:r>
      <w:r w:rsidR="0037079F">
        <w:t xml:space="preserve">negociar la seguridad de </w:t>
      </w:r>
      <w:r w:rsidR="00E308B2">
        <w:t>la conexión y así poder</w:t>
      </w:r>
      <w:r w:rsidR="0037079F">
        <w:t xml:space="preserve"> estar seguros </w:t>
      </w:r>
      <w:r w:rsidR="00C859E7">
        <w:t xml:space="preserve">de </w:t>
      </w:r>
      <w:r w:rsidR="0037079F">
        <w:t xml:space="preserve">que </w:t>
      </w:r>
      <w:r w:rsidR="00C859E7">
        <w:t xml:space="preserve">un </w:t>
      </w:r>
      <w:r w:rsidR="0037079F">
        <w:t>cliente que la solicit</w:t>
      </w:r>
      <w:r w:rsidR="00C859E7">
        <w:t>e</w:t>
      </w:r>
      <w:r w:rsidR="0037079F">
        <w:t xml:space="preserve"> pued</w:t>
      </w:r>
      <w:r w:rsidR="00C859E7">
        <w:t>a</w:t>
      </w:r>
      <w:r w:rsidR="0037079F">
        <w:t xml:space="preserve"> descargar </w:t>
      </w:r>
      <w:r w:rsidR="00C859E7">
        <w:t xml:space="preserve">la lista </w:t>
      </w:r>
      <w:r w:rsidR="0037079F">
        <w:t>sin problemas.</w:t>
      </w:r>
    </w:p>
    <w:p w14:paraId="3EE2B8D5" w14:textId="71E5ECAC" w:rsidR="004D196C" w:rsidRDefault="0051111C" w:rsidP="001815E8">
      <w:r>
        <w:t xml:space="preserve">Cuando se ha de comprobar la validez de un certificado, lo normal es obtener una copia más o menos reciente de la CRL </w:t>
      </w:r>
      <w:r w:rsidR="004638E2">
        <w:t xml:space="preserve">de la CA </w:t>
      </w:r>
      <w:r>
        <w:t xml:space="preserve">que </w:t>
      </w:r>
      <w:r w:rsidR="004638E2">
        <w:t xml:space="preserve">emitió </w:t>
      </w:r>
      <w:r>
        <w:t>el certificado y entonces comprobar si el certificado ha sido revocado.</w:t>
      </w:r>
    </w:p>
    <w:p w14:paraId="1CB57D25" w14:textId="608F7B23" w:rsidR="00D841D3" w:rsidRPr="00F16A3E" w:rsidRDefault="00D841D3" w:rsidP="001815E8">
      <w:pPr>
        <w:rPr>
          <w:lang w:val="es-ES"/>
        </w:rPr>
      </w:pPr>
      <w:r w:rsidRPr="00F16A3E">
        <w:rPr>
          <w:lang w:val="es-ES"/>
        </w:rPr>
        <w:t xml:space="preserve">Los certificados que incluyen la extensión </w:t>
      </w:r>
      <w:r w:rsidRPr="009421A9">
        <w:rPr>
          <w:rStyle w:val="CodeChar"/>
          <w:lang w:val="es-ES"/>
        </w:rPr>
        <w:t>CRL Distribution Point</w:t>
      </w:r>
      <w:r w:rsidR="00F67979" w:rsidRPr="00F16A3E">
        <w:rPr>
          <w:lang w:val="es-ES"/>
        </w:rPr>
        <w:t xml:space="preserve"> incluyen un URI que indica dónde conseguir dicha CRL. Esta URI puede ser una dirección URL</w:t>
      </w:r>
      <w:r w:rsidR="00C657D4" w:rsidRPr="00F16A3E">
        <w:rPr>
          <w:lang w:val="es-ES"/>
        </w:rPr>
        <w:t xml:space="preserve"> a la que se accede por HTTP, una ruta LDAP</w:t>
      </w:r>
      <w:r w:rsidR="005020D9" w:rsidRPr="00F16A3E">
        <w:rPr>
          <w:lang w:val="es-ES"/>
        </w:rPr>
        <w:t xml:space="preserve"> o incluso una carpeta compartida. Qué tipo de URI se use dependerá del tipo </w:t>
      </w:r>
      <w:r w:rsidR="00A9525F" w:rsidRPr="00F16A3E">
        <w:rPr>
          <w:lang w:val="es-ES"/>
        </w:rPr>
        <w:t>de certificado y, sobre todo, del context</w:t>
      </w:r>
      <w:r w:rsidR="00F16A3E">
        <w:rPr>
          <w:lang w:val="es-ES"/>
        </w:rPr>
        <w:t>o</w:t>
      </w:r>
      <w:r w:rsidR="00A9525F" w:rsidRPr="00F16A3E">
        <w:rPr>
          <w:lang w:val="es-ES"/>
        </w:rPr>
        <w:t xml:space="preserve"> del uso del certificado. Por ejemplo, un certificado que se use en un sitio web público incluirá una URL a un recurso HTTP</w:t>
      </w:r>
      <w:r w:rsidR="00F411BA" w:rsidRPr="00F16A3E">
        <w:rPr>
          <w:lang w:val="es-ES"/>
        </w:rPr>
        <w:t xml:space="preserve">. Un certificado que se use únicamente dentro de la red interna de una </w:t>
      </w:r>
      <w:r w:rsidR="00F6710A" w:rsidRPr="00F16A3E">
        <w:rPr>
          <w:lang w:val="es-ES"/>
        </w:rPr>
        <w:t>organización</w:t>
      </w:r>
      <w:r w:rsidR="00F411BA" w:rsidRPr="00F16A3E">
        <w:rPr>
          <w:lang w:val="es-ES"/>
        </w:rPr>
        <w:t xml:space="preserve"> puede incluir una ruta LDAP que apunte a</w:t>
      </w:r>
      <w:r w:rsidR="00F16A3E" w:rsidRPr="00F16A3E">
        <w:rPr>
          <w:lang w:val="es-ES"/>
        </w:rPr>
        <w:t xml:space="preserve"> un </w:t>
      </w:r>
      <w:r w:rsidR="00F411BA" w:rsidRPr="00F16A3E">
        <w:rPr>
          <w:lang w:val="es-ES"/>
        </w:rPr>
        <w:t xml:space="preserve">directorio </w:t>
      </w:r>
      <w:r w:rsidR="00F16A3E" w:rsidRPr="00F16A3E">
        <w:rPr>
          <w:lang w:val="es-ES"/>
        </w:rPr>
        <w:t>dentro de dicha organización.</w:t>
      </w:r>
    </w:p>
    <w:p w14:paraId="3EE2B8D7" w14:textId="72B36E55" w:rsidR="004D196C" w:rsidRDefault="0051111C" w:rsidP="001815E8">
      <w:pPr>
        <w:ind w:left="28"/>
      </w:pPr>
      <w:r>
        <w:t>Una limitación del uso de CRL es el tiempo que se tarda en publicar una nueva CRL ya que podría llegar a haber un tiempo considerable entre que un certificado es revocado y la actualización de la CRL de la CA correspondientes.</w:t>
      </w:r>
    </w:p>
    <w:p w14:paraId="3EE2B8D8" w14:textId="1FB3CC4C" w:rsidR="004D196C" w:rsidRDefault="0051111C" w:rsidP="009421A9">
      <w:r>
        <w:t xml:space="preserve">El formato de </w:t>
      </w:r>
      <w:r w:rsidR="00DF6EDB">
        <w:t xml:space="preserve">la estructura que describe </w:t>
      </w:r>
      <w:r>
        <w:t>una CRL es el siguiente:</w:t>
      </w:r>
    </w:p>
    <w:p w14:paraId="3419E054" w14:textId="77777777" w:rsidR="00AA2CAD" w:rsidRPr="00A817AE" w:rsidRDefault="00AA2CAD" w:rsidP="00B74C74">
      <w:pPr>
        <w:pStyle w:val="ListParagraph"/>
        <w:numPr>
          <w:ilvl w:val="0"/>
          <w:numId w:val="32"/>
        </w:numPr>
        <w:jc w:val="left"/>
      </w:pPr>
      <w:r w:rsidRPr="00A817AE">
        <w:t>Algoritmo usado para firmar la CRL</w:t>
      </w:r>
    </w:p>
    <w:p w14:paraId="5FBFC15E" w14:textId="77777777" w:rsidR="00AA2CAD" w:rsidRPr="00A817AE" w:rsidRDefault="00AA2CAD" w:rsidP="00B74C74">
      <w:pPr>
        <w:pStyle w:val="ListParagraph"/>
        <w:numPr>
          <w:ilvl w:val="0"/>
          <w:numId w:val="32"/>
        </w:numPr>
        <w:jc w:val="left"/>
      </w:pPr>
      <w:r w:rsidRPr="00A817AE">
        <w:t>Firma de la CRL</w:t>
      </w:r>
    </w:p>
    <w:p w14:paraId="3EE2B8D9" w14:textId="7FED177F" w:rsidR="004D196C" w:rsidRPr="00A817AE" w:rsidRDefault="0051111C" w:rsidP="00B74C74">
      <w:pPr>
        <w:pStyle w:val="ListParagraph"/>
        <w:numPr>
          <w:ilvl w:val="0"/>
          <w:numId w:val="32"/>
        </w:numPr>
        <w:jc w:val="left"/>
      </w:pPr>
      <w:r w:rsidRPr="00A817AE">
        <w:t>CRL</w:t>
      </w:r>
    </w:p>
    <w:p w14:paraId="3EE2B8DA" w14:textId="4CD53033" w:rsidR="004D196C" w:rsidRPr="00A817AE" w:rsidRDefault="0051111C" w:rsidP="00B74C74">
      <w:pPr>
        <w:pStyle w:val="ListParagraph"/>
        <w:numPr>
          <w:ilvl w:val="1"/>
          <w:numId w:val="32"/>
        </w:numPr>
        <w:jc w:val="left"/>
      </w:pPr>
      <w:r w:rsidRPr="00A817AE">
        <w:t>Versión (opcional, pero obligatorio con valor entero igual a 1 si se van a usar extensiones)</w:t>
      </w:r>
    </w:p>
    <w:p w14:paraId="3EE2B8DB" w14:textId="45222F6A" w:rsidR="004D196C" w:rsidRPr="00A817AE" w:rsidRDefault="0051111C" w:rsidP="00B74C74">
      <w:pPr>
        <w:pStyle w:val="ListParagraph"/>
        <w:numPr>
          <w:ilvl w:val="1"/>
          <w:numId w:val="32"/>
        </w:numPr>
        <w:jc w:val="left"/>
      </w:pPr>
      <w:r w:rsidRPr="00A817AE">
        <w:t>Algoritmo usado para firmar la CRL</w:t>
      </w:r>
    </w:p>
    <w:p w14:paraId="3EE2B8DC" w14:textId="640FF476" w:rsidR="004D196C" w:rsidRPr="00A817AE" w:rsidRDefault="0051111C" w:rsidP="00B74C74">
      <w:pPr>
        <w:pStyle w:val="ListParagraph"/>
        <w:numPr>
          <w:ilvl w:val="1"/>
          <w:numId w:val="32"/>
        </w:numPr>
        <w:jc w:val="left"/>
      </w:pPr>
      <w:r w:rsidRPr="00A817AE">
        <w:t>Emisor (quién emite y firma la CRL)</w:t>
      </w:r>
    </w:p>
    <w:p w14:paraId="3EE2B8DD" w14:textId="2B64F741" w:rsidR="004D196C" w:rsidRPr="00A817AE" w:rsidRDefault="0051111C" w:rsidP="00B74C74">
      <w:pPr>
        <w:pStyle w:val="ListParagraph"/>
        <w:numPr>
          <w:ilvl w:val="1"/>
          <w:numId w:val="32"/>
        </w:numPr>
        <w:jc w:val="left"/>
      </w:pPr>
      <w:r w:rsidRPr="00A817AE">
        <w:t>Fecha de emisión</w:t>
      </w:r>
    </w:p>
    <w:p w14:paraId="3EE2B8DE" w14:textId="05EAB86D" w:rsidR="004D196C" w:rsidRPr="00A817AE" w:rsidRDefault="0051111C" w:rsidP="00B74C74">
      <w:pPr>
        <w:pStyle w:val="ListParagraph"/>
        <w:numPr>
          <w:ilvl w:val="1"/>
          <w:numId w:val="32"/>
        </w:numPr>
        <w:jc w:val="left"/>
      </w:pPr>
      <w:r w:rsidRPr="00A817AE">
        <w:t>Fecha de la siguiente emisión</w:t>
      </w:r>
    </w:p>
    <w:p w14:paraId="3EE2B8DF" w14:textId="0ACE9DEA" w:rsidR="004D196C" w:rsidRPr="00A817AE" w:rsidRDefault="0051111C" w:rsidP="00B74C74">
      <w:pPr>
        <w:pStyle w:val="ListParagraph"/>
        <w:numPr>
          <w:ilvl w:val="1"/>
          <w:numId w:val="32"/>
        </w:numPr>
        <w:jc w:val="left"/>
      </w:pPr>
      <w:r w:rsidRPr="00A817AE">
        <w:t>Lista de certificados revocados, por cada certificado</w:t>
      </w:r>
    </w:p>
    <w:p w14:paraId="3EE2B8E0" w14:textId="279497B0" w:rsidR="004D196C" w:rsidRPr="00A817AE" w:rsidRDefault="0051111C" w:rsidP="00B74C74">
      <w:pPr>
        <w:pStyle w:val="ListParagraph"/>
        <w:numPr>
          <w:ilvl w:val="2"/>
          <w:numId w:val="32"/>
        </w:numPr>
        <w:jc w:val="left"/>
      </w:pPr>
      <w:r w:rsidRPr="00A817AE">
        <w:t>Número de serie</w:t>
      </w:r>
      <w:r w:rsidR="00DA18C0">
        <w:t xml:space="preserve"> del certificado</w:t>
      </w:r>
    </w:p>
    <w:p w14:paraId="3EE2B8E1" w14:textId="64774FA4" w:rsidR="004D196C" w:rsidRPr="00A817AE" w:rsidRDefault="0051111C" w:rsidP="00B74C74">
      <w:pPr>
        <w:pStyle w:val="ListParagraph"/>
        <w:numPr>
          <w:ilvl w:val="2"/>
          <w:numId w:val="32"/>
        </w:numPr>
        <w:jc w:val="left"/>
      </w:pPr>
      <w:r w:rsidRPr="00A817AE">
        <w:t>Fecha de revocación</w:t>
      </w:r>
    </w:p>
    <w:p w14:paraId="3EE2B8E2" w14:textId="4EB76F05" w:rsidR="004D196C" w:rsidRPr="00A817AE" w:rsidRDefault="0051111C" w:rsidP="00B74C74">
      <w:pPr>
        <w:pStyle w:val="ListParagraph"/>
        <w:numPr>
          <w:ilvl w:val="2"/>
          <w:numId w:val="32"/>
        </w:numPr>
        <w:jc w:val="left"/>
      </w:pPr>
      <w:r w:rsidRPr="00A817AE">
        <w:t>Extensiones de la entrada</w:t>
      </w:r>
    </w:p>
    <w:p w14:paraId="3EE2B8E3" w14:textId="250E783C" w:rsidR="004D196C" w:rsidRPr="00A817AE" w:rsidRDefault="0051111C" w:rsidP="00B74C74">
      <w:pPr>
        <w:pStyle w:val="ListParagraph"/>
        <w:numPr>
          <w:ilvl w:val="0"/>
          <w:numId w:val="32"/>
        </w:numPr>
        <w:jc w:val="left"/>
      </w:pPr>
      <w:r w:rsidRPr="00A817AE">
        <w:t>Extensiones de la CRL</w:t>
      </w:r>
    </w:p>
    <w:p w14:paraId="3EE2B8E7" w14:textId="65B48588" w:rsidR="004D196C" w:rsidRDefault="0051111C" w:rsidP="001815E8">
      <w:r>
        <w:lastRenderedPageBreak/>
        <w:t>Algunas de las extensiones posibles son para una CRL son:</w:t>
      </w:r>
    </w:p>
    <w:p w14:paraId="3EE2B8E8" w14:textId="3E19540B" w:rsidR="004D196C" w:rsidRDefault="0051111C" w:rsidP="00B74C74">
      <w:pPr>
        <w:pStyle w:val="ListParagraph"/>
        <w:numPr>
          <w:ilvl w:val="0"/>
          <w:numId w:val="31"/>
        </w:numPr>
      </w:pPr>
      <w:r>
        <w:t>Identificador de la clave de la autoridad</w:t>
      </w:r>
    </w:p>
    <w:p w14:paraId="3EE2B8E9" w14:textId="05DC6226" w:rsidR="004D196C" w:rsidRDefault="0051111C" w:rsidP="00B74C74">
      <w:pPr>
        <w:pStyle w:val="ListParagraph"/>
        <w:numPr>
          <w:ilvl w:val="0"/>
          <w:numId w:val="31"/>
        </w:numPr>
      </w:pPr>
      <w:r>
        <w:t>Nombre alternativo del emisor</w:t>
      </w:r>
    </w:p>
    <w:p w14:paraId="3EE2B8EB" w14:textId="720ED0B7" w:rsidR="004D196C" w:rsidRDefault="0051111C" w:rsidP="00B74C74">
      <w:pPr>
        <w:pStyle w:val="ListParagraph"/>
        <w:numPr>
          <w:ilvl w:val="0"/>
          <w:numId w:val="31"/>
        </w:numPr>
      </w:pPr>
      <w:r>
        <w:t>Número de CRL</w:t>
      </w:r>
    </w:p>
    <w:p w14:paraId="3EE2B8EC" w14:textId="2BC8C780" w:rsidR="004D196C" w:rsidRDefault="0051111C" w:rsidP="009A14B0">
      <w:r>
        <w:t>Algunas extensiones posibles de una entrada de certificado son:</w:t>
      </w:r>
    </w:p>
    <w:p w14:paraId="3EE2B8ED" w14:textId="206A8119" w:rsidR="004D196C" w:rsidRDefault="0051111C" w:rsidP="00B74C74">
      <w:pPr>
        <w:pStyle w:val="ListParagraph"/>
        <w:numPr>
          <w:ilvl w:val="0"/>
          <w:numId w:val="14"/>
        </w:numPr>
      </w:pPr>
      <w:r>
        <w:t>Código de razón de la revocación</w:t>
      </w:r>
    </w:p>
    <w:p w14:paraId="3EE2B8EE" w14:textId="294623D7" w:rsidR="004D196C" w:rsidRDefault="0051111C" w:rsidP="00B74C74">
      <w:pPr>
        <w:pStyle w:val="ListParagraph"/>
        <w:numPr>
          <w:ilvl w:val="0"/>
          <w:numId w:val="14"/>
        </w:numPr>
      </w:pPr>
      <w:r>
        <w:t>Fecha desde la que se sospecha que el certificado ha sido comprometido</w:t>
      </w:r>
    </w:p>
    <w:tbl>
      <w:tblPr>
        <w:tblStyle w:val="TableGrid0"/>
        <w:tblW w:w="0" w:type="auto"/>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0"/>
        <w:gridCol w:w="4431"/>
      </w:tblGrid>
      <w:tr w:rsidR="00D41F28" w14:paraId="6EE0A8D4" w14:textId="77777777" w:rsidTr="00961AD0">
        <w:tc>
          <w:tcPr>
            <w:tcW w:w="4432" w:type="dxa"/>
          </w:tcPr>
          <w:p w14:paraId="3FC409B6" w14:textId="5074CC42" w:rsidR="00D41F28" w:rsidRDefault="00961AD0" w:rsidP="009B6CD9">
            <w:pPr>
              <w:ind w:left="0" w:firstLine="0"/>
            </w:pPr>
            <w:r>
              <w:rPr>
                <w:noProof/>
              </w:rPr>
              <w:drawing>
                <wp:inline distT="0" distB="0" distL="0" distR="0" wp14:anchorId="2BCCDFF6" wp14:editId="34B34075">
                  <wp:extent cx="2664000" cy="335576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64000" cy="3355767"/>
                          </a:xfrm>
                          <a:prstGeom prst="rect">
                            <a:avLst/>
                          </a:prstGeom>
                        </pic:spPr>
                      </pic:pic>
                    </a:graphicData>
                  </a:graphic>
                </wp:inline>
              </w:drawing>
            </w:r>
          </w:p>
        </w:tc>
        <w:tc>
          <w:tcPr>
            <w:tcW w:w="4433" w:type="dxa"/>
          </w:tcPr>
          <w:p w14:paraId="5EB55DE9" w14:textId="2236C194" w:rsidR="00D41F28" w:rsidRDefault="00410A2D" w:rsidP="00CB0B05">
            <w:pPr>
              <w:keepNext/>
              <w:ind w:left="0" w:firstLine="0"/>
            </w:pPr>
            <w:r>
              <w:rPr>
                <w:noProof/>
              </w:rPr>
              <w:drawing>
                <wp:inline distT="0" distB="0" distL="0" distR="0" wp14:anchorId="29AD1D7D" wp14:editId="06C09E35">
                  <wp:extent cx="2664000" cy="335576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4000" cy="3355767"/>
                          </a:xfrm>
                          <a:prstGeom prst="rect">
                            <a:avLst/>
                          </a:prstGeom>
                        </pic:spPr>
                      </pic:pic>
                    </a:graphicData>
                  </a:graphic>
                </wp:inline>
              </w:drawing>
            </w:r>
          </w:p>
        </w:tc>
      </w:tr>
    </w:tbl>
    <w:p w14:paraId="02D9B47E" w14:textId="475D6A9E" w:rsidR="009B6CD9" w:rsidRDefault="00CB0B05" w:rsidP="00CA43B2">
      <w:pPr>
        <w:pStyle w:val="Caption"/>
        <w:jc w:val="center"/>
      </w:pPr>
      <w:bookmarkStart w:id="38" w:name="_Toc508655482"/>
      <w:r>
        <w:t xml:space="preserve">Figura </w:t>
      </w:r>
      <w:r w:rsidR="007B68BA">
        <w:fldChar w:fldCharType="begin"/>
      </w:r>
      <w:r w:rsidR="007B68BA">
        <w:instrText xml:space="preserve"> SEQ Figura \* ARABIC </w:instrText>
      </w:r>
      <w:r w:rsidR="007B68BA">
        <w:fldChar w:fldCharType="separate"/>
      </w:r>
      <w:r w:rsidR="00371E2D">
        <w:rPr>
          <w:noProof/>
        </w:rPr>
        <w:t>12</w:t>
      </w:r>
      <w:r w:rsidR="007B68BA">
        <w:rPr>
          <w:noProof/>
        </w:rPr>
        <w:fldChar w:fldCharType="end"/>
      </w:r>
      <w:r>
        <w:t>.</w:t>
      </w:r>
      <w:r>
        <w:rPr>
          <w:noProof/>
        </w:rPr>
        <w:t xml:space="preserve"> CRL de </w:t>
      </w:r>
      <w:r w:rsidRPr="00214250">
        <w:rPr>
          <w:noProof/>
        </w:rPr>
        <w:t>Starfield Secure Certificate Authority - G2</w:t>
      </w:r>
      <w:r>
        <w:rPr>
          <w:noProof/>
        </w:rPr>
        <w:t>. Detalles y certificados revocados.</w:t>
      </w:r>
      <w:bookmarkEnd w:id="38"/>
    </w:p>
    <w:p w14:paraId="3EE2B8F1" w14:textId="7FDD5E06" w:rsidR="004D196C" w:rsidRDefault="00695F89" w:rsidP="00A46284">
      <w:pPr>
        <w:pStyle w:val="Heading3"/>
      </w:pPr>
      <w:bookmarkStart w:id="39" w:name="_Toc508655461"/>
      <w:r>
        <w:t>Online Certificate Status Protocol</w:t>
      </w:r>
      <w:r w:rsidR="00FB49E4">
        <w:t xml:space="preserve"> – OCSP</w:t>
      </w:r>
      <w:bookmarkEnd w:id="39"/>
    </w:p>
    <w:p w14:paraId="3EE2B8F6" w14:textId="395A7865" w:rsidR="004D196C" w:rsidRDefault="0051111C" w:rsidP="005548D4">
      <w:r>
        <w:t>Online Certificate Status Protocol es un protocolo usado para obtener el estado de la revocación de un certificado X.509. Se describe en el RFC 6960</w:t>
      </w:r>
      <w:r w:rsidR="00487AEF">
        <w:fldChar w:fldCharType="begin"/>
      </w:r>
      <w:r w:rsidR="00487AEF">
        <w:instrText xml:space="preserve"> CITATION RFC6960 </w:instrText>
      </w:r>
      <w:r w:rsidR="00487AEF">
        <w:fldChar w:fldCharType="separate"/>
      </w:r>
      <w:r w:rsidR="00E45133">
        <w:rPr>
          <w:noProof/>
        </w:rPr>
        <w:t xml:space="preserve"> </w:t>
      </w:r>
      <w:r w:rsidR="00E45133" w:rsidRPr="00E45133">
        <w:rPr>
          <w:noProof/>
        </w:rPr>
        <w:t>[11]</w:t>
      </w:r>
      <w:r w:rsidR="00487AEF">
        <w:fldChar w:fldCharType="end"/>
      </w:r>
      <w:r>
        <w:t xml:space="preserve">. Es una alternativa al uso de CRL y surgió para aliviar algunos de los problemas </w:t>
      </w:r>
      <w:r w:rsidR="005548D4">
        <w:t>típicos</w:t>
      </w:r>
      <w:r>
        <w:t xml:space="preserve"> de CRL. A un servidor OCSP se le conoce como "OCSP Responder"</w:t>
      </w:r>
      <w:r w:rsidR="008E1EAF">
        <w:t>.</w:t>
      </w:r>
    </w:p>
    <w:p w14:paraId="3EE2B8F8" w14:textId="06525ABE" w:rsidR="004D196C" w:rsidRDefault="0051111C" w:rsidP="005548D4">
      <w:r>
        <w:t xml:space="preserve">La comunicación entre un cliente y un servidor OCSP se realiza mediante </w:t>
      </w:r>
      <w:r w:rsidR="00487AEF">
        <w:t xml:space="preserve">el protocolo </w:t>
      </w:r>
      <w:r>
        <w:t>HTTP usando mensajes codificados en ASN.1</w:t>
      </w:r>
      <w:r w:rsidR="003E0E8D">
        <w:t xml:space="preserve">. Una diferencia respecto a las CRL es que </w:t>
      </w:r>
      <w:r w:rsidR="00110BA8">
        <w:t>la conexión</w:t>
      </w:r>
      <w:r w:rsidR="003E0E8D">
        <w:t xml:space="preserve"> </w:t>
      </w:r>
      <w:r w:rsidR="00110BA8">
        <w:t>con</w:t>
      </w:r>
      <w:r w:rsidR="003E0E8D">
        <w:t xml:space="preserve"> </w:t>
      </w:r>
      <w:r w:rsidR="007643CC">
        <w:t xml:space="preserve">un servidor OCSP sí puede ser HTTPS y quizá en algunos casos pueda ser conveniente, como </w:t>
      </w:r>
      <w:r w:rsidR="00110BA8">
        <w:t xml:space="preserve">cuando se </w:t>
      </w:r>
      <w:r w:rsidR="007643CC">
        <w:t>pregunta</w:t>
      </w:r>
      <w:r w:rsidR="00110BA8">
        <w:t xml:space="preserve"> sobre </w:t>
      </w:r>
      <w:r w:rsidR="007643CC">
        <w:t>el estado de certificados de usuario.</w:t>
      </w:r>
      <w:r>
        <w:t xml:space="preserve"> </w:t>
      </w:r>
      <w:r w:rsidR="007643CC">
        <w:t xml:space="preserve">De cualquier manera, el uso de HTTPS para comunicarse con el servidor OCSP no es </w:t>
      </w:r>
      <w:r w:rsidR="00110BA8">
        <w:t>obligatorio.</w:t>
      </w:r>
    </w:p>
    <w:p w14:paraId="3EE2B8FA" w14:textId="0B6AD371" w:rsidR="004D196C" w:rsidRDefault="0051111C" w:rsidP="005548D4">
      <w:r>
        <w:t>La principal diferencia entre OCSP y CRL es que cuando se solicita una CRL obtenemos una lista completa de todos los certificados revocados por una CA y esta lista puede llegar a ser de un tamaño considerable. En cambio, a un servidor OCSP se le pide el estado de un único certificado y por tanto la respuesta es generalmente más ligera y conlleva un ahorro de ancho de banda</w:t>
      </w:r>
      <w:r w:rsidR="00516022">
        <w:t xml:space="preserve"> y tiempo de proceso por parte del cliente.</w:t>
      </w:r>
    </w:p>
    <w:p w14:paraId="1C3E5C69" w14:textId="190F87B8" w:rsidR="0048206E" w:rsidRDefault="0048206E" w:rsidP="005548D4">
      <w:r>
        <w:lastRenderedPageBreak/>
        <w:t>Sin embargo</w:t>
      </w:r>
      <w:r w:rsidR="00124B8B">
        <w:t>, el uso del protocolo OCSP</w:t>
      </w:r>
      <w:r w:rsidR="00306D27">
        <w:t xml:space="preserve"> implica que</w:t>
      </w:r>
      <w:r w:rsidR="00725EB5">
        <w:t xml:space="preserve"> el propietario de la CA debe tener disponible </w:t>
      </w:r>
      <w:r w:rsidR="006B7FE3">
        <w:t>permanentemente online el servicio para que un sistema pueda contactarlo</w:t>
      </w:r>
      <w:r w:rsidR="00B66E8D">
        <w:t>. A</w:t>
      </w:r>
      <w:r w:rsidR="00CB5951">
        <w:t>demás,</w:t>
      </w:r>
      <w:r w:rsidR="005326D5">
        <w:t xml:space="preserve"> este debe responder en el menor tiempo posible para que no </w:t>
      </w:r>
      <w:r w:rsidR="00CB5951">
        <w:t>provoque</w:t>
      </w:r>
      <w:r w:rsidR="00B66E8D">
        <w:t xml:space="preserve"> lentitud por los tiempos de respuesta en el sistema que comprueba </w:t>
      </w:r>
      <w:r w:rsidR="00917D07">
        <w:t>un certificado.</w:t>
      </w:r>
    </w:p>
    <w:p w14:paraId="797D4CB7" w14:textId="6E005269" w:rsidR="00EA3124" w:rsidRDefault="00EA3124" w:rsidP="005548D4">
      <w:r>
        <w:t xml:space="preserve">Al igual que </w:t>
      </w:r>
      <w:r w:rsidR="005B0D9E">
        <w:t>con CRL una CA incluye una extensión</w:t>
      </w:r>
      <w:r w:rsidR="005B0D9E" w:rsidRPr="00F16A3E">
        <w:rPr>
          <w:lang w:val="es-ES"/>
        </w:rPr>
        <w:t xml:space="preserve"> </w:t>
      </w:r>
      <w:r w:rsidR="00D27C96" w:rsidRPr="00D27C96">
        <w:rPr>
          <w:rStyle w:val="CodeChar"/>
          <w:lang w:val="es-ES"/>
        </w:rPr>
        <w:t>Authority Information Access</w:t>
      </w:r>
      <w:r w:rsidR="00E64D30">
        <w:t xml:space="preserve"> </w:t>
      </w:r>
      <w:r w:rsidR="00201706">
        <w:t xml:space="preserve">en sus certificados </w:t>
      </w:r>
      <w:r w:rsidR="00E64D30">
        <w:t>d</w:t>
      </w:r>
      <w:r w:rsidR="005B0D9E" w:rsidRPr="00397F1A">
        <w:t xml:space="preserve">onde </w:t>
      </w:r>
      <w:r w:rsidR="00397F1A" w:rsidRPr="00397F1A">
        <w:t>indica la URL del servidor OCSP</w:t>
      </w:r>
      <w:r w:rsidR="000C6589">
        <w:t xml:space="preserve"> que conoce el estado de revocación de los certificados emitidos por la CA.</w:t>
      </w:r>
    </w:p>
    <w:p w14:paraId="3EE2B8FB" w14:textId="1DDD9E8C" w:rsidR="004D196C" w:rsidRDefault="0051111C" w:rsidP="005548D4">
      <w:r>
        <w:t>El protocolo OCSP tiene un funcionamiento en modo pregunta/respuesta:</w:t>
      </w:r>
    </w:p>
    <w:p w14:paraId="3EE2B8FC" w14:textId="2C91A763" w:rsidR="004D196C" w:rsidRDefault="0051111C" w:rsidP="00B74C74">
      <w:pPr>
        <w:pStyle w:val="ListParagraph"/>
        <w:numPr>
          <w:ilvl w:val="0"/>
          <w:numId w:val="17"/>
        </w:numPr>
      </w:pPr>
      <w:r>
        <w:t xml:space="preserve">El </w:t>
      </w:r>
      <w:r w:rsidR="00EA3124">
        <w:t>sistema</w:t>
      </w:r>
      <w:r>
        <w:t xml:space="preserve"> que compr</w:t>
      </w:r>
      <w:r w:rsidR="00EA3124">
        <w:t>ueba</w:t>
      </w:r>
      <w:r>
        <w:t xml:space="preserve"> el estado de un certificado pregunta al servidor OCSP asociado al certificado por el estado de</w:t>
      </w:r>
      <w:r w:rsidR="008E1EAF">
        <w:t xml:space="preserve"> este</w:t>
      </w:r>
      <w:r>
        <w:t>. En la pregunta le envía el número de serie del certificado.</w:t>
      </w:r>
    </w:p>
    <w:p w14:paraId="3EE2B8FD" w14:textId="56D4F9DC" w:rsidR="004D196C" w:rsidRDefault="0051111C" w:rsidP="00B74C74">
      <w:pPr>
        <w:pStyle w:val="ListParagraph"/>
        <w:numPr>
          <w:ilvl w:val="0"/>
          <w:numId w:val="17"/>
        </w:numPr>
      </w:pPr>
      <w:r>
        <w:t>El servidor OCSP usa este número de serie para buscar el estado del certificado en la base de datos de la CA. Cuando conoce el estado del certificado, envía una respuesta firmada al usuario indicando el estado del certificado.</w:t>
      </w:r>
    </w:p>
    <w:p w14:paraId="3EE2B8FF" w14:textId="1A2F0C71" w:rsidR="004D196C" w:rsidRDefault="0051111C" w:rsidP="00B74C74">
      <w:pPr>
        <w:pStyle w:val="ListParagraph"/>
        <w:numPr>
          <w:ilvl w:val="0"/>
          <w:numId w:val="17"/>
        </w:numPr>
      </w:pPr>
      <w:r>
        <w:t>El usuario comprueba la firma de la respuesta usando la clave pública de la CA que firmó el certificado sobre el que se preguntaba.</w:t>
      </w:r>
    </w:p>
    <w:p w14:paraId="3EE2B900" w14:textId="4760F55D" w:rsidR="004D196C" w:rsidRDefault="0051111C" w:rsidP="005548D4">
      <w:r>
        <w:t xml:space="preserve">Una respuesta consiste </w:t>
      </w:r>
      <w:r w:rsidR="005548D4">
        <w:t>en</w:t>
      </w:r>
      <w:r>
        <w:t>:</w:t>
      </w:r>
    </w:p>
    <w:p w14:paraId="3EE2B901" w14:textId="7F3B2EEA" w:rsidR="004D196C" w:rsidRDefault="0051111C" w:rsidP="00B74C74">
      <w:pPr>
        <w:pStyle w:val="ListParagraph"/>
        <w:numPr>
          <w:ilvl w:val="0"/>
          <w:numId w:val="27"/>
        </w:numPr>
      </w:pPr>
      <w:r>
        <w:t>Campos como versión, algoritmo de firma y valor de la firma.</w:t>
      </w:r>
    </w:p>
    <w:p w14:paraId="3EE2B902" w14:textId="4D3F174B" w:rsidR="004D196C" w:rsidRDefault="0051111C" w:rsidP="00B74C74">
      <w:pPr>
        <w:pStyle w:val="ListParagraph"/>
        <w:numPr>
          <w:ilvl w:val="0"/>
          <w:numId w:val="27"/>
        </w:numPr>
      </w:pPr>
      <w:r>
        <w:t>Identificador del servidor que responde.</w:t>
      </w:r>
    </w:p>
    <w:p w14:paraId="3EE2B903" w14:textId="0AB15E4C" w:rsidR="004D196C" w:rsidRDefault="0051111C" w:rsidP="00B74C74">
      <w:pPr>
        <w:pStyle w:val="ListParagraph"/>
        <w:numPr>
          <w:ilvl w:val="0"/>
          <w:numId w:val="27"/>
        </w:numPr>
      </w:pPr>
      <w:r>
        <w:t>Duración de la validez de la respuesta.</w:t>
      </w:r>
    </w:p>
    <w:p w14:paraId="2A3CD0B5" w14:textId="77777777" w:rsidR="005548D4" w:rsidRDefault="0051111C" w:rsidP="00B74C74">
      <w:pPr>
        <w:pStyle w:val="ListParagraph"/>
        <w:numPr>
          <w:ilvl w:val="0"/>
          <w:numId w:val="27"/>
        </w:numPr>
      </w:pPr>
      <w:r>
        <w:t>Respuestas por cada uno de los certificados de la petición.</w:t>
      </w:r>
    </w:p>
    <w:p w14:paraId="3EE2B905" w14:textId="2EDB8161" w:rsidR="004D196C" w:rsidRDefault="0051111C" w:rsidP="00B74C74">
      <w:pPr>
        <w:pStyle w:val="ListParagraph"/>
        <w:numPr>
          <w:ilvl w:val="0"/>
          <w:numId w:val="27"/>
        </w:numPr>
      </w:pPr>
      <w:r>
        <w:t>Extensiones.</w:t>
      </w:r>
    </w:p>
    <w:p w14:paraId="3EE2B906" w14:textId="554862A3" w:rsidR="004D196C" w:rsidRDefault="0051111C" w:rsidP="005548D4">
      <w:r>
        <w:t>Los posibles valores de la respuesta son:</w:t>
      </w:r>
    </w:p>
    <w:p w14:paraId="3EE2B907" w14:textId="5E69BAF4" w:rsidR="004D196C" w:rsidRDefault="0051111C" w:rsidP="00B74C74">
      <w:pPr>
        <w:pStyle w:val="ListParagraph"/>
        <w:numPr>
          <w:ilvl w:val="0"/>
          <w:numId w:val="18"/>
        </w:numPr>
      </w:pPr>
      <w:r>
        <w:t>El certificado es válido.</w:t>
      </w:r>
    </w:p>
    <w:p w14:paraId="3EE2B908" w14:textId="55724C4D" w:rsidR="004D196C" w:rsidRDefault="0051111C" w:rsidP="00B74C74">
      <w:pPr>
        <w:pStyle w:val="ListParagraph"/>
        <w:numPr>
          <w:ilvl w:val="0"/>
          <w:numId w:val="18"/>
        </w:numPr>
      </w:pPr>
      <w:r>
        <w:t>El certificado está revocado.</w:t>
      </w:r>
    </w:p>
    <w:p w14:paraId="3EE2B909" w14:textId="6ED687AA" w:rsidR="004D196C" w:rsidRDefault="0051111C" w:rsidP="00B74C74">
      <w:pPr>
        <w:pStyle w:val="ListParagraph"/>
        <w:numPr>
          <w:ilvl w:val="0"/>
          <w:numId w:val="18"/>
        </w:numPr>
      </w:pPr>
      <w:r>
        <w:t>No se conoce el estado del certificado.</w:t>
      </w:r>
    </w:p>
    <w:p w14:paraId="3EE2B90B" w14:textId="28BCDDDC" w:rsidR="004D196C" w:rsidRDefault="0051111C" w:rsidP="00B74C74">
      <w:pPr>
        <w:pStyle w:val="ListParagraph"/>
        <w:numPr>
          <w:ilvl w:val="0"/>
          <w:numId w:val="18"/>
        </w:numPr>
      </w:pPr>
      <w:r>
        <w:t>Además, también se incluye la duración de la respuesta por cada certificado.</w:t>
      </w:r>
    </w:p>
    <w:p w14:paraId="3EE2B90C" w14:textId="3CC56B9B" w:rsidR="004D196C" w:rsidRDefault="0051111C" w:rsidP="00523F84">
      <w:r>
        <w:t>Finalmente,</w:t>
      </w:r>
      <w:r w:rsidR="00024A89">
        <w:t xml:space="preserve"> para que</w:t>
      </w:r>
      <w:r>
        <w:t xml:space="preserve"> </w:t>
      </w:r>
      <w:r w:rsidR="00024A89">
        <w:t xml:space="preserve">un cliente pueda considerar </w:t>
      </w:r>
      <w:r>
        <w:t xml:space="preserve">la respuesta </w:t>
      </w:r>
      <w:r w:rsidR="00024A89">
        <w:t xml:space="preserve">como válida </w:t>
      </w:r>
      <w:r>
        <w:t>debe ser firmada por una de las tres siguientes entidades:</w:t>
      </w:r>
    </w:p>
    <w:p w14:paraId="3EE2B90D" w14:textId="0E2C368E" w:rsidR="004D196C" w:rsidRDefault="0051111C" w:rsidP="00B74C74">
      <w:pPr>
        <w:pStyle w:val="ListParagraph"/>
        <w:numPr>
          <w:ilvl w:val="0"/>
          <w:numId w:val="19"/>
        </w:numPr>
      </w:pPr>
      <w:r>
        <w:t>La CA que emitió el certificado sobre el que se pregunta.</w:t>
      </w:r>
    </w:p>
    <w:p w14:paraId="3EE2B90E" w14:textId="6DAF4477" w:rsidR="004D196C" w:rsidRDefault="0051111C" w:rsidP="00B74C74">
      <w:pPr>
        <w:pStyle w:val="ListParagraph"/>
        <w:numPr>
          <w:ilvl w:val="0"/>
          <w:numId w:val="19"/>
        </w:numPr>
      </w:pPr>
      <w:r>
        <w:t>Un Responder de confianza del usuario que pregunta.</w:t>
      </w:r>
    </w:p>
    <w:p w14:paraId="3EE2B910" w14:textId="29F79BBA" w:rsidR="004D196C" w:rsidRDefault="0051111C" w:rsidP="00B74C74">
      <w:pPr>
        <w:pStyle w:val="ListParagraph"/>
        <w:numPr>
          <w:ilvl w:val="0"/>
          <w:numId w:val="19"/>
        </w:numPr>
      </w:pPr>
      <w:r>
        <w:t>Un Responder autorizado por la CA. Este Responder tendrá un certificado firmado directamente por la CA emisora que le identificará como Responder autorizado para dar respuestas OCSP para esta CA.</w:t>
      </w:r>
    </w:p>
    <w:p w14:paraId="3EE2B911" w14:textId="7D415831" w:rsidR="004D196C" w:rsidRPr="008C125A" w:rsidRDefault="0051111C" w:rsidP="00A46284">
      <w:pPr>
        <w:pStyle w:val="Heading3"/>
        <w:rPr>
          <w:lang w:val="en-US"/>
        </w:rPr>
      </w:pPr>
      <w:bookmarkStart w:id="40" w:name="_Toc508655462"/>
      <w:r w:rsidRPr="008C125A">
        <w:rPr>
          <w:lang w:val="en-US"/>
        </w:rPr>
        <w:t>OCSP Stapling</w:t>
      </w:r>
      <w:bookmarkEnd w:id="40"/>
    </w:p>
    <w:p w14:paraId="542C563A" w14:textId="39F19168" w:rsidR="00F3227A" w:rsidRDefault="00F3227A" w:rsidP="000C3F03">
      <w:pPr>
        <w:rPr>
          <w:lang w:val="es-ES"/>
        </w:rPr>
      </w:pPr>
      <w:r w:rsidRPr="000C3F03">
        <w:rPr>
          <w:lang w:val="es-ES"/>
        </w:rPr>
        <w:t xml:space="preserve">Para mitigar el principal problema de rendimiento de OCSP, donde un Sistema debe contactar con el respondedor OCSP cada vez que se encuentra un certificado, </w:t>
      </w:r>
      <w:r w:rsidR="00311B51" w:rsidRPr="000C3F03">
        <w:rPr>
          <w:lang w:val="es-ES"/>
        </w:rPr>
        <w:t xml:space="preserve">se definió la </w:t>
      </w:r>
      <w:r w:rsidR="000C3F03" w:rsidRPr="000C3F03">
        <w:rPr>
          <w:lang w:val="es-ES"/>
        </w:rPr>
        <w:t>extensión</w:t>
      </w:r>
      <w:r w:rsidR="00311B51" w:rsidRPr="000C3F03">
        <w:rPr>
          <w:lang w:val="es-ES"/>
        </w:rPr>
        <w:t xml:space="preserve"> </w:t>
      </w:r>
      <w:r w:rsidR="00D11228" w:rsidRPr="000C3F03">
        <w:rPr>
          <w:rStyle w:val="CodeChar"/>
          <w:lang w:val="es-ES"/>
        </w:rPr>
        <w:t>Certificate Stauts Request</w:t>
      </w:r>
      <w:r w:rsidR="00D11228" w:rsidRPr="000C3F03">
        <w:rPr>
          <w:lang w:val="es-ES"/>
        </w:rPr>
        <w:t xml:space="preserve"> para el protocolo TLS en el RFC 6066</w:t>
      </w:r>
      <w:r w:rsidR="0037279B" w:rsidRPr="000C3F03">
        <w:rPr>
          <w:lang w:val="es-ES"/>
        </w:rPr>
        <w:fldChar w:fldCharType="begin"/>
      </w:r>
      <w:r w:rsidR="0037279B" w:rsidRPr="000C3F03">
        <w:rPr>
          <w:lang w:val="es-ES"/>
        </w:rPr>
        <w:instrText xml:space="preserve"> CITATION RFC6066 </w:instrText>
      </w:r>
      <w:r w:rsidR="0037279B" w:rsidRPr="000C3F03">
        <w:rPr>
          <w:lang w:val="es-ES"/>
        </w:rPr>
        <w:fldChar w:fldCharType="separate"/>
      </w:r>
      <w:r w:rsidR="00E45133">
        <w:rPr>
          <w:noProof/>
          <w:lang w:val="es-ES"/>
        </w:rPr>
        <w:t xml:space="preserve"> </w:t>
      </w:r>
      <w:r w:rsidR="00E45133" w:rsidRPr="00E45133">
        <w:rPr>
          <w:noProof/>
          <w:lang w:val="es-ES"/>
        </w:rPr>
        <w:t>[12]</w:t>
      </w:r>
      <w:r w:rsidR="0037279B" w:rsidRPr="000C3F03">
        <w:rPr>
          <w:lang w:val="es-ES"/>
        </w:rPr>
        <w:fldChar w:fldCharType="end"/>
      </w:r>
      <w:r w:rsidR="0037279B" w:rsidRPr="000C3F03">
        <w:rPr>
          <w:lang w:val="es-ES"/>
        </w:rPr>
        <w:t>.</w:t>
      </w:r>
    </w:p>
    <w:p w14:paraId="0B26B84B" w14:textId="499F1995" w:rsidR="00E119AB" w:rsidRDefault="000C3F03" w:rsidP="00E119AB">
      <w:pPr>
        <w:rPr>
          <w:lang w:val="es-ES"/>
        </w:rPr>
      </w:pPr>
      <w:r>
        <w:rPr>
          <w:lang w:val="es-ES"/>
        </w:rPr>
        <w:t>Esta extensión permite a</w:t>
      </w:r>
      <w:r w:rsidR="00F50164">
        <w:rPr>
          <w:lang w:val="es-ES"/>
        </w:rPr>
        <w:t xml:space="preserve">l cliente de una conexión TLS solicitar al servidor el estado de la revocación del certificado. </w:t>
      </w:r>
      <w:r w:rsidR="00197F7A">
        <w:rPr>
          <w:lang w:val="es-ES"/>
        </w:rPr>
        <w:t xml:space="preserve">Si el servidor entiende la petición, </w:t>
      </w:r>
      <w:r w:rsidR="00F238EF">
        <w:rPr>
          <w:lang w:val="es-ES"/>
        </w:rPr>
        <w:t xml:space="preserve">enviará una respuesta OCSP durante la negociación del protocolo TLS. Por supuesto, para que el </w:t>
      </w:r>
      <w:r w:rsidR="0002656C">
        <w:rPr>
          <w:lang w:val="es-ES"/>
        </w:rPr>
        <w:t xml:space="preserve">cliente pueda aceptar dicha respuesta </w:t>
      </w:r>
      <w:r w:rsidR="0002656C">
        <w:rPr>
          <w:lang w:val="es-ES"/>
        </w:rPr>
        <w:lastRenderedPageBreak/>
        <w:t>OCSP, esta tiene haber estado originada en el servidor OCSP original y</w:t>
      </w:r>
      <w:r w:rsidR="00E773B8">
        <w:rPr>
          <w:lang w:val="es-ES"/>
        </w:rPr>
        <w:t>a que</w:t>
      </w:r>
      <w:r w:rsidR="0002656C">
        <w:rPr>
          <w:lang w:val="es-ES"/>
        </w:rPr>
        <w:t xml:space="preserve"> </w:t>
      </w:r>
      <w:r w:rsidR="0090055A">
        <w:rPr>
          <w:lang w:val="es-ES"/>
        </w:rPr>
        <w:t>debe estar firmada por la misma CA que firma el certificado del servidor.</w:t>
      </w:r>
      <w:r w:rsidR="00E119AB">
        <w:rPr>
          <w:lang w:val="es-ES"/>
        </w:rPr>
        <w:t xml:space="preserve"> </w:t>
      </w:r>
      <w:r w:rsidR="00076FD5">
        <w:rPr>
          <w:lang w:val="es-ES"/>
        </w:rPr>
        <w:t>Por tanto, para que el servidor pueda devolver esta respuesta</w:t>
      </w:r>
      <w:r w:rsidR="00A44172">
        <w:rPr>
          <w:lang w:val="es-ES"/>
        </w:rPr>
        <w:t xml:space="preserve"> al cliente</w:t>
      </w:r>
      <w:r w:rsidR="00076FD5">
        <w:rPr>
          <w:lang w:val="es-ES"/>
        </w:rPr>
        <w:t>, debe haber contactado previamente con el servidor OCSP y haber almacenado dicha respuesta</w:t>
      </w:r>
      <w:r w:rsidR="00696312">
        <w:rPr>
          <w:lang w:val="es-ES"/>
        </w:rPr>
        <w:t xml:space="preserve"> temporalmente. </w:t>
      </w:r>
      <w:r w:rsidR="00076FD5" w:rsidRPr="000C3F03">
        <w:rPr>
          <w:lang w:val="es-ES"/>
        </w:rPr>
        <w:t xml:space="preserve"> </w:t>
      </w:r>
      <w:r w:rsidR="00067AC1">
        <w:rPr>
          <w:lang w:val="es-ES"/>
        </w:rPr>
        <w:t>Es esta misma respuesta la que enviará al cliente cuando se la soliciten</w:t>
      </w:r>
      <w:r w:rsidR="00E119AB">
        <w:rPr>
          <w:lang w:val="es-ES"/>
        </w:rPr>
        <w:t>.</w:t>
      </w:r>
    </w:p>
    <w:p w14:paraId="32064151" w14:textId="36FFAA8A" w:rsidR="00B53CDD" w:rsidRDefault="00C5451A" w:rsidP="000C3F03">
      <w:pPr>
        <w:rPr>
          <w:lang w:val="es-ES"/>
        </w:rPr>
      </w:pPr>
      <w:r>
        <w:rPr>
          <w:lang w:val="es-ES"/>
        </w:rPr>
        <w:t xml:space="preserve">El tiempo que el servidor puede almacenar </w:t>
      </w:r>
      <w:r w:rsidR="00DD2A1B">
        <w:rPr>
          <w:lang w:val="es-ES"/>
        </w:rPr>
        <w:t xml:space="preserve">la </w:t>
      </w:r>
      <w:r>
        <w:rPr>
          <w:lang w:val="es-ES"/>
        </w:rPr>
        <w:t xml:space="preserve">respuesta </w:t>
      </w:r>
      <w:r w:rsidR="00DD2A1B">
        <w:rPr>
          <w:lang w:val="es-ES"/>
        </w:rPr>
        <w:t xml:space="preserve">OCSP original </w:t>
      </w:r>
      <w:r>
        <w:rPr>
          <w:lang w:val="es-ES"/>
        </w:rPr>
        <w:t xml:space="preserve">depende </w:t>
      </w:r>
      <w:r w:rsidR="00DD2A1B">
        <w:rPr>
          <w:lang w:val="es-ES"/>
        </w:rPr>
        <w:t xml:space="preserve">precisamente </w:t>
      </w:r>
      <w:r>
        <w:rPr>
          <w:lang w:val="es-ES"/>
        </w:rPr>
        <w:t>de</w:t>
      </w:r>
      <w:r w:rsidR="00DF5B23">
        <w:rPr>
          <w:lang w:val="es-ES"/>
        </w:rPr>
        <w:t xml:space="preserve">l tiempo que dicha respuesta sea válida y </w:t>
      </w:r>
      <w:r w:rsidR="00DD2A1B">
        <w:rPr>
          <w:lang w:val="es-ES"/>
        </w:rPr>
        <w:t xml:space="preserve">está </w:t>
      </w:r>
      <w:r w:rsidR="00DF5B23">
        <w:rPr>
          <w:lang w:val="es-ES"/>
        </w:rPr>
        <w:t xml:space="preserve">determinado las </w:t>
      </w:r>
      <w:r w:rsidR="00341647">
        <w:rPr>
          <w:lang w:val="es-ES"/>
        </w:rPr>
        <w:t xml:space="preserve">mismas </w:t>
      </w:r>
      <w:r w:rsidR="00DF5B23">
        <w:rPr>
          <w:lang w:val="es-ES"/>
        </w:rPr>
        <w:t>propiedades de</w:t>
      </w:r>
      <w:r w:rsidR="00DD2A1B">
        <w:rPr>
          <w:lang w:val="es-ES"/>
        </w:rPr>
        <w:t xml:space="preserve"> la respuesta.</w:t>
      </w:r>
    </w:p>
    <w:p w14:paraId="093E4242" w14:textId="28237BDB" w:rsidR="00131F0B" w:rsidRDefault="00306E6B" w:rsidP="000C3F03">
      <w:pPr>
        <w:rPr>
          <w:lang w:val="es-ES"/>
        </w:rPr>
      </w:pPr>
      <w:r>
        <w:rPr>
          <w:lang w:val="es-ES"/>
        </w:rPr>
        <w:t xml:space="preserve">Cuando un cliente recibe una </w:t>
      </w:r>
      <w:r w:rsidR="00816363">
        <w:rPr>
          <w:lang w:val="es-ES"/>
        </w:rPr>
        <w:t xml:space="preserve">respuesta debe comprobar su validez y, si no es aceptada, entonces parar la conexión. Si no recibiera una respuesta entonces </w:t>
      </w:r>
      <w:r w:rsidR="00004033">
        <w:rPr>
          <w:lang w:val="es-ES"/>
        </w:rPr>
        <w:t>contactaría directamente con el servidor OCSP.</w:t>
      </w:r>
    </w:p>
    <w:p w14:paraId="74533DD9" w14:textId="7C156B8C" w:rsidR="00B64D77" w:rsidRDefault="0023691F" w:rsidP="000C3F03">
      <w:pPr>
        <w:rPr>
          <w:lang w:val="es-ES"/>
        </w:rPr>
      </w:pPr>
      <w:r>
        <w:rPr>
          <w:lang w:val="es-ES"/>
        </w:rPr>
        <w:t xml:space="preserve">El problema de que el servidor mantenga en una caché las respuestas OCSP es que </w:t>
      </w:r>
      <w:r w:rsidR="001B7E8E">
        <w:rPr>
          <w:lang w:val="es-ES"/>
        </w:rPr>
        <w:t xml:space="preserve">esto introduce un retraso en la revocación efectiva de un certificado ya que puede pasar una cantidad de tiempo </w:t>
      </w:r>
      <w:r w:rsidR="00393F64">
        <w:rPr>
          <w:lang w:val="es-ES"/>
        </w:rPr>
        <w:t>indeterminada desde que un certificado es revocado hasta que la última respuesta OCSP cacheada expira.</w:t>
      </w:r>
    </w:p>
    <w:p w14:paraId="359AC6E4" w14:textId="30AD2B35" w:rsidR="00E21C4D" w:rsidRDefault="0023691F" w:rsidP="000C3F03">
      <w:pPr>
        <w:rPr>
          <w:lang w:val="es-ES"/>
        </w:rPr>
      </w:pPr>
      <w:r>
        <w:rPr>
          <w:lang w:val="es-ES"/>
        </w:rPr>
        <w:t>Aun así, e</w:t>
      </w:r>
      <w:r w:rsidR="002A6545">
        <w:rPr>
          <w:lang w:val="es-ES"/>
        </w:rPr>
        <w:t xml:space="preserve">sta extensión al protocolo TLS optimiza el establecimiento de </w:t>
      </w:r>
      <w:r w:rsidR="00764753">
        <w:rPr>
          <w:lang w:val="es-ES"/>
        </w:rPr>
        <w:t>una conexión ya que evita que el cliente tenga que contactar al servidor OCSP</w:t>
      </w:r>
      <w:r w:rsidR="005D6D86">
        <w:rPr>
          <w:lang w:val="es-ES"/>
        </w:rPr>
        <w:t xml:space="preserve"> y obtiene esa</w:t>
      </w:r>
      <w:r w:rsidR="00213823">
        <w:rPr>
          <w:lang w:val="es-ES"/>
        </w:rPr>
        <w:t xml:space="preserve"> respuesta directamente desde el servidor con el que ya tiene una conexión.</w:t>
      </w:r>
      <w:r w:rsidR="00F93D87">
        <w:rPr>
          <w:lang w:val="es-ES"/>
        </w:rPr>
        <w:t xml:space="preserve"> De esta manera, </w:t>
      </w:r>
      <w:r w:rsidR="001C6048">
        <w:rPr>
          <w:lang w:val="es-ES"/>
        </w:rPr>
        <w:t>en el cliente se evitan</w:t>
      </w:r>
      <w:r w:rsidR="00F93540">
        <w:rPr>
          <w:lang w:val="es-ES"/>
        </w:rPr>
        <w:t xml:space="preserve"> varias conexiones (DNS para resolver el nombre </w:t>
      </w:r>
      <w:r w:rsidR="00046DB1">
        <w:rPr>
          <w:lang w:val="es-ES"/>
        </w:rPr>
        <w:t>del servidor OCSP y la petición HTTP hacia el mismo) y también se reduce el número de peticiones que se hacen al servidor OCSP en general</w:t>
      </w:r>
      <w:r w:rsidR="00131F0B">
        <w:rPr>
          <w:lang w:val="es-ES"/>
        </w:rPr>
        <w:t>.</w:t>
      </w:r>
    </w:p>
    <w:p w14:paraId="380B91DB" w14:textId="224B5BE6" w:rsidR="00B64D77" w:rsidRDefault="00E6453A" w:rsidP="00EF6BCC">
      <w:pPr>
        <w:rPr>
          <w:lang w:val="es-ES"/>
        </w:rPr>
      </w:pPr>
      <w:r>
        <w:rPr>
          <w:lang w:val="es-ES"/>
        </w:rPr>
        <w:t>L</w:t>
      </w:r>
      <w:r w:rsidR="00422ECF">
        <w:rPr>
          <w:lang w:val="es-ES"/>
        </w:rPr>
        <w:t>a especificación de esta extensión solo permite que se envíe una única respuesta OCSP por conexión, por lo que en general es insuficiente</w:t>
      </w:r>
      <w:r w:rsidR="008F2384">
        <w:rPr>
          <w:lang w:val="es-ES"/>
        </w:rPr>
        <w:t xml:space="preserve"> para comprobar la validación de un certificado</w:t>
      </w:r>
      <w:r w:rsidR="00251A45">
        <w:rPr>
          <w:lang w:val="es-ES"/>
        </w:rPr>
        <w:t>. Al solo tener una respuesta OCSP posible, que será para el certificado del servidor</w:t>
      </w:r>
      <w:r w:rsidR="008F2384">
        <w:rPr>
          <w:lang w:val="es-ES"/>
        </w:rPr>
        <w:t xml:space="preserve">, esto impide poder comprobar </w:t>
      </w:r>
      <w:r w:rsidR="00EF6BCC">
        <w:rPr>
          <w:lang w:val="es-ES"/>
        </w:rPr>
        <w:t xml:space="preserve">por esta vía </w:t>
      </w:r>
      <w:r w:rsidR="008F2384">
        <w:rPr>
          <w:lang w:val="es-ES"/>
        </w:rPr>
        <w:t>la validez del certificado raíz</w:t>
      </w:r>
      <w:r w:rsidR="00251A45">
        <w:rPr>
          <w:lang w:val="es-ES"/>
        </w:rPr>
        <w:t xml:space="preserve"> o intermedios</w:t>
      </w:r>
      <w:r w:rsidR="00EF6BCC">
        <w:rPr>
          <w:lang w:val="es-ES"/>
        </w:rPr>
        <w:t xml:space="preserve"> que pudieran existir en la cadena de certificados. Para solucionar este problema </w:t>
      </w:r>
      <w:r w:rsidR="000754F6">
        <w:rPr>
          <w:lang w:val="es-ES"/>
        </w:rPr>
        <w:t xml:space="preserve">se especifica la extensión TLS </w:t>
      </w:r>
      <w:r w:rsidR="001C3513" w:rsidRPr="002B107B">
        <w:rPr>
          <w:rStyle w:val="CodeChar"/>
          <w:lang w:val="es-ES"/>
        </w:rPr>
        <w:t>Multiple Certificate Status Request Extension</w:t>
      </w:r>
      <w:r w:rsidR="001433C9">
        <w:rPr>
          <w:lang w:val="es-ES"/>
        </w:rPr>
        <w:fldChar w:fldCharType="begin"/>
      </w:r>
      <w:r w:rsidR="001433C9">
        <w:rPr>
          <w:lang w:val="es-ES"/>
        </w:rPr>
        <w:instrText xml:space="preserve"> CITATION RFC6961 </w:instrText>
      </w:r>
      <w:r w:rsidR="001433C9">
        <w:rPr>
          <w:lang w:val="es-ES"/>
        </w:rPr>
        <w:fldChar w:fldCharType="separate"/>
      </w:r>
      <w:r w:rsidR="00E45133">
        <w:rPr>
          <w:noProof/>
          <w:lang w:val="es-ES"/>
        </w:rPr>
        <w:t xml:space="preserve"> </w:t>
      </w:r>
      <w:r w:rsidR="00E45133" w:rsidRPr="00E45133">
        <w:rPr>
          <w:noProof/>
          <w:lang w:val="es-ES"/>
        </w:rPr>
        <w:t>[13]</w:t>
      </w:r>
      <w:r w:rsidR="001433C9">
        <w:rPr>
          <w:lang w:val="es-ES"/>
        </w:rPr>
        <w:fldChar w:fldCharType="end"/>
      </w:r>
      <w:r w:rsidR="001C3513">
        <w:rPr>
          <w:lang w:val="es-ES"/>
        </w:rPr>
        <w:t xml:space="preserve"> que ya permite </w:t>
      </w:r>
      <w:r w:rsidR="00D67A3A">
        <w:rPr>
          <w:lang w:val="es-ES"/>
        </w:rPr>
        <w:t>solicitar y enviar respuestas OCSP para todos los certificados de la cadena</w:t>
      </w:r>
      <w:r w:rsidR="002B107B">
        <w:rPr>
          <w:lang w:val="es-ES"/>
        </w:rPr>
        <w:t>.</w:t>
      </w:r>
    </w:p>
    <w:p w14:paraId="0B9EFFB2" w14:textId="68B8D44E" w:rsidR="008E1EAF" w:rsidRPr="008E1EAF" w:rsidRDefault="0051111C" w:rsidP="00A90DA1">
      <w:pPr>
        <w:pStyle w:val="Heading2"/>
      </w:pPr>
      <w:bookmarkStart w:id="41" w:name="_Toc508655463"/>
      <w:r>
        <w:t>Autoridades de certificación</w:t>
      </w:r>
      <w:bookmarkEnd w:id="41"/>
    </w:p>
    <w:p w14:paraId="3EE2B917" w14:textId="03822F04" w:rsidR="004D196C" w:rsidRDefault="0051111C" w:rsidP="002E0D42">
      <w:r>
        <w:t>Una autoridad de certificación es la entidad que se encarga de generar certificados a partir de las claves públicas que recibe. De esta manera, es la autoridad certificadora la que garantiza que la clave pública que está firmando pertenece al sujeto del certificado.</w:t>
      </w:r>
    </w:p>
    <w:p w14:paraId="2EA4E5B2" w14:textId="63AE10D6" w:rsidR="00CF47D6" w:rsidRDefault="0051111C" w:rsidP="00F453E1">
      <w:r>
        <w:t>Por tanto, una CA es una pieza clave en una estructura PKI jerárquica ya que, en el árbol que se podría representar en dicha estructura, es todos y cada uno de los nodos que no son hojas</w:t>
      </w:r>
      <w:r w:rsidR="00CF47D6">
        <w:t xml:space="preserve"> (certificados finales)</w:t>
      </w:r>
      <w:r>
        <w:t>.</w:t>
      </w:r>
    </w:p>
    <w:p w14:paraId="3EE2B91A" w14:textId="628EAF89" w:rsidR="004D196C" w:rsidRDefault="0051111C" w:rsidP="002E0D42">
      <w:r>
        <w:t>El certificado que usa una CA suele tener:</w:t>
      </w:r>
    </w:p>
    <w:p w14:paraId="3EE2B91B" w14:textId="0260A557" w:rsidR="004D196C" w:rsidRPr="008C125A" w:rsidRDefault="0051111C" w:rsidP="00B74C74">
      <w:pPr>
        <w:pStyle w:val="ListParagraph"/>
        <w:numPr>
          <w:ilvl w:val="0"/>
          <w:numId w:val="20"/>
        </w:numPr>
        <w:rPr>
          <w:lang w:val="en-US"/>
        </w:rPr>
      </w:pPr>
      <w:r w:rsidRPr="008C125A">
        <w:rPr>
          <w:lang w:val="en-US"/>
        </w:rPr>
        <w:t xml:space="preserve">Key Usage: </w:t>
      </w:r>
      <w:r w:rsidRPr="00963364">
        <w:rPr>
          <w:rStyle w:val="CodeChar"/>
        </w:rPr>
        <w:t>Certificate Signing</w:t>
      </w:r>
    </w:p>
    <w:p w14:paraId="04C83538" w14:textId="50B3A012" w:rsidR="00F453E1" w:rsidRDefault="0051111C" w:rsidP="00B74C74">
      <w:pPr>
        <w:pStyle w:val="ListParagraph"/>
        <w:numPr>
          <w:ilvl w:val="0"/>
          <w:numId w:val="20"/>
        </w:numPr>
      </w:pPr>
      <w:r>
        <w:t xml:space="preserve">Basic Constraints: </w:t>
      </w:r>
      <w:r w:rsidRPr="0090208F">
        <w:rPr>
          <w:rStyle w:val="CodeChar"/>
        </w:rPr>
        <w:t>Subject Type=CA</w:t>
      </w:r>
    </w:p>
    <w:p w14:paraId="1610A57D" w14:textId="1E3AC253" w:rsidR="004D0AB5" w:rsidRDefault="004D0AB5" w:rsidP="004D0AB5">
      <w:r>
        <w:t>Adicionalmente</w:t>
      </w:r>
      <w:r w:rsidR="00A7010A">
        <w:t>,</w:t>
      </w:r>
      <w:r>
        <w:t xml:space="preserve"> podría tener más valores en </w:t>
      </w:r>
      <w:r w:rsidR="00C13BC2">
        <w:t xml:space="preserve">las </w:t>
      </w:r>
      <w:r w:rsidR="005371BC">
        <w:t>propiedades</w:t>
      </w:r>
      <w:r w:rsidR="00C13BC2">
        <w:t xml:space="preserve"> Key Usage, Key Enhanced Usage o Basic Constraints</w:t>
      </w:r>
      <w:r w:rsidR="00A7010A">
        <w:t>.</w:t>
      </w:r>
      <w:r w:rsidR="00C13BC2">
        <w:t xml:space="preserve"> </w:t>
      </w:r>
      <w:r w:rsidR="00A7010A">
        <w:t>P</w:t>
      </w:r>
      <w:r w:rsidR="00C13BC2">
        <w:t>or ejemplo</w:t>
      </w:r>
      <w:r w:rsidR="00A7010A">
        <w:t>,</w:t>
      </w:r>
      <w:r w:rsidR="00C13BC2">
        <w:t xml:space="preserve"> para firma</w:t>
      </w:r>
      <w:r w:rsidR="005371BC">
        <w:t>r</w:t>
      </w:r>
      <w:r w:rsidR="00C13BC2">
        <w:t xml:space="preserve"> una CRL </w:t>
      </w:r>
      <w:r w:rsidR="00A7010A">
        <w:t>el valor de Key Usage de</w:t>
      </w:r>
      <w:r w:rsidR="00B40A29">
        <w:t xml:space="preserve">be ser </w:t>
      </w:r>
      <w:r w:rsidR="005371BC" w:rsidRPr="005371BC">
        <w:rPr>
          <w:rStyle w:val="CodeChar"/>
        </w:rPr>
        <w:t>Off-line CRL Signing</w:t>
      </w:r>
      <w:r w:rsidR="00C13BC2">
        <w:t xml:space="preserve"> o </w:t>
      </w:r>
      <w:r w:rsidR="00B40A29">
        <w:t xml:space="preserve">para </w:t>
      </w:r>
      <w:r w:rsidR="008D5B91">
        <w:t xml:space="preserve">firmar una respuesta OCSP </w:t>
      </w:r>
      <w:r w:rsidR="00B40A29">
        <w:t xml:space="preserve">el valor de Key Enhanced Usage debe ser </w:t>
      </w:r>
      <w:r w:rsidR="008D5B91" w:rsidRPr="005371BC">
        <w:rPr>
          <w:rStyle w:val="CodeChar"/>
        </w:rPr>
        <w:t>OCSP Signing</w:t>
      </w:r>
      <w:r w:rsidR="00480205">
        <w:t>.</w:t>
      </w:r>
    </w:p>
    <w:p w14:paraId="2DDCD81D" w14:textId="77777777" w:rsidR="00F453E1" w:rsidRDefault="00DD2234" w:rsidP="00F453E1">
      <w:pPr>
        <w:keepNext/>
        <w:ind w:left="0" w:firstLine="0"/>
      </w:pPr>
      <w:r>
        <w:rPr>
          <w:noProof/>
        </w:rPr>
        <w:lastRenderedPageBreak/>
        <w:drawing>
          <wp:inline distT="0" distB="0" distL="0" distR="0" wp14:anchorId="4F8AA9A2" wp14:editId="739A97F2">
            <wp:extent cx="5635625" cy="173164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 fnmt.png"/>
                    <pic:cNvPicPr/>
                  </pic:nvPicPr>
                  <pic:blipFill>
                    <a:blip r:embed="rId37">
                      <a:extLst>
                        <a:ext uri="{28A0092B-C50C-407E-A947-70E740481C1C}">
                          <a14:useLocalDpi xmlns:a14="http://schemas.microsoft.com/office/drawing/2010/main" val="0"/>
                        </a:ext>
                      </a:extLst>
                    </a:blip>
                    <a:stretch>
                      <a:fillRect/>
                    </a:stretch>
                  </pic:blipFill>
                  <pic:spPr>
                    <a:xfrm>
                      <a:off x="0" y="0"/>
                      <a:ext cx="5635625" cy="1731645"/>
                    </a:xfrm>
                    <a:prstGeom prst="rect">
                      <a:avLst/>
                    </a:prstGeom>
                  </pic:spPr>
                </pic:pic>
              </a:graphicData>
            </a:graphic>
          </wp:inline>
        </w:drawing>
      </w:r>
    </w:p>
    <w:p w14:paraId="3EE2B91D" w14:textId="533232C9" w:rsidR="004D196C" w:rsidRDefault="00F453E1" w:rsidP="00F453E1">
      <w:pPr>
        <w:pStyle w:val="Caption"/>
        <w:jc w:val="center"/>
      </w:pPr>
      <w:bookmarkStart w:id="42" w:name="_Toc508655483"/>
      <w:r>
        <w:t xml:space="preserve">Figura </w:t>
      </w:r>
      <w:r w:rsidR="007B68BA">
        <w:fldChar w:fldCharType="begin"/>
      </w:r>
      <w:r w:rsidR="007B68BA">
        <w:instrText xml:space="preserve"> SEQ Figura \* ARA</w:instrText>
      </w:r>
      <w:r w:rsidR="007B68BA">
        <w:instrText xml:space="preserve">BIC </w:instrText>
      </w:r>
      <w:r w:rsidR="007B68BA">
        <w:fldChar w:fldCharType="separate"/>
      </w:r>
      <w:r w:rsidR="00371E2D">
        <w:rPr>
          <w:noProof/>
        </w:rPr>
        <w:t>13</w:t>
      </w:r>
      <w:r w:rsidR="007B68BA">
        <w:rPr>
          <w:noProof/>
        </w:rPr>
        <w:fldChar w:fldCharType="end"/>
      </w:r>
      <w:r>
        <w:t>. Esquema parcial de la jerarquía de certificados CA de la Fábrica Nacional de Moneda y Timbre (FNMT).</w:t>
      </w:r>
      <w:bookmarkEnd w:id="42"/>
    </w:p>
    <w:p w14:paraId="3EE2B91F" w14:textId="0219F239" w:rsidR="004D196C" w:rsidRDefault="009951DF" w:rsidP="00A90DA1">
      <w:pPr>
        <w:pStyle w:val="Heading3"/>
      </w:pPr>
      <w:bookmarkStart w:id="43" w:name="_Toc508655464"/>
      <w:r>
        <w:t>Proceso de e</w:t>
      </w:r>
      <w:r w:rsidR="00F453E1">
        <w:t>misión</w:t>
      </w:r>
      <w:r w:rsidR="0051111C">
        <w:t xml:space="preserve"> de un certificado</w:t>
      </w:r>
      <w:bookmarkEnd w:id="43"/>
    </w:p>
    <w:p w14:paraId="3EE2B921" w14:textId="184B3150" w:rsidR="004D196C" w:rsidRDefault="0051111C" w:rsidP="002E0D42">
      <w:r>
        <w:t xml:space="preserve">Cuando </w:t>
      </w:r>
      <w:r w:rsidR="0087071E">
        <w:t xml:space="preserve">una entidad </w:t>
      </w:r>
      <w:r>
        <w:t>quiere solicitar un certificado</w:t>
      </w:r>
      <w:r w:rsidR="0087071E">
        <w:t xml:space="preserve"> a una CA</w:t>
      </w:r>
      <w:r>
        <w:t xml:space="preserve">, la CA </w:t>
      </w:r>
      <w:r w:rsidR="0087071E">
        <w:t xml:space="preserve">elegida </w:t>
      </w:r>
      <w:r>
        <w:t>recibe un</w:t>
      </w:r>
      <w:r w:rsidR="00CB7191">
        <w:t>a solicitud de firma de certificado llamada</w:t>
      </w:r>
      <w:r>
        <w:t xml:space="preserve"> CSR </w:t>
      </w:r>
      <w:r w:rsidR="00F37C4C">
        <w:t>(</w:t>
      </w:r>
      <w:r>
        <w:t>Certificate Signing Request</w:t>
      </w:r>
      <w:r w:rsidR="00F37C4C">
        <w:t>)</w:t>
      </w:r>
      <w:r>
        <w:t>.</w:t>
      </w:r>
    </w:p>
    <w:p w14:paraId="3EE2B922" w14:textId="08648BC6" w:rsidR="004D196C" w:rsidRDefault="0051111C" w:rsidP="002E0D42">
      <w:r>
        <w:t>El procedimiento habitual para solicitar un certificado es:</w:t>
      </w:r>
    </w:p>
    <w:p w14:paraId="3EE2B923" w14:textId="04F7472A" w:rsidR="004D196C" w:rsidRDefault="0051111C" w:rsidP="00B74C74">
      <w:pPr>
        <w:pStyle w:val="ListParagraph"/>
        <w:numPr>
          <w:ilvl w:val="0"/>
          <w:numId w:val="21"/>
        </w:numPr>
      </w:pPr>
      <w:r>
        <w:t>Generar una pareja de claves</w:t>
      </w:r>
      <w:r w:rsidR="00382A54">
        <w:t xml:space="preserve"> por parte del sistema que solicitará el certificado.</w:t>
      </w:r>
    </w:p>
    <w:p w14:paraId="7A2DD2AD" w14:textId="77777777" w:rsidR="008E1EAF" w:rsidRDefault="0051111C" w:rsidP="00B74C74">
      <w:pPr>
        <w:pStyle w:val="ListParagraph"/>
        <w:numPr>
          <w:ilvl w:val="0"/>
          <w:numId w:val="21"/>
        </w:numPr>
      </w:pPr>
      <w:r>
        <w:t>Se recogen una serie de datos extras a enviar a la CA como pueden ser:</w:t>
      </w:r>
    </w:p>
    <w:p w14:paraId="3EE2B924" w14:textId="089AC237" w:rsidR="004D196C" w:rsidRDefault="0051111C" w:rsidP="00B74C74">
      <w:pPr>
        <w:pStyle w:val="ListParagraph"/>
        <w:numPr>
          <w:ilvl w:val="1"/>
          <w:numId w:val="21"/>
        </w:numPr>
      </w:pPr>
      <w:r>
        <w:t>El DN o CN que se quiere relacionar con el certificado</w:t>
      </w:r>
      <w:r w:rsidR="00991665">
        <w:t>.</w:t>
      </w:r>
    </w:p>
    <w:p w14:paraId="3EE2B925" w14:textId="111F4947" w:rsidR="004D196C" w:rsidRDefault="0051111C" w:rsidP="00B74C74">
      <w:pPr>
        <w:pStyle w:val="ListParagraph"/>
        <w:numPr>
          <w:ilvl w:val="1"/>
          <w:numId w:val="21"/>
        </w:numPr>
      </w:pPr>
      <w:r>
        <w:t>Información sobre la empresa, departamento, geográfica, etc</w:t>
      </w:r>
      <w:r w:rsidR="00DB25DC">
        <w:t>.</w:t>
      </w:r>
    </w:p>
    <w:p w14:paraId="3EE2B926" w14:textId="287F36F7" w:rsidR="004D196C" w:rsidRDefault="0051111C" w:rsidP="00B74C74">
      <w:pPr>
        <w:pStyle w:val="ListParagraph"/>
        <w:numPr>
          <w:ilvl w:val="1"/>
          <w:numId w:val="21"/>
        </w:numPr>
      </w:pPr>
      <w:r>
        <w:t>Una dirección de correo electrónico</w:t>
      </w:r>
      <w:r w:rsidR="00A22C17">
        <w:t>.</w:t>
      </w:r>
    </w:p>
    <w:p w14:paraId="3EE2B927" w14:textId="0AEB2FF8" w:rsidR="004D196C" w:rsidRDefault="0051111C" w:rsidP="00B74C74">
      <w:pPr>
        <w:pStyle w:val="ListParagraph"/>
        <w:numPr>
          <w:ilvl w:val="1"/>
          <w:numId w:val="21"/>
        </w:numPr>
      </w:pPr>
      <w:r>
        <w:t xml:space="preserve">Además, dependiendo del tipo de certificado que se esté solicitando las CA suelen requerir otro tipo de información, ya sea </w:t>
      </w:r>
      <w:r w:rsidR="00A22C17">
        <w:t xml:space="preserve">de manera telemática </w:t>
      </w:r>
      <w:r>
        <w:t>o física.</w:t>
      </w:r>
    </w:p>
    <w:p w14:paraId="3EE2B928" w14:textId="283F2DAC" w:rsidR="004D196C" w:rsidRDefault="0051111C" w:rsidP="00B74C74">
      <w:pPr>
        <w:pStyle w:val="ListParagraph"/>
        <w:numPr>
          <w:ilvl w:val="0"/>
          <w:numId w:val="21"/>
        </w:numPr>
      </w:pPr>
      <w:r>
        <w:t>Se envía el CSR a la CA.</w:t>
      </w:r>
    </w:p>
    <w:p w14:paraId="3EE2B929" w14:textId="1D462AE5" w:rsidR="004D196C" w:rsidRDefault="000674D8" w:rsidP="00B74C74">
      <w:pPr>
        <w:pStyle w:val="ListParagraph"/>
        <w:numPr>
          <w:ilvl w:val="0"/>
          <w:numId w:val="21"/>
        </w:numPr>
      </w:pPr>
      <w:r>
        <w:t>Por lo general,</w:t>
      </w:r>
      <w:r w:rsidR="0051111C">
        <w:t xml:space="preserve"> la CA hará algún tipo de validación de la información, </w:t>
      </w:r>
      <w:r w:rsidR="00FB6BE1">
        <w:t>sobre todo</w:t>
      </w:r>
      <w:r w:rsidR="0051111C">
        <w:t xml:space="preserve"> confirmará la identidad del solicitante </w:t>
      </w:r>
      <w:r w:rsidR="00B42B6F">
        <w:t>con relación al</w:t>
      </w:r>
      <w:r w:rsidR="0051111C">
        <w:t xml:space="preserve"> certificado que se haya pedido, por ejemplo:</w:t>
      </w:r>
    </w:p>
    <w:p w14:paraId="3EE2B92A" w14:textId="59A7CF67" w:rsidR="004D196C" w:rsidRDefault="0051111C" w:rsidP="00B74C74">
      <w:pPr>
        <w:pStyle w:val="ListParagraph"/>
        <w:numPr>
          <w:ilvl w:val="1"/>
          <w:numId w:val="21"/>
        </w:numPr>
      </w:pPr>
      <w:r>
        <w:t xml:space="preserve">Para un certificado de usuario, por </w:t>
      </w:r>
      <w:r w:rsidR="00FB6BE1">
        <w:t>ejemplo,</w:t>
      </w:r>
      <w:r>
        <w:t xml:space="preserve"> un certificado de usuario de la FNMT, el solicitante suele tener que ir a una de las oficinas de Hacienda o de otro organismo del gobierno con la solicitud y su DNI para que el funcionario de turno haga la comprobación de que el solicitante es el mismo que la persona que se nombre en el CSR</w:t>
      </w:r>
      <w:r w:rsidR="00AA785D">
        <w:rPr>
          <w:rStyle w:val="FootnoteReference"/>
        </w:rPr>
        <w:footnoteReference w:id="12"/>
      </w:r>
      <w:r>
        <w:t>.</w:t>
      </w:r>
    </w:p>
    <w:p w14:paraId="3EE2B92B" w14:textId="325CB77A" w:rsidR="004D196C" w:rsidRDefault="0051111C" w:rsidP="00B74C74">
      <w:pPr>
        <w:pStyle w:val="ListParagraph"/>
        <w:numPr>
          <w:ilvl w:val="1"/>
          <w:numId w:val="21"/>
        </w:numPr>
      </w:pPr>
      <w:r>
        <w:t xml:space="preserve">Para un certificado para un nombre DNS, por ejemplo, para poder conectarnos a una web usando HTTPS, la CA suele confirmar que el solicitante es administrador o propietario del dominio, </w:t>
      </w:r>
      <w:r w:rsidR="0009631E">
        <w:t xml:space="preserve">con frecuencia </w:t>
      </w:r>
      <w:r>
        <w:t>enviando un correo electrónico a una lista limitada de direcciones reservadas habituales, por ejemplo: hostmaster, webmaster, etc.</w:t>
      </w:r>
      <w:r w:rsidR="0009631E">
        <w:t xml:space="preserve"> Otr</w:t>
      </w:r>
      <w:r w:rsidR="00AE4E53">
        <w:t>o</w:t>
      </w:r>
      <w:r w:rsidR="0009631E">
        <w:t xml:space="preserve"> método habitual es crear un registro TXT en el </w:t>
      </w:r>
      <w:r w:rsidR="00E32D3C">
        <w:t xml:space="preserve">servidor DNS con un valor </w:t>
      </w:r>
      <w:r w:rsidR="00A47B69">
        <w:t xml:space="preserve">indicado por </w:t>
      </w:r>
      <w:r w:rsidR="00E32D3C">
        <w:t>la CA.</w:t>
      </w:r>
      <w:r w:rsidR="00A47B69">
        <w:t xml:space="preserve"> De esta manera, se </w:t>
      </w:r>
    </w:p>
    <w:p w14:paraId="3EE2B92C" w14:textId="7AD21776" w:rsidR="004D196C" w:rsidRDefault="0051111C" w:rsidP="00B74C74">
      <w:pPr>
        <w:pStyle w:val="ListParagraph"/>
        <w:numPr>
          <w:ilvl w:val="1"/>
          <w:numId w:val="21"/>
        </w:numPr>
      </w:pPr>
      <w:r>
        <w:t xml:space="preserve">Existen también otros procesos más complejos. Las CA comerciales suelen tener clases de certificados de validación extendida que, en los navegadores modernos, hacen que la barra de direcciones cambia a otro color, para indicar </w:t>
      </w:r>
      <w:r w:rsidR="00A2413D">
        <w:t xml:space="preserve">de una manera más llamativa </w:t>
      </w:r>
      <w:r>
        <w:t>que se está usando una conexión cifrada. Por lo general, es necesario justificar la expedición de estos certificados demostrando el capital de la empresa solicita</w:t>
      </w:r>
      <w:r w:rsidR="00DD2336">
        <w:t>nte</w:t>
      </w:r>
      <w:r>
        <w:t>, mediante justificantes de impuestos, contacto físico con el administrador/responsable de la empresa o procedimientos similares.</w:t>
      </w:r>
    </w:p>
    <w:p w14:paraId="3EE2B92E" w14:textId="2A477A65" w:rsidR="004D196C" w:rsidRDefault="0051111C" w:rsidP="00B42B6F">
      <w:r>
        <w:lastRenderedPageBreak/>
        <w:t>A la hora de solicitar certificados, existen otras autoridades que pueden entrar en juego:</w:t>
      </w:r>
    </w:p>
    <w:p w14:paraId="3EE2B92F" w14:textId="2DDF4490" w:rsidR="004D196C" w:rsidRDefault="0051111C" w:rsidP="00B74C74">
      <w:pPr>
        <w:pStyle w:val="ListParagraph"/>
        <w:numPr>
          <w:ilvl w:val="0"/>
          <w:numId w:val="22"/>
        </w:numPr>
      </w:pPr>
      <w:r>
        <w:t>VA, Validation Authority. Este ente se encargaría de pedir y validar los datos identificativos de la persona que está solicitando el certificado.</w:t>
      </w:r>
    </w:p>
    <w:p w14:paraId="3EE2B930" w14:textId="2A81538D" w:rsidR="004D196C" w:rsidRDefault="0051111C" w:rsidP="00B74C74">
      <w:pPr>
        <w:pStyle w:val="ListParagraph"/>
        <w:numPr>
          <w:ilvl w:val="0"/>
          <w:numId w:val="22"/>
        </w:numPr>
      </w:pPr>
      <w:r>
        <w:t>RA, Registration Authority. Este ente se encargaría de aprobar que la persona que solicita el certificado está autorizada para solicitar un certificado en nombre del Sujeto del certificado.</w:t>
      </w:r>
    </w:p>
    <w:p w14:paraId="3EE2B932" w14:textId="33771FD3" w:rsidR="004D196C" w:rsidRDefault="0051111C" w:rsidP="00444DAA">
      <w:pPr>
        <w:pStyle w:val="Heading3"/>
      </w:pPr>
      <w:bookmarkStart w:id="44" w:name="_Toc508655465"/>
      <w:r>
        <w:t>Tipos de CSR</w:t>
      </w:r>
      <w:bookmarkEnd w:id="44"/>
    </w:p>
    <w:p w14:paraId="3EE2B935" w14:textId="07619E05" w:rsidR="004D196C" w:rsidRDefault="00797F71" w:rsidP="00444DAA">
      <w:r>
        <w:t>Independientemente del formato de u</w:t>
      </w:r>
      <w:r w:rsidR="00C4453E">
        <w:t>na solicitud CSR</w:t>
      </w:r>
      <w:r>
        <w:t>, esta</w:t>
      </w:r>
      <w:r w:rsidR="00C4453E">
        <w:t xml:space="preserve"> debe incluir una serie de datos mínimos para que una CA pueda </w:t>
      </w:r>
      <w:r>
        <w:t xml:space="preserve">generar un certificado a partir de ella. Obviamente, debe incluir la clave pública del sujeto, </w:t>
      </w:r>
      <w:r w:rsidR="00710A98">
        <w:t xml:space="preserve">el sujeto y el uso que se quiere hacer de dicho certificado. Respecto a los formatos de CSR, </w:t>
      </w:r>
      <w:r w:rsidR="0072752F">
        <w:t xml:space="preserve">los más habituales son </w:t>
      </w:r>
      <w:r w:rsidR="0051111C">
        <w:t>PCKS #10</w:t>
      </w:r>
      <w:r w:rsidR="0072752F">
        <w:t xml:space="preserve"> y </w:t>
      </w:r>
      <w:r w:rsidR="0051111C">
        <w:t>SPKAC.</w:t>
      </w:r>
    </w:p>
    <w:p w14:paraId="46F7DFE3" w14:textId="5D4B9C76" w:rsidR="002017EC" w:rsidRDefault="002017EC" w:rsidP="00444DAA">
      <w:r>
        <w:t xml:space="preserve">Cabe decir que una CA es libre de usar los atributos que se </w:t>
      </w:r>
      <w:r w:rsidR="00CF4933">
        <w:t xml:space="preserve">envían en la CSR o no. Es común que una CA necesite un CSR únicamente para recibir la clave pública en un formato determinado y que ignore el resto de </w:t>
      </w:r>
      <w:r w:rsidR="006F16FD">
        <w:t>los atributos</w:t>
      </w:r>
      <w:r w:rsidR="00CF4933">
        <w:t xml:space="preserve"> </w:t>
      </w:r>
      <w:r w:rsidR="004B4C80">
        <w:t>en el CSR</w:t>
      </w:r>
      <w:r w:rsidR="009D459E">
        <w:t xml:space="preserve">. Será </w:t>
      </w:r>
      <w:r w:rsidR="004B4C80">
        <w:t>ella misma la que determine el valor del resto de atributos del certificado.</w:t>
      </w:r>
    </w:p>
    <w:p w14:paraId="3EE2B937" w14:textId="16E19A26" w:rsidR="004D196C" w:rsidRPr="008C125A" w:rsidRDefault="0051111C" w:rsidP="002D4FA9">
      <w:pPr>
        <w:pStyle w:val="Heading4"/>
        <w:rPr>
          <w:lang w:val="en-US"/>
        </w:rPr>
      </w:pPr>
      <w:r w:rsidRPr="00465942">
        <w:t>PKCS</w:t>
      </w:r>
      <w:r w:rsidRPr="008C125A">
        <w:rPr>
          <w:lang w:val="en-US"/>
        </w:rPr>
        <w:t xml:space="preserve"> #10</w:t>
      </w:r>
    </w:p>
    <w:p w14:paraId="3EE2B93A" w14:textId="7DB6DB66" w:rsidR="004D196C" w:rsidRDefault="0051111C" w:rsidP="00FA52C1">
      <w:r>
        <w:t>El formato PKCS #10</w:t>
      </w:r>
      <w:sdt>
        <w:sdtPr>
          <w:id w:val="137927922"/>
          <w:citation/>
        </w:sdtPr>
        <w:sdtEndPr/>
        <w:sdtContent>
          <w:r w:rsidR="00A7364C">
            <w:fldChar w:fldCharType="begin"/>
          </w:r>
          <w:r w:rsidR="00700F2D">
            <w:instrText xml:space="preserve">CITATION RFC2986 \l 1034 </w:instrText>
          </w:r>
          <w:r w:rsidR="00A7364C">
            <w:fldChar w:fldCharType="separate"/>
          </w:r>
          <w:r w:rsidR="00E45133">
            <w:rPr>
              <w:noProof/>
            </w:rPr>
            <w:t xml:space="preserve"> </w:t>
          </w:r>
          <w:r w:rsidR="00E45133" w:rsidRPr="00E45133">
            <w:rPr>
              <w:noProof/>
            </w:rPr>
            <w:t>[14]</w:t>
          </w:r>
          <w:r w:rsidR="00A7364C">
            <w:fldChar w:fldCharType="end"/>
          </w:r>
        </w:sdtContent>
      </w:sdt>
      <w:r>
        <w:t xml:space="preserve"> es el más usado habitualmente. </w:t>
      </w:r>
      <w:r w:rsidR="00A24D79">
        <w:t>El formato de</w:t>
      </w:r>
      <w:r w:rsidR="008E4701">
        <w:t xml:space="preserve"> una</w:t>
      </w:r>
      <w:r>
        <w:t xml:space="preserve"> CSR </w:t>
      </w:r>
      <w:r w:rsidR="008E4701">
        <w:t xml:space="preserve">PCKS #10 </w:t>
      </w:r>
      <w:r>
        <w:t xml:space="preserve">se compone de tres partes: </w:t>
      </w:r>
    </w:p>
    <w:p w14:paraId="3EE2B93B" w14:textId="05D744EB" w:rsidR="004D196C" w:rsidRDefault="008E4701" w:rsidP="00B74C74">
      <w:pPr>
        <w:pStyle w:val="ListParagraph"/>
        <w:numPr>
          <w:ilvl w:val="0"/>
          <w:numId w:val="23"/>
        </w:numPr>
      </w:pPr>
      <w:r>
        <w:t>I</w:t>
      </w:r>
      <w:r w:rsidR="0051111C">
        <w:t>nformación de la solicitud. Esta solicitud está formada por:</w:t>
      </w:r>
    </w:p>
    <w:p w14:paraId="3EE2B93C" w14:textId="306DA3A3" w:rsidR="004D196C" w:rsidRDefault="0051111C" w:rsidP="00B74C74">
      <w:pPr>
        <w:pStyle w:val="ListParagraph"/>
        <w:numPr>
          <w:ilvl w:val="1"/>
          <w:numId w:val="23"/>
        </w:numPr>
      </w:pPr>
      <w:r>
        <w:t>El DN (nombre distinguido) de la entidad que realiza la solicitud.</w:t>
      </w:r>
    </w:p>
    <w:p w14:paraId="3EE2B93D" w14:textId="5CE578B2" w:rsidR="004D196C" w:rsidRDefault="0051111C" w:rsidP="00B74C74">
      <w:pPr>
        <w:pStyle w:val="ListParagraph"/>
        <w:numPr>
          <w:ilvl w:val="1"/>
          <w:numId w:val="23"/>
        </w:numPr>
      </w:pPr>
      <w:r>
        <w:t>La clave pública.</w:t>
      </w:r>
    </w:p>
    <w:p w14:paraId="3EE2B93E" w14:textId="7804B846" w:rsidR="004D196C" w:rsidRDefault="0051111C" w:rsidP="00B74C74">
      <w:pPr>
        <w:pStyle w:val="ListParagraph"/>
        <w:numPr>
          <w:ilvl w:val="1"/>
          <w:numId w:val="23"/>
        </w:numPr>
      </w:pPr>
      <w:r>
        <w:t>Otr</w:t>
      </w:r>
      <w:r w:rsidR="00046B95">
        <w:t xml:space="preserve">os atributos </w:t>
      </w:r>
      <w:r>
        <w:t>sobre sobre la solicitud</w:t>
      </w:r>
      <w:r w:rsidR="008F0317">
        <w:t xml:space="preserve"> o sobre el sujeto</w:t>
      </w:r>
      <w:r w:rsidR="002017EC">
        <w:t xml:space="preserve">. Aquí se pueden usar atributos definidos en </w:t>
      </w:r>
      <w:r>
        <w:t>PKCS #9</w:t>
      </w:r>
      <w:r w:rsidR="00335CD0">
        <w:fldChar w:fldCharType="begin"/>
      </w:r>
      <w:r w:rsidR="00335CD0">
        <w:instrText xml:space="preserve"> CITATION </w:instrText>
      </w:r>
      <w:r w:rsidR="00335CD0" w:rsidRPr="00335CD0">
        <w:instrText>RFC2985</w:instrText>
      </w:r>
      <w:r w:rsidR="00335CD0">
        <w:instrText xml:space="preserve"> </w:instrText>
      </w:r>
      <w:r w:rsidR="00335CD0">
        <w:fldChar w:fldCharType="separate"/>
      </w:r>
      <w:r w:rsidR="00E45133">
        <w:rPr>
          <w:noProof/>
        </w:rPr>
        <w:t xml:space="preserve"> </w:t>
      </w:r>
      <w:r w:rsidR="00E45133" w:rsidRPr="00E45133">
        <w:rPr>
          <w:noProof/>
        </w:rPr>
        <w:t>[15]</w:t>
      </w:r>
      <w:r w:rsidR="00335CD0">
        <w:fldChar w:fldCharType="end"/>
      </w:r>
      <w:r>
        <w:t xml:space="preserve"> para extender el certificado que se solicita.</w:t>
      </w:r>
    </w:p>
    <w:p w14:paraId="3EE2B93F" w14:textId="77A98BD2" w:rsidR="004D196C" w:rsidRDefault="0051111C" w:rsidP="00B74C74">
      <w:pPr>
        <w:pStyle w:val="ListParagraph"/>
        <w:numPr>
          <w:ilvl w:val="0"/>
          <w:numId w:val="23"/>
        </w:numPr>
      </w:pPr>
      <w:r>
        <w:t>El algoritmo de firma usado para firmar la información de la solicitud.</w:t>
      </w:r>
    </w:p>
    <w:p w14:paraId="3EE2B941" w14:textId="440AE909" w:rsidR="004D196C" w:rsidRDefault="0051111C" w:rsidP="00B74C74">
      <w:pPr>
        <w:pStyle w:val="ListParagraph"/>
        <w:numPr>
          <w:ilvl w:val="0"/>
          <w:numId w:val="23"/>
        </w:numPr>
      </w:pPr>
      <w:r>
        <w:t>El valor de la firma de la solicitud.</w:t>
      </w:r>
    </w:p>
    <w:p w14:paraId="3EE2B942" w14:textId="1130E3A6" w:rsidR="004D196C" w:rsidRDefault="0051111C" w:rsidP="00465942">
      <w:pPr>
        <w:pStyle w:val="Heading4"/>
      </w:pPr>
      <w:r w:rsidRPr="0055233A">
        <w:t>SPKAC</w:t>
      </w:r>
    </w:p>
    <w:p w14:paraId="3EE2B947" w14:textId="6DBD3F7E" w:rsidR="004D196C" w:rsidRPr="00676E46" w:rsidRDefault="0051111C" w:rsidP="00FA52C1">
      <w:pPr>
        <w:rPr>
          <w:lang w:val="es-ES"/>
        </w:rPr>
      </w:pPr>
      <w:r w:rsidRPr="00676E46">
        <w:rPr>
          <w:lang w:val="es-ES"/>
        </w:rPr>
        <w:t xml:space="preserve">Signed Public Key and Challenge o </w:t>
      </w:r>
      <w:r w:rsidR="00696403" w:rsidRPr="00676E46">
        <w:rPr>
          <w:lang w:val="es-ES"/>
        </w:rPr>
        <w:t>SPACK</w:t>
      </w:r>
      <w:r w:rsidR="00921317" w:rsidRPr="00676E46">
        <w:rPr>
          <w:lang w:val="es-ES"/>
        </w:rPr>
        <w:t xml:space="preserve">, también conocido como </w:t>
      </w:r>
      <w:r w:rsidRPr="00676E46">
        <w:rPr>
          <w:lang w:val="es-ES"/>
        </w:rPr>
        <w:t>Netscape SPKI.</w:t>
      </w:r>
    </w:p>
    <w:p w14:paraId="3EE2B949" w14:textId="69554A3D" w:rsidR="004D196C" w:rsidRDefault="00921317" w:rsidP="00FA52C1">
      <w:r w:rsidRPr="00676E46">
        <w:rPr>
          <w:lang w:val="es-ES"/>
        </w:rPr>
        <w:t xml:space="preserve">Este formato de CSR </w:t>
      </w:r>
      <w:r w:rsidR="00485DD7" w:rsidRPr="00676E46">
        <w:rPr>
          <w:lang w:val="es-ES"/>
        </w:rPr>
        <w:t xml:space="preserve">que se manipula con OpenSSL y que es el que implementan los navegadores web compatibles con Mozilla en el </w:t>
      </w:r>
      <w:r w:rsidR="0051111C" w:rsidRPr="00676E46">
        <w:rPr>
          <w:lang w:val="es-ES"/>
        </w:rPr>
        <w:t xml:space="preserve">elemento </w:t>
      </w:r>
      <w:r w:rsidR="0051111C" w:rsidRPr="00676E46">
        <w:rPr>
          <w:rStyle w:val="CodeChar"/>
          <w:lang w:val="es-ES"/>
        </w:rPr>
        <w:t>keygen</w:t>
      </w:r>
      <w:r w:rsidR="0051111C" w:rsidRPr="00676E46">
        <w:rPr>
          <w:lang w:val="es-ES"/>
        </w:rPr>
        <w:t xml:space="preserve">. </w:t>
      </w:r>
      <w:r w:rsidR="00485DD7" w:rsidRPr="00676E46">
        <w:rPr>
          <w:lang w:val="es-ES"/>
        </w:rPr>
        <w:t>E</w:t>
      </w:r>
      <w:r w:rsidR="009B7425" w:rsidRPr="00676E46">
        <w:rPr>
          <w:lang w:val="es-ES"/>
        </w:rPr>
        <w:t>ste elemento forma parte de la especificación HTML5</w:t>
      </w:r>
      <w:r w:rsidR="009B7425">
        <w:t xml:space="preserve">, pero su uso está desaconsejado actualmente ya que los navegadores que lo soportan actualmente </w:t>
      </w:r>
      <w:r w:rsidR="00FD4907">
        <w:t>tienen planes de quitar su soporte</w:t>
      </w:r>
      <w:r w:rsidR="00847259">
        <w:t xml:space="preserve"> y la última especificación de HTML 5.2 </w:t>
      </w:r>
      <w:r w:rsidR="001C63FB">
        <w:t>ha quitado el elemento</w:t>
      </w:r>
      <w:r w:rsidR="001C63FB">
        <w:rPr>
          <w:rStyle w:val="FootnoteReference"/>
        </w:rPr>
        <w:footnoteReference w:id="13"/>
      </w:r>
      <w:r w:rsidR="00FD4907">
        <w:t>. N</w:t>
      </w:r>
      <w:r w:rsidR="0051111C">
        <w:t>o está soportado por Internet Explorer.</w:t>
      </w:r>
    </w:p>
    <w:p w14:paraId="3EE2B94B" w14:textId="06A4246E" w:rsidR="004D196C" w:rsidRDefault="0051111C" w:rsidP="00FA52C1">
      <w:r>
        <w:t>Esta implementación se usa dentro de formularios en páginas web para generar parejas de claves y enviar un CSR a un servidor web (almacenando el navegador la clave privada). El servidor que recibe la solicitud hará las comprobaciones pertinentes y creará un certificado que enviará al navegador. Estos certificados suelen ser por tanto certificados de usuario que después podrá usar el navegador para autenticarse con un sitio web mediante HTTPS.</w:t>
      </w:r>
    </w:p>
    <w:p w14:paraId="62165199" w14:textId="08551C87" w:rsidR="00FD4907" w:rsidRDefault="00FD4907" w:rsidP="00FA52C1">
      <w:r>
        <w:lastRenderedPageBreak/>
        <w:t xml:space="preserve">Dado que </w:t>
      </w:r>
      <w:r w:rsidR="00231DFD">
        <w:t xml:space="preserve">es un formato que se envía mediante un formulario web, es un formato </w:t>
      </w:r>
      <w:r w:rsidR="00E613A3">
        <w:t>en texto plano con una serie de variables</w:t>
      </w:r>
      <w:r w:rsidR="00075936">
        <w:t xml:space="preserve"> en formato </w:t>
      </w:r>
      <w:r w:rsidR="00075936" w:rsidRPr="00075936">
        <w:rPr>
          <w:rStyle w:val="CodeChar"/>
        </w:rPr>
        <w:t>Clave=Valor</w:t>
      </w:r>
      <w:r w:rsidR="00075936">
        <w:t xml:space="preserve"> como, por ejemplo</w:t>
      </w:r>
      <w:r w:rsidR="0074449C">
        <w:rPr>
          <w:rStyle w:val="FootnoteReference"/>
        </w:rPr>
        <w:footnoteReference w:id="14"/>
      </w:r>
      <w:r w:rsidR="00075936">
        <w:t>:</w:t>
      </w:r>
    </w:p>
    <w:tbl>
      <w:tblPr>
        <w:tblStyle w:val="TableGrid0"/>
        <w:tblW w:w="0" w:type="auto"/>
        <w:tblInd w:w="14"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top w:w="113" w:type="dxa"/>
          <w:bottom w:w="113" w:type="dxa"/>
        </w:tblCellMar>
        <w:tblLook w:val="04A0" w:firstRow="1" w:lastRow="0" w:firstColumn="1" w:lastColumn="0" w:noHBand="0" w:noVBand="1"/>
      </w:tblPr>
      <w:tblGrid>
        <w:gridCol w:w="8851"/>
      </w:tblGrid>
      <w:tr w:rsidR="002A5029" w:rsidRPr="00724DBD" w14:paraId="7F118BBA" w14:textId="77777777" w:rsidTr="003A1029">
        <w:tc>
          <w:tcPr>
            <w:tcW w:w="8865" w:type="dxa"/>
          </w:tcPr>
          <w:p w14:paraId="6D6A1E69" w14:textId="77777777" w:rsidR="002A5029" w:rsidRPr="00E02949" w:rsidRDefault="002A5029" w:rsidP="00724DBD">
            <w:pPr>
              <w:pStyle w:val="NoSpacing"/>
              <w:ind w:left="14"/>
              <w:rPr>
                <w:rFonts w:ascii="Consolas" w:hAnsi="Consolas"/>
              </w:rPr>
            </w:pPr>
            <w:r w:rsidRPr="00E02949">
              <w:rPr>
                <w:rFonts w:ascii="Consolas" w:hAnsi="Consolas"/>
              </w:rPr>
              <w:t>SPKAC=MIIBXjCByDCBnzANBgkqhkiG9w0BAQEFAAOBjQAwgYkCgYEA3L0IfUijj7+A8CPC8EmhcdNoe5fUAog7OrBdhn7EkxFButUp40P7+LiYiygYG1TmoI/a5EgsLU3s9twEz3hmgY9mYIqb/rb+SF8qlD/K6KVyUORC7Wlz1Df4L8O3DuRGzx6/+3jIW6cPBpfgH1sVuYS1vDBsP/gMMIxwTsKJ4P0CAwEAARYkYzBkZjFlYjctMTU0NC00MWVkLWFmN2EtZDRkYjBkNDc5ZjZmMA0GCSqGSIb3DQEBBAUAA4GBALEiapUjaIPs5uEdvCP0gFK2qofo+4GpeK1A43mu28lirYPAvCWsmYvKIZIT9TxvzmQIxAfxobf70aSNlSm6MJJKmvurAK+Bpn6ZUKQZ6A1m927LvctVSYJuUi+WVmr0fGE/OfdQ+BqSm/eQ3jnm3fBPVx1uwLPgjC5g4EvGMh8M</w:t>
            </w:r>
          </w:p>
          <w:p w14:paraId="1B1DA054" w14:textId="77777777" w:rsidR="002A5029" w:rsidRPr="00E02949" w:rsidRDefault="002A5029" w:rsidP="00724DBD">
            <w:pPr>
              <w:pStyle w:val="NoSpacing"/>
              <w:ind w:left="14"/>
              <w:rPr>
                <w:rFonts w:ascii="Consolas" w:hAnsi="Consolas"/>
              </w:rPr>
            </w:pPr>
            <w:r w:rsidRPr="00E02949">
              <w:rPr>
                <w:rFonts w:ascii="Consolas" w:hAnsi="Consolas"/>
              </w:rPr>
              <w:t>CN=Joe Snuffy</w:t>
            </w:r>
          </w:p>
          <w:p w14:paraId="5A9C657F" w14:textId="77777777" w:rsidR="002A5029" w:rsidRPr="00E02949" w:rsidRDefault="002A5029" w:rsidP="00724DBD">
            <w:pPr>
              <w:pStyle w:val="NoSpacing"/>
              <w:ind w:left="14"/>
              <w:rPr>
                <w:rFonts w:ascii="Consolas" w:hAnsi="Consolas"/>
              </w:rPr>
            </w:pPr>
            <w:r w:rsidRPr="00E02949">
              <w:rPr>
                <w:rFonts w:ascii="Consolas" w:hAnsi="Consolas"/>
              </w:rPr>
              <w:t>OU=Snake Oil, LLC</w:t>
            </w:r>
          </w:p>
          <w:p w14:paraId="3CEE8EB5" w14:textId="77777777" w:rsidR="002A5029" w:rsidRPr="00E02949" w:rsidRDefault="002A5029" w:rsidP="00724DBD">
            <w:pPr>
              <w:pStyle w:val="NoSpacing"/>
              <w:ind w:left="14"/>
              <w:rPr>
                <w:rFonts w:ascii="Consolas" w:hAnsi="Consolas"/>
              </w:rPr>
            </w:pPr>
            <w:r w:rsidRPr="00E02949">
              <w:rPr>
                <w:rFonts w:ascii="Consolas" w:hAnsi="Consolas"/>
              </w:rPr>
              <w:t>O=Department of pricing</w:t>
            </w:r>
          </w:p>
          <w:p w14:paraId="26E579DE" w14:textId="77777777" w:rsidR="002A5029" w:rsidRPr="00E02949" w:rsidRDefault="002A5029" w:rsidP="00724DBD">
            <w:pPr>
              <w:pStyle w:val="NoSpacing"/>
              <w:ind w:left="14"/>
              <w:rPr>
                <w:rFonts w:ascii="Consolas" w:hAnsi="Consolas"/>
              </w:rPr>
            </w:pPr>
            <w:r w:rsidRPr="00E02949">
              <w:rPr>
                <w:rFonts w:ascii="Consolas" w:hAnsi="Consolas"/>
              </w:rPr>
              <w:t>L=City name</w:t>
            </w:r>
          </w:p>
          <w:p w14:paraId="4C80F165" w14:textId="77777777" w:rsidR="002A5029" w:rsidRPr="00E02949" w:rsidRDefault="002A5029" w:rsidP="00724DBD">
            <w:pPr>
              <w:pStyle w:val="NoSpacing"/>
              <w:ind w:left="14"/>
              <w:rPr>
                <w:rFonts w:ascii="Consolas" w:hAnsi="Consolas"/>
              </w:rPr>
            </w:pPr>
            <w:r w:rsidRPr="00E02949">
              <w:rPr>
                <w:rFonts w:ascii="Consolas" w:hAnsi="Consolas"/>
              </w:rPr>
              <w:t>ST=State or province</w:t>
            </w:r>
          </w:p>
          <w:p w14:paraId="09B98EEE" w14:textId="77777777" w:rsidR="002A5029" w:rsidRPr="00E02949" w:rsidRDefault="002A5029" w:rsidP="00724DBD">
            <w:pPr>
              <w:pStyle w:val="NoSpacing"/>
              <w:ind w:left="14"/>
              <w:rPr>
                <w:rFonts w:ascii="Consolas" w:hAnsi="Consolas"/>
              </w:rPr>
            </w:pPr>
            <w:r w:rsidRPr="00E02949">
              <w:rPr>
                <w:rFonts w:ascii="Consolas" w:hAnsi="Consolas"/>
              </w:rPr>
              <w:t>C=United States</w:t>
            </w:r>
          </w:p>
          <w:p w14:paraId="6CA1323F" w14:textId="36B43667" w:rsidR="002A5029" w:rsidRPr="00724DBD" w:rsidRDefault="00F93B50" w:rsidP="00724DBD">
            <w:pPr>
              <w:pStyle w:val="NoSpacing"/>
              <w:ind w:left="14"/>
            </w:pPr>
            <w:r w:rsidRPr="00F93B50">
              <w:rPr>
                <w:rFonts w:ascii="Consolas" w:hAnsi="Consolas"/>
              </w:rPr>
              <w:t>E=joe.snuffy@snakeoil.com</w:t>
            </w:r>
          </w:p>
        </w:tc>
      </w:tr>
    </w:tbl>
    <w:p w14:paraId="2A5581B6" w14:textId="111FB940" w:rsidR="003A1029" w:rsidRDefault="00DA0544" w:rsidP="0074449C">
      <w:pPr>
        <w:pStyle w:val="Caption"/>
        <w:jc w:val="center"/>
      </w:pPr>
      <w:r>
        <w:t xml:space="preserve">Ejemplo de SPKAC </w:t>
      </w:r>
      <w:r w:rsidR="00C273B2">
        <w:t>que incluye la clave pública y el DN del solicitante</w:t>
      </w:r>
    </w:p>
    <w:p w14:paraId="10839C51" w14:textId="62D6CF88" w:rsidR="00AE6A05" w:rsidRDefault="00F93B50" w:rsidP="00AE6A05">
      <w:r>
        <w:t xml:space="preserve">Siendo SPKAC la </w:t>
      </w:r>
      <w:r w:rsidR="003A1029">
        <w:t>variable</w:t>
      </w:r>
      <w:r>
        <w:t xml:space="preserve"> </w:t>
      </w:r>
      <w:r w:rsidR="003A1029">
        <w:t xml:space="preserve">crítica </w:t>
      </w:r>
      <w:r>
        <w:t xml:space="preserve">dado que es ahí donde se incluye la </w:t>
      </w:r>
      <w:r w:rsidR="00915320">
        <w:t>clave pública. También incluye una frase de paso</w:t>
      </w:r>
      <w:r w:rsidR="00463850">
        <w:t>,</w:t>
      </w:r>
      <w:r w:rsidR="00915320">
        <w:t xml:space="preserve"> contraseña </w:t>
      </w:r>
      <w:r w:rsidR="00463850">
        <w:t xml:space="preserve">o reto </w:t>
      </w:r>
      <w:r w:rsidR="00915320">
        <w:t>que es enviada por el servidor</w:t>
      </w:r>
      <w:r w:rsidR="00463850">
        <w:t xml:space="preserve">. Esta contraseña </w:t>
      </w:r>
      <w:r w:rsidR="00726F01">
        <w:t>debería ser generada aleatoriamente por el servidor y enviada en cada petición para así impedir que un CSR SPKAC</w:t>
      </w:r>
      <w:r w:rsidR="00DB07E9">
        <w:t xml:space="preserve"> pueda ser reutilizado por un atacante</w:t>
      </w:r>
      <w:r w:rsidR="00FA551E">
        <w:rPr>
          <w:rStyle w:val="FootnoteReference"/>
        </w:rPr>
        <w:footnoteReference w:id="15"/>
      </w:r>
      <w:r w:rsidR="00DB07E9">
        <w:t>.</w:t>
      </w:r>
    </w:p>
    <w:p w14:paraId="3EE2B94D" w14:textId="560363E6" w:rsidR="004D196C" w:rsidRDefault="0051111C" w:rsidP="00F16E72">
      <w:pPr>
        <w:pStyle w:val="Heading3"/>
      </w:pPr>
      <w:bookmarkStart w:id="45" w:name="_Toc508655466"/>
      <w:r>
        <w:t xml:space="preserve">Distribución del certificado </w:t>
      </w:r>
      <w:r w:rsidRPr="002D3912">
        <w:t>generado</w:t>
      </w:r>
      <w:bookmarkEnd w:id="45"/>
    </w:p>
    <w:p w14:paraId="3EE2B94E" w14:textId="13E20F1C" w:rsidR="004D196C" w:rsidRDefault="0051111C" w:rsidP="00071BB1">
      <w:r>
        <w:t>Dependiendo del tipo de certificado solicitado, la CA distribuirá el certificado de diferente manera:</w:t>
      </w:r>
    </w:p>
    <w:p w14:paraId="3EE2B94F" w14:textId="77F99817" w:rsidR="004D196C" w:rsidRDefault="0051111C" w:rsidP="00B74C74">
      <w:pPr>
        <w:pStyle w:val="ListParagraph"/>
        <w:numPr>
          <w:ilvl w:val="0"/>
          <w:numId w:val="24"/>
        </w:numPr>
      </w:pPr>
      <w:r>
        <w:t>Para certificados de usuario o los usados en servidores web o de correo, se suelen descargar de la página web de la CA donde se ha comprado el certificado. También es posible que la CA muestre el certificado en texto plano, codificado en Base64 para que el solicitante lo copie y guarde localmente en su máquina.</w:t>
      </w:r>
    </w:p>
    <w:p w14:paraId="3EE2B950" w14:textId="4675F957" w:rsidR="004D196C" w:rsidRDefault="0051111C" w:rsidP="00071BB1">
      <w:pPr>
        <w:ind w:left="722"/>
      </w:pPr>
      <w:r>
        <w:t>Este procedimiento podría parecer inseguro, pero hay que tener en cuenta que para poder usar el certificado descargado es necesario tener la clave privada y esta no se ha transmitido en ningún momento por la red</w:t>
      </w:r>
      <w:r w:rsidR="00991665">
        <w:t>.</w:t>
      </w:r>
    </w:p>
    <w:p w14:paraId="3EE2B952" w14:textId="0B98405C" w:rsidR="004D196C" w:rsidRDefault="0051111C" w:rsidP="00B74C74">
      <w:pPr>
        <w:pStyle w:val="ListParagraph"/>
        <w:numPr>
          <w:ilvl w:val="0"/>
          <w:numId w:val="24"/>
        </w:numPr>
      </w:pPr>
      <w:r>
        <w:t>También es posible que el certificado se transmita físicamente a la memoria de una smart card u otro dispositivo físico</w:t>
      </w:r>
      <w:r w:rsidR="008E05D7">
        <w:t xml:space="preserve"> como un</w:t>
      </w:r>
      <w:r w:rsidR="00E373FE">
        <w:t xml:space="preserve"> Trusted Platform Module (TPM)</w:t>
      </w:r>
      <w:r>
        <w:t xml:space="preserve">. Parece lógico pensar entonces que cuando se </w:t>
      </w:r>
      <w:r w:rsidR="00F21DD5">
        <w:t>emite</w:t>
      </w:r>
      <w:r>
        <w:t xml:space="preserve"> un certificado de este tipo, el solicitante debe desplazarse físicamente a la entidad que lo haya expedido. Un ejemplo de esto es el DNIe. Cuando el certificado de usuario que lleva incorporado el DNIe expira, el ciudadano debe ir a una comisaría de Policía donde debe ir a una máquina que escribirá el certificado renovado en el chip de su DNIe.</w:t>
      </w:r>
    </w:p>
    <w:p w14:paraId="3EE2B954" w14:textId="4D8C65C2" w:rsidR="004D196C" w:rsidRDefault="0051111C" w:rsidP="007E3BC4">
      <w:pPr>
        <w:pStyle w:val="Heading3"/>
      </w:pPr>
      <w:bookmarkStart w:id="46" w:name="_Toc508655467"/>
      <w:r>
        <w:lastRenderedPageBreak/>
        <w:t xml:space="preserve">Seguridad </w:t>
      </w:r>
      <w:r w:rsidRPr="002D3912">
        <w:t>relacionada</w:t>
      </w:r>
      <w:r>
        <w:t xml:space="preserve"> con una CA</w:t>
      </w:r>
      <w:bookmarkEnd w:id="46"/>
    </w:p>
    <w:p w14:paraId="3EE2B956" w14:textId="3F728D5C" w:rsidR="004D196C" w:rsidRDefault="0051111C" w:rsidP="00071BB1">
      <w:r>
        <w:t xml:space="preserve">Como se puede suponer, si se compromete la clave privada de una CA, todos los certificados que hayan sido firmados por esa clave, </w:t>
      </w:r>
      <w:r w:rsidR="00CA18A3">
        <w:t>deberían dejar</w:t>
      </w:r>
      <w:r>
        <w:t xml:space="preserve"> de ser válidos, incluidos los certificados de otras CA que esta clave haya firmado.</w:t>
      </w:r>
      <w:r w:rsidR="00CA18A3">
        <w:t xml:space="preserve"> Esto es porque ya no se puede confiar en los certificados que se emitan desde el momento en el que se sepa que la CA ha sido comprometida. El poseedor de la clave privada</w:t>
      </w:r>
      <w:r w:rsidR="00462DED">
        <w:t xml:space="preserve"> comprometida podría generar tantos certificados como quisiera haciéndose pasar por la CA.</w:t>
      </w:r>
    </w:p>
    <w:p w14:paraId="3EE2B958" w14:textId="1AF6DCC6" w:rsidR="004D196C" w:rsidRDefault="0016511B" w:rsidP="00071BB1">
      <w:r>
        <w:t xml:space="preserve">Por este motivo </w:t>
      </w:r>
      <w:r w:rsidR="0051111C">
        <w:t xml:space="preserve">los certificados de una CA raíz se suelen mantener en secreto </w:t>
      </w:r>
      <w:r w:rsidR="00462DED">
        <w:t xml:space="preserve">y offline </w:t>
      </w:r>
      <w:r w:rsidR="0051111C">
        <w:t>y se suele confiar en una CA subordinada para generar certificados para entidades finales</w:t>
      </w:r>
      <w:r w:rsidR="00CE38F6">
        <w:t>.</w:t>
      </w:r>
    </w:p>
    <w:p w14:paraId="3EE2B95A" w14:textId="1F012F13" w:rsidR="004D196C" w:rsidRDefault="000F16ED" w:rsidP="007E3BC4">
      <w:pPr>
        <w:pStyle w:val="Heading2"/>
      </w:pPr>
      <w:bookmarkStart w:id="47" w:name="_Toc508655468"/>
      <w:r>
        <w:t>Confianza en</w:t>
      </w:r>
      <w:r w:rsidR="0051111C">
        <w:t xml:space="preserve"> una PKI</w:t>
      </w:r>
      <w:bookmarkEnd w:id="47"/>
    </w:p>
    <w:p w14:paraId="3EE2B95B" w14:textId="0A8DD753" w:rsidR="004D196C" w:rsidRDefault="0051111C" w:rsidP="00752B14">
      <w:r>
        <w:t>¿Podemos realmente confiar en l</w:t>
      </w:r>
      <w:r w:rsidR="00E5343E">
        <w:t>os certificados raíz</w:t>
      </w:r>
      <w:r>
        <w:t xml:space="preserve"> </w:t>
      </w:r>
      <w:r w:rsidR="006B7592">
        <w:t xml:space="preserve">o intermedios </w:t>
      </w:r>
      <w:r>
        <w:t>que vienen incluid</w:t>
      </w:r>
      <w:r w:rsidR="00B318CA">
        <w:t>o</w:t>
      </w:r>
      <w:r>
        <w:t>s en los navegadores web o en los sistemas operativos?</w:t>
      </w:r>
    </w:p>
    <w:p w14:paraId="3EE2B95C" w14:textId="107E605D" w:rsidR="004D196C" w:rsidRDefault="0051111C" w:rsidP="00752B14">
      <w:r>
        <w:t>El usuario normal "confía" ciegamente en las CA que su sistema operativo o navegador trae instaladas y no se preocupa por el proceso de comprobar la validez de los certificados. Evidentemente, la gran mayoría de los usuarios desconoce el sistema PKI o ni siquiera sabe que lo está usando</w:t>
      </w:r>
      <w:r w:rsidR="00B318CA">
        <w:t xml:space="preserve"> por lo que este proceso de confianza se obvia en la mayoría de los casos.</w:t>
      </w:r>
    </w:p>
    <w:p w14:paraId="3EE2B95E" w14:textId="06D1CEAE" w:rsidR="004D196C" w:rsidRDefault="00A716F4" w:rsidP="00752B14">
      <w:r>
        <w:t xml:space="preserve">Aunque aún queda mucha educación de cara a los usuarios, se les </w:t>
      </w:r>
      <w:r w:rsidR="00B318CA">
        <w:t xml:space="preserve">ha </w:t>
      </w:r>
      <w:r w:rsidR="0051111C">
        <w:t>enseñado que están protegido</w:t>
      </w:r>
      <w:r w:rsidR="006B7592">
        <w:t>s</w:t>
      </w:r>
      <w:r w:rsidR="0051111C">
        <w:t xml:space="preserve"> cuando en su navegador web </w:t>
      </w:r>
      <w:r w:rsidR="006678EE">
        <w:t xml:space="preserve">se </w:t>
      </w:r>
      <w:r w:rsidR="0051111C">
        <w:t>ve el icono de un candado y entonces el usuario ya se siente seguro</w:t>
      </w:r>
      <w:r w:rsidR="000C36AC">
        <w:t xml:space="preserve"> sin sentir la necesidad de ninguna otra comprobación.</w:t>
      </w:r>
      <w:r w:rsidR="006678EE">
        <w:t xml:space="preserve"> Por su parte, los navegadores suelen mostrar páginas </w:t>
      </w:r>
      <w:r w:rsidR="002B14B2">
        <w:t xml:space="preserve">de error o mensajes </w:t>
      </w:r>
      <w:r w:rsidR="006678EE">
        <w:t xml:space="preserve">bastante </w:t>
      </w:r>
      <w:r w:rsidR="002B14B2">
        <w:t>llamativos cuando el usuario quiere entrar en una página web</w:t>
      </w:r>
      <w:r w:rsidR="003A4279">
        <w:t xml:space="preserve"> mediante HTTPS y el certificado del servidor tiene algún problema de validación.</w:t>
      </w:r>
    </w:p>
    <w:p w14:paraId="3EE2B960" w14:textId="74BD4737" w:rsidR="004D196C" w:rsidRDefault="00886938" w:rsidP="00C30722">
      <w:r>
        <w:t>L</w:t>
      </w:r>
      <w:r w:rsidR="0051111C">
        <w:t>os certificados que normalmente están instalados por el sistema operativo son certificados raíz</w:t>
      </w:r>
      <w:r w:rsidR="000B3901">
        <w:t xml:space="preserve"> y </w:t>
      </w:r>
      <w:r w:rsidR="0009320D">
        <w:t>certificados intermedios</w:t>
      </w:r>
      <w:r w:rsidR="0051111C">
        <w:t xml:space="preserve">, </w:t>
      </w:r>
      <w:r w:rsidR="0009320D">
        <w:t xml:space="preserve">pero </w:t>
      </w:r>
      <w:r w:rsidR="0051111C">
        <w:t xml:space="preserve">¿qué impide a una CA firmada por uno de estos certificados raíz u otra CA subordinada de estas generar un certificado para un nombre que ya existe y realizar un </w:t>
      </w:r>
      <w:r w:rsidR="007A63C6">
        <w:t xml:space="preserve">ataque tipo </w:t>
      </w:r>
      <w:r w:rsidR="0051111C" w:rsidRPr="009E07D2">
        <w:t>man</w:t>
      </w:r>
      <w:r w:rsidR="00AA0521" w:rsidRPr="009E07D2">
        <w:t>-</w:t>
      </w:r>
      <w:r w:rsidR="0051111C" w:rsidRPr="009E07D2">
        <w:t>in-the-middle</w:t>
      </w:r>
      <w:r w:rsidR="009E07D2" w:rsidRPr="009E07D2">
        <w:t>?</w:t>
      </w:r>
      <w:r w:rsidR="009E07D2">
        <w:t xml:space="preserve"> Obviamente </w:t>
      </w:r>
      <w:r w:rsidR="00BF30E7">
        <w:t>hace falta comprometer más dispositivos que un certificado para poder realizar un ataque MITM</w:t>
      </w:r>
      <w:r w:rsidR="00163C4D">
        <w:t>, pero la posibilidad existe.</w:t>
      </w:r>
      <w:r w:rsidR="0051111C">
        <w:t xml:space="preserve"> Una organización podría hacer uso de un certificado de CA para realizar una monitorización de las conexiones cifradas dentro de la empresa</w:t>
      </w:r>
      <w:r w:rsidR="00163C4D">
        <w:t xml:space="preserve"> si</w:t>
      </w:r>
      <w:r w:rsidR="00046E34">
        <w:t xml:space="preserve"> </w:t>
      </w:r>
      <w:r w:rsidR="00C828DE">
        <w:t>instalara un dispositivo de red a modo de proxy que intervenga las conexiones HTTPS y que pudiera generar al vuelo certificados para los nombres de servicios</w:t>
      </w:r>
      <w:r w:rsidR="00046E34">
        <w:t xml:space="preserve"> a los que sus </w:t>
      </w:r>
      <w:r w:rsidR="00B37678">
        <w:t>empleados quieran entrar.</w:t>
      </w:r>
      <w:r w:rsidR="00472342">
        <w:t xml:space="preserve"> Existen mecanismos para confirmar la identidad del servidor</w:t>
      </w:r>
      <w:r w:rsidR="00571BF6">
        <w:t>, pero un usuario medio no va a saber ni siquiera que el MITM está ocurriendo.</w:t>
      </w:r>
      <w:r w:rsidR="00FD0071">
        <w:t xml:space="preserve"> Para </w:t>
      </w:r>
      <w:r w:rsidR="006A2517">
        <w:t xml:space="preserve">el </w:t>
      </w:r>
      <w:r w:rsidR="00FD0071">
        <w:t>caso</w:t>
      </w:r>
      <w:r w:rsidR="006A2517">
        <w:t xml:space="preserve"> de una CA </w:t>
      </w:r>
      <w:r w:rsidR="00C30722">
        <w:t xml:space="preserve">raíz </w:t>
      </w:r>
      <w:r w:rsidR="006A2517">
        <w:t>pública</w:t>
      </w:r>
      <w:r w:rsidR="00FD0071">
        <w:t xml:space="preserve">, muchas de </w:t>
      </w:r>
      <w:r w:rsidR="00C30722">
        <w:t xml:space="preserve">estas </w:t>
      </w:r>
      <w:r w:rsidR="00FD0071">
        <w:t xml:space="preserve">siguen </w:t>
      </w:r>
      <w:r w:rsidR="00C30722">
        <w:t xml:space="preserve">las pautas establecidas en </w:t>
      </w:r>
      <w:r w:rsidR="00C30722" w:rsidRPr="00EB2A0F">
        <w:rPr>
          <w:i/>
        </w:rPr>
        <w:t>Baseline Requirements</w:t>
      </w:r>
      <w:r w:rsidR="00EB2A0F" w:rsidRPr="00EB2A0F">
        <w:rPr>
          <w:i/>
        </w:rPr>
        <w:t xml:space="preserve"> </w:t>
      </w:r>
      <w:r w:rsidR="00C30722" w:rsidRPr="00EB2A0F">
        <w:rPr>
          <w:i/>
        </w:rPr>
        <w:t>for the</w:t>
      </w:r>
      <w:r w:rsidR="00EB2A0F" w:rsidRPr="00EB2A0F">
        <w:rPr>
          <w:i/>
        </w:rPr>
        <w:t xml:space="preserve"> </w:t>
      </w:r>
      <w:r w:rsidR="00C30722" w:rsidRPr="00EB2A0F">
        <w:rPr>
          <w:i/>
        </w:rPr>
        <w:t>Issuance and Management of</w:t>
      </w:r>
      <w:r w:rsidR="00EB2A0F" w:rsidRPr="00EB2A0F">
        <w:rPr>
          <w:i/>
        </w:rPr>
        <w:t xml:space="preserve"> </w:t>
      </w:r>
      <w:r w:rsidR="00C30722" w:rsidRPr="00EB2A0F">
        <w:rPr>
          <w:i/>
        </w:rPr>
        <w:t>Publicly-Trusted Certificates</w:t>
      </w:r>
      <w:r w:rsidR="00EB2A0F" w:rsidRPr="00FF6CF9">
        <w:rPr>
          <w:rStyle w:val="FootnoteReference"/>
        </w:rPr>
        <w:footnoteReference w:id="16"/>
      </w:r>
      <w:r w:rsidR="00FF6CF9" w:rsidRPr="00FF6CF9">
        <w:t xml:space="preserve">. </w:t>
      </w:r>
      <w:r w:rsidR="00FF6CF9">
        <w:t>Estas pautas indican qué tipo de políticas y normas son aceptables para las entidades que disponen de una CA pública.</w:t>
      </w:r>
    </w:p>
    <w:p w14:paraId="3EE2B963" w14:textId="7713C593" w:rsidR="004D196C" w:rsidRDefault="003A73AF" w:rsidP="00A554BA">
      <w:r>
        <w:t xml:space="preserve">Por otra parte, </w:t>
      </w:r>
      <w:r w:rsidR="0051111C">
        <w:t>¿</w:t>
      </w:r>
      <w:r>
        <w:t>p</w:t>
      </w:r>
      <w:r w:rsidR="0051111C">
        <w:t xml:space="preserve">odemos estar seguros </w:t>
      </w:r>
      <w:r w:rsidR="00FB6BE1">
        <w:t>de que</w:t>
      </w:r>
      <w:r w:rsidR="0051111C">
        <w:t xml:space="preserve"> nadie puede usar nuestra clave privada?</w:t>
      </w:r>
      <w:r w:rsidR="00A554BA">
        <w:t xml:space="preserve"> </w:t>
      </w:r>
      <w:r w:rsidR="0051111C">
        <w:t xml:space="preserve">Normalmente, un usuario guardará su clave privada en su máquina y puede que esté comprometiendo su clave al hacerlo así. Un virus o software malicioso podría estar usando la clave sin que el usuario lo sepa. Por otra parte, incluso si la clave está protegida por una contraseña, ¿cómo de </w:t>
      </w:r>
      <w:r w:rsidR="00A554BA">
        <w:t>segura es esta contraseña</w:t>
      </w:r>
      <w:r w:rsidR="0051111C">
        <w:t xml:space="preserve">? Si </w:t>
      </w:r>
      <w:r w:rsidR="00C9497B">
        <w:t xml:space="preserve">el certificado </w:t>
      </w:r>
      <w:r w:rsidR="0051111C">
        <w:t>se almacena</w:t>
      </w:r>
      <w:r w:rsidR="00C9497B">
        <w:t>ra</w:t>
      </w:r>
      <w:r w:rsidR="0051111C">
        <w:t xml:space="preserve"> en una </w:t>
      </w:r>
      <w:r w:rsidR="00AA0521">
        <w:t>Smart-</w:t>
      </w:r>
      <w:r w:rsidR="005F768E">
        <w:t>C</w:t>
      </w:r>
      <w:r w:rsidR="0051111C">
        <w:t xml:space="preserve">ard </w:t>
      </w:r>
      <w:r w:rsidR="006B55D5">
        <w:t xml:space="preserve">o TPM </w:t>
      </w:r>
      <w:r w:rsidR="0051111C">
        <w:t xml:space="preserve">usando un </w:t>
      </w:r>
      <w:r w:rsidR="006B55D5">
        <w:t xml:space="preserve">código de acceso PIN </w:t>
      </w:r>
      <w:r w:rsidR="0051111C">
        <w:t xml:space="preserve">estamos ante la misma pregunta. Si no podemos estar seguros de que nadie </w:t>
      </w:r>
      <w:r w:rsidR="0051111C">
        <w:lastRenderedPageBreak/>
        <w:t xml:space="preserve">más está teniendo acceso a nuestra clave privada, ¿realmente se puede garantizar la </w:t>
      </w:r>
      <w:r w:rsidR="00BA7F67">
        <w:t>seguridad en la autenticación que proporciona el sistema</w:t>
      </w:r>
      <w:r w:rsidR="0051111C">
        <w:t>?</w:t>
      </w:r>
    </w:p>
    <w:p w14:paraId="3EE2B965" w14:textId="0D9F2EDB" w:rsidR="004D196C" w:rsidRDefault="0051111C" w:rsidP="00752B14">
      <w:r>
        <w:t xml:space="preserve">Confiamos en que el sujeto del certificado es el mismo que el que nos presenta el certificado, pero ¿podemos estar seguros </w:t>
      </w:r>
      <w:r w:rsidR="00FB6BE1">
        <w:t>de que</w:t>
      </w:r>
      <w:r>
        <w:t xml:space="preserve"> son la misma persona? ¿Cómo podemos saber que no ha sido otra persona la que ha solicitado el certificado haciéndose pasar por el sujeto del certificado? </w:t>
      </w:r>
      <w:r w:rsidR="002F61F4">
        <w:t>Es</w:t>
      </w:r>
      <w:r>
        <w:t xml:space="preserve"> cierto que muchas CA comerciales usan el sistema de Validación Extendida, pero un usuario no tiene por qué saber qué es eso ni cómo funciona</w:t>
      </w:r>
      <w:r w:rsidR="00613016">
        <w:t xml:space="preserve"> y una organización puede no querer </w:t>
      </w:r>
      <w:r w:rsidR="001F66A4">
        <w:t>gastar ese dinero extra en obtener un certificado de este tipo</w:t>
      </w:r>
      <w:r>
        <w:t>. Por esto es tan importante el método de validación de la identidad del solicitante</w:t>
      </w:r>
      <w:r w:rsidR="002F61F4">
        <w:t xml:space="preserve"> de cara a emitir un certificado</w:t>
      </w:r>
      <w:r w:rsidR="00D239F1">
        <w:t>.</w:t>
      </w:r>
    </w:p>
    <w:p w14:paraId="3EE2B967" w14:textId="37E35F6E" w:rsidR="004D196C" w:rsidRDefault="0051111C" w:rsidP="00752B14">
      <w:r>
        <w:t>Finalmente, ¿qué pasa si se nos presenta un certificado que no usa CRL u OCSP? Dependemos completamente de la implementación de PKI del software que estemos usando para que nos advierta de tal problema. Incluso si se usa CRL/OCSP, es posible desactivar esta comprobación en much</w:t>
      </w:r>
      <w:r w:rsidR="00AA0521">
        <w:t>a</w:t>
      </w:r>
      <w:r>
        <w:t xml:space="preserve">s </w:t>
      </w:r>
      <w:r w:rsidR="00AA0521">
        <w:t>aplicaciones</w:t>
      </w:r>
      <w:r>
        <w:t xml:space="preserve"> por lo que estamos perdiendo un gran grado de seguridad.</w:t>
      </w:r>
    </w:p>
    <w:p w14:paraId="005867EA" w14:textId="11C8307E" w:rsidR="0011554E" w:rsidRDefault="0051111C" w:rsidP="00752B14">
      <w:r>
        <w:t xml:space="preserve">Como vemos, el sistema PKI se basa en la confianza ciega en el </w:t>
      </w:r>
      <w:r w:rsidR="0092422D">
        <w:t xml:space="preserve">propio </w:t>
      </w:r>
      <w:r>
        <w:t xml:space="preserve">sistema y en que las CA van a hacer bien su trabajo. Bien implementada y desplegada es un sistema </w:t>
      </w:r>
      <w:r w:rsidR="00FB6BE1">
        <w:t>seguro,</w:t>
      </w:r>
      <w:r>
        <w:t xml:space="preserve"> pero seguimos siendo personas y se pueden cometer errores.</w:t>
      </w:r>
    </w:p>
    <w:p w14:paraId="3EE2B96A" w14:textId="1F685382" w:rsidR="004D196C" w:rsidRDefault="0051111C" w:rsidP="00E30747">
      <w:r>
        <w:br w:type="page"/>
      </w:r>
    </w:p>
    <w:p w14:paraId="414540B0" w14:textId="065D903A" w:rsidR="00D52A0A" w:rsidRDefault="00D52A0A">
      <w:pPr>
        <w:pStyle w:val="Heading1"/>
        <w:ind w:left="367"/>
      </w:pPr>
      <w:bookmarkStart w:id="48" w:name="_Toc508655469"/>
      <w:r>
        <w:lastRenderedPageBreak/>
        <w:t>¿Resultados?</w:t>
      </w:r>
    </w:p>
    <w:p w14:paraId="3D6097FA" w14:textId="1570BB8B" w:rsidR="00D52A0A" w:rsidRPr="00D52A0A" w:rsidRDefault="00D52A0A" w:rsidP="00D52A0A">
      <w:pPr>
        <w:pStyle w:val="Heading1"/>
      </w:pPr>
      <w:r>
        <w:t>¿Conclusiones?</w:t>
      </w:r>
    </w:p>
    <w:p w14:paraId="3EE2BA29" w14:textId="0C9EC055" w:rsidR="004D196C" w:rsidRDefault="0051111C">
      <w:pPr>
        <w:pStyle w:val="Heading1"/>
        <w:ind w:left="367"/>
      </w:pPr>
      <w:r>
        <w:t>Planificación</w:t>
      </w:r>
      <w:bookmarkEnd w:id="48"/>
      <w:r>
        <w:t xml:space="preserve"> </w:t>
      </w:r>
    </w:p>
    <w:p w14:paraId="3EE2BA2A" w14:textId="77777777" w:rsidR="004D196C" w:rsidRDefault="0051111C">
      <w:pPr>
        <w:spacing w:after="0" w:line="259" w:lineRule="auto"/>
        <w:ind w:left="372" w:firstLine="0"/>
      </w:pPr>
      <w:r>
        <w:t xml:space="preserve"> </w:t>
      </w:r>
    </w:p>
    <w:tbl>
      <w:tblPr>
        <w:tblStyle w:val="TableGrid"/>
        <w:tblW w:w="8481" w:type="dxa"/>
        <w:tblInd w:w="384" w:type="dxa"/>
        <w:tblCellMar>
          <w:top w:w="97" w:type="dxa"/>
          <w:left w:w="77" w:type="dxa"/>
          <w:right w:w="36" w:type="dxa"/>
        </w:tblCellMar>
        <w:tblLook w:val="04A0" w:firstRow="1" w:lastRow="0" w:firstColumn="1" w:lastColumn="0" w:noHBand="0" w:noVBand="1"/>
      </w:tblPr>
      <w:tblGrid>
        <w:gridCol w:w="3390"/>
        <w:gridCol w:w="1908"/>
        <w:gridCol w:w="1798"/>
        <w:gridCol w:w="1385"/>
      </w:tblGrid>
      <w:tr w:rsidR="004D196C" w14:paraId="3EE2BA2F" w14:textId="77777777">
        <w:trPr>
          <w:trHeight w:val="649"/>
        </w:trPr>
        <w:tc>
          <w:tcPr>
            <w:tcW w:w="3389" w:type="dxa"/>
            <w:tcBorders>
              <w:top w:val="single" w:sz="8" w:space="0" w:color="A3A3A3"/>
              <w:left w:val="single" w:sz="8" w:space="0" w:color="A3A3A3"/>
              <w:bottom w:val="single" w:sz="8" w:space="0" w:color="A3A3A3"/>
              <w:right w:val="single" w:sz="8" w:space="0" w:color="A3A3A3"/>
            </w:tcBorders>
            <w:shd w:val="clear" w:color="auto" w:fill="DEEBF6"/>
          </w:tcPr>
          <w:p w14:paraId="3EE2BA2B" w14:textId="77777777" w:rsidR="004D196C" w:rsidRDefault="0051111C">
            <w:pPr>
              <w:spacing w:after="0" w:line="259" w:lineRule="auto"/>
              <w:ind w:left="0" w:firstLine="0"/>
            </w:pPr>
            <w:r>
              <w:rPr>
                <w:b/>
              </w:rPr>
              <w:t>Tarea</w:t>
            </w:r>
            <w:r>
              <w:t xml:space="preserve"> </w:t>
            </w:r>
          </w:p>
        </w:tc>
        <w:tc>
          <w:tcPr>
            <w:tcW w:w="1908" w:type="dxa"/>
            <w:tcBorders>
              <w:top w:val="single" w:sz="8" w:space="0" w:color="A3A3A3"/>
              <w:left w:val="single" w:sz="8" w:space="0" w:color="A3A3A3"/>
              <w:bottom w:val="single" w:sz="8" w:space="0" w:color="A3A3A3"/>
              <w:right w:val="single" w:sz="8" w:space="0" w:color="A3A3A3"/>
            </w:tcBorders>
            <w:shd w:val="clear" w:color="auto" w:fill="DEEBF6"/>
          </w:tcPr>
          <w:p w14:paraId="3EE2BA2C" w14:textId="77777777" w:rsidR="004D196C" w:rsidRDefault="0051111C">
            <w:pPr>
              <w:spacing w:after="0" w:line="259" w:lineRule="auto"/>
              <w:ind w:left="89" w:firstLine="0"/>
            </w:pPr>
            <w:r>
              <w:rPr>
                <w:b/>
              </w:rPr>
              <w:t>Estimación inicial</w:t>
            </w:r>
            <w:r>
              <w:t xml:space="preserve"> </w:t>
            </w:r>
          </w:p>
        </w:tc>
        <w:tc>
          <w:tcPr>
            <w:tcW w:w="1798" w:type="dxa"/>
            <w:tcBorders>
              <w:top w:val="single" w:sz="8" w:space="0" w:color="A3A3A3"/>
              <w:left w:val="single" w:sz="8" w:space="0" w:color="A3A3A3"/>
              <w:bottom w:val="single" w:sz="8" w:space="0" w:color="A3A3A3"/>
              <w:right w:val="single" w:sz="8" w:space="0" w:color="A3A3A3"/>
            </w:tcBorders>
            <w:shd w:val="clear" w:color="auto" w:fill="DEEBF6"/>
          </w:tcPr>
          <w:p w14:paraId="3EE2BA2D" w14:textId="77777777" w:rsidR="004D196C" w:rsidRDefault="0051111C">
            <w:pPr>
              <w:spacing w:after="0" w:line="259" w:lineRule="auto"/>
              <w:ind w:left="16" w:right="10" w:firstLine="0"/>
              <w:jc w:val="center"/>
            </w:pPr>
            <w:r>
              <w:rPr>
                <w:b/>
              </w:rPr>
              <w:t>Tiempo empleado</w:t>
            </w:r>
            <w:r>
              <w:t xml:space="preserve"> </w:t>
            </w:r>
          </w:p>
        </w:tc>
        <w:tc>
          <w:tcPr>
            <w:tcW w:w="1385" w:type="dxa"/>
            <w:tcBorders>
              <w:top w:val="single" w:sz="8" w:space="0" w:color="A3A3A3"/>
              <w:left w:val="single" w:sz="8" w:space="0" w:color="A3A3A3"/>
              <w:bottom w:val="single" w:sz="8" w:space="0" w:color="A3A3A3"/>
              <w:right w:val="single" w:sz="8" w:space="0" w:color="A3A3A3"/>
            </w:tcBorders>
            <w:shd w:val="clear" w:color="auto" w:fill="DEEBF6"/>
          </w:tcPr>
          <w:p w14:paraId="3EE2BA2E" w14:textId="77777777" w:rsidR="004D196C" w:rsidRDefault="0051111C">
            <w:pPr>
              <w:spacing w:after="0" w:line="259" w:lineRule="auto"/>
              <w:ind w:left="8" w:firstLine="0"/>
            </w:pPr>
            <w:r>
              <w:rPr>
                <w:b/>
              </w:rPr>
              <w:t>Error relativo</w:t>
            </w:r>
            <w:r>
              <w:t xml:space="preserve"> </w:t>
            </w:r>
          </w:p>
        </w:tc>
      </w:tr>
      <w:tr w:rsidR="004D196C" w14:paraId="3EE2BA34" w14:textId="77777777">
        <w:trPr>
          <w:trHeight w:val="751"/>
        </w:trPr>
        <w:tc>
          <w:tcPr>
            <w:tcW w:w="3389" w:type="dxa"/>
            <w:tcBorders>
              <w:top w:val="single" w:sz="8" w:space="0" w:color="A3A3A3"/>
              <w:left w:val="single" w:sz="8" w:space="0" w:color="A3A3A3"/>
              <w:bottom w:val="single" w:sz="8" w:space="0" w:color="A3A3A3"/>
              <w:right w:val="single" w:sz="8" w:space="0" w:color="A3A3A3"/>
            </w:tcBorders>
          </w:tcPr>
          <w:p w14:paraId="3EE2BA30" w14:textId="77777777" w:rsidR="004D196C" w:rsidRDefault="0051111C" w:rsidP="00E965F5">
            <w:pPr>
              <w:spacing w:after="0" w:line="259" w:lineRule="auto"/>
              <w:ind w:left="0" w:firstLine="0"/>
              <w:jc w:val="left"/>
            </w:pPr>
            <w:r>
              <w:t xml:space="preserve">Búsqueda y estudio de la documentación </w:t>
            </w:r>
          </w:p>
        </w:tc>
        <w:tc>
          <w:tcPr>
            <w:tcW w:w="1908" w:type="dxa"/>
            <w:tcBorders>
              <w:top w:val="single" w:sz="8" w:space="0" w:color="A3A3A3"/>
              <w:left w:val="single" w:sz="8" w:space="0" w:color="A3A3A3"/>
              <w:bottom w:val="single" w:sz="8" w:space="0" w:color="A3A3A3"/>
              <w:right w:val="single" w:sz="8" w:space="0" w:color="A3A3A3"/>
            </w:tcBorders>
          </w:tcPr>
          <w:p w14:paraId="3EE2BA31" w14:textId="0296DF37" w:rsidR="004D196C" w:rsidRDefault="005415A6" w:rsidP="00B96893">
            <w:pPr>
              <w:spacing w:after="0" w:line="259" w:lineRule="auto"/>
              <w:ind w:left="0" w:right="39" w:firstLine="0"/>
              <w:jc w:val="center"/>
            </w:pPr>
            <w:r>
              <w:t>5</w:t>
            </w:r>
            <w:r w:rsidR="0051111C">
              <w:t>0</w:t>
            </w:r>
          </w:p>
        </w:tc>
        <w:tc>
          <w:tcPr>
            <w:tcW w:w="1798" w:type="dxa"/>
            <w:tcBorders>
              <w:top w:val="single" w:sz="8" w:space="0" w:color="A3A3A3"/>
              <w:left w:val="single" w:sz="8" w:space="0" w:color="A3A3A3"/>
              <w:bottom w:val="single" w:sz="8" w:space="0" w:color="A3A3A3"/>
              <w:right w:val="single" w:sz="8" w:space="0" w:color="A3A3A3"/>
            </w:tcBorders>
          </w:tcPr>
          <w:p w14:paraId="3EE2BA32" w14:textId="3D5813C5" w:rsidR="004D196C" w:rsidRDefault="00814809" w:rsidP="00B96893">
            <w:pPr>
              <w:spacing w:after="0" w:line="259" w:lineRule="auto"/>
              <w:ind w:left="0" w:right="41" w:firstLine="0"/>
              <w:jc w:val="center"/>
            </w:pPr>
            <w:r>
              <w:t>45</w:t>
            </w:r>
          </w:p>
        </w:tc>
        <w:tc>
          <w:tcPr>
            <w:tcW w:w="1385" w:type="dxa"/>
            <w:tcBorders>
              <w:top w:val="single" w:sz="8" w:space="0" w:color="A3A3A3"/>
              <w:left w:val="single" w:sz="8" w:space="0" w:color="A3A3A3"/>
              <w:bottom w:val="single" w:sz="8" w:space="0" w:color="A3A3A3"/>
              <w:right w:val="single" w:sz="8" w:space="0" w:color="A3A3A3"/>
            </w:tcBorders>
          </w:tcPr>
          <w:p w14:paraId="3EE2BA33" w14:textId="6346A408" w:rsidR="004D196C" w:rsidRDefault="004D196C" w:rsidP="00B96893">
            <w:pPr>
              <w:spacing w:after="0" w:line="259" w:lineRule="auto"/>
              <w:ind w:left="10" w:firstLine="0"/>
              <w:jc w:val="center"/>
            </w:pPr>
          </w:p>
        </w:tc>
      </w:tr>
      <w:tr w:rsidR="004D196C" w14:paraId="3EE2BA39" w14:textId="77777777">
        <w:trPr>
          <w:trHeight w:val="449"/>
        </w:trPr>
        <w:tc>
          <w:tcPr>
            <w:tcW w:w="3389" w:type="dxa"/>
            <w:tcBorders>
              <w:top w:val="single" w:sz="8" w:space="0" w:color="A3A3A3"/>
              <w:left w:val="single" w:sz="8" w:space="0" w:color="A3A3A3"/>
              <w:bottom w:val="single" w:sz="8" w:space="0" w:color="A3A3A3"/>
              <w:right w:val="single" w:sz="8" w:space="0" w:color="A3A3A3"/>
            </w:tcBorders>
          </w:tcPr>
          <w:p w14:paraId="3EE2BA35" w14:textId="77777777" w:rsidR="004D196C" w:rsidRDefault="0051111C" w:rsidP="00E965F5">
            <w:pPr>
              <w:spacing w:after="0" w:line="259" w:lineRule="auto"/>
              <w:ind w:left="0" w:firstLine="0"/>
              <w:jc w:val="left"/>
            </w:pPr>
            <w:r>
              <w:t xml:space="preserve">Introducción y planificación </w:t>
            </w:r>
          </w:p>
        </w:tc>
        <w:tc>
          <w:tcPr>
            <w:tcW w:w="1908" w:type="dxa"/>
            <w:tcBorders>
              <w:top w:val="single" w:sz="8" w:space="0" w:color="A3A3A3"/>
              <w:left w:val="single" w:sz="8" w:space="0" w:color="A3A3A3"/>
              <w:bottom w:val="single" w:sz="8" w:space="0" w:color="A3A3A3"/>
              <w:right w:val="single" w:sz="8" w:space="0" w:color="A3A3A3"/>
            </w:tcBorders>
          </w:tcPr>
          <w:p w14:paraId="3EE2BA36" w14:textId="0D016E8D" w:rsidR="004D196C" w:rsidRDefault="00241216" w:rsidP="00B96893">
            <w:pPr>
              <w:spacing w:after="0" w:line="259" w:lineRule="auto"/>
              <w:ind w:left="0" w:right="39" w:firstLine="0"/>
              <w:jc w:val="center"/>
            </w:pPr>
            <w:r>
              <w:t>6</w:t>
            </w:r>
            <w:r w:rsidR="00FD4374">
              <w:t>0</w:t>
            </w:r>
          </w:p>
        </w:tc>
        <w:tc>
          <w:tcPr>
            <w:tcW w:w="1798" w:type="dxa"/>
            <w:tcBorders>
              <w:top w:val="single" w:sz="8" w:space="0" w:color="A3A3A3"/>
              <w:left w:val="single" w:sz="8" w:space="0" w:color="A3A3A3"/>
              <w:bottom w:val="single" w:sz="8" w:space="0" w:color="A3A3A3"/>
              <w:right w:val="single" w:sz="8" w:space="0" w:color="A3A3A3"/>
            </w:tcBorders>
          </w:tcPr>
          <w:p w14:paraId="3EE2BA37" w14:textId="58C63937" w:rsidR="004D196C" w:rsidRDefault="00E70540" w:rsidP="00B96893">
            <w:pPr>
              <w:spacing w:after="0" w:line="259" w:lineRule="auto"/>
              <w:ind w:left="0" w:right="44" w:firstLine="0"/>
              <w:jc w:val="center"/>
            </w:pPr>
            <w:r>
              <w:t>76</w:t>
            </w:r>
          </w:p>
        </w:tc>
        <w:tc>
          <w:tcPr>
            <w:tcW w:w="1385" w:type="dxa"/>
            <w:tcBorders>
              <w:top w:val="single" w:sz="8" w:space="0" w:color="A3A3A3"/>
              <w:left w:val="single" w:sz="8" w:space="0" w:color="A3A3A3"/>
              <w:bottom w:val="single" w:sz="8" w:space="0" w:color="A3A3A3"/>
              <w:right w:val="single" w:sz="8" w:space="0" w:color="A3A3A3"/>
            </w:tcBorders>
          </w:tcPr>
          <w:p w14:paraId="3EE2BA38" w14:textId="0563E7A5" w:rsidR="004D196C" w:rsidRDefault="004D196C" w:rsidP="00B96893">
            <w:pPr>
              <w:spacing w:after="0" w:line="259" w:lineRule="auto"/>
              <w:jc w:val="center"/>
            </w:pPr>
          </w:p>
        </w:tc>
      </w:tr>
      <w:tr w:rsidR="004D196C" w14:paraId="3EE2BA3E" w14:textId="77777777">
        <w:trPr>
          <w:trHeight w:val="449"/>
        </w:trPr>
        <w:tc>
          <w:tcPr>
            <w:tcW w:w="3389" w:type="dxa"/>
            <w:tcBorders>
              <w:top w:val="single" w:sz="8" w:space="0" w:color="A3A3A3"/>
              <w:left w:val="single" w:sz="8" w:space="0" w:color="A3A3A3"/>
              <w:bottom w:val="single" w:sz="8" w:space="0" w:color="A3A3A3"/>
              <w:right w:val="single" w:sz="8" w:space="0" w:color="A3A3A3"/>
            </w:tcBorders>
          </w:tcPr>
          <w:p w14:paraId="3EE2BA3A" w14:textId="77777777" w:rsidR="004D196C" w:rsidRDefault="0051111C" w:rsidP="00E965F5">
            <w:pPr>
              <w:spacing w:after="0" w:line="259" w:lineRule="auto"/>
              <w:ind w:left="0" w:firstLine="0"/>
              <w:jc w:val="left"/>
            </w:pPr>
            <w:r>
              <w:t xml:space="preserve">Requisitos </w:t>
            </w:r>
          </w:p>
        </w:tc>
        <w:tc>
          <w:tcPr>
            <w:tcW w:w="1908" w:type="dxa"/>
            <w:tcBorders>
              <w:top w:val="single" w:sz="8" w:space="0" w:color="A3A3A3"/>
              <w:left w:val="single" w:sz="8" w:space="0" w:color="A3A3A3"/>
              <w:bottom w:val="single" w:sz="8" w:space="0" w:color="A3A3A3"/>
              <w:right w:val="single" w:sz="8" w:space="0" w:color="A3A3A3"/>
            </w:tcBorders>
          </w:tcPr>
          <w:p w14:paraId="3EE2BA3B" w14:textId="402C8EE5" w:rsidR="004D196C" w:rsidRDefault="00E965F5" w:rsidP="00B96893">
            <w:pPr>
              <w:spacing w:after="0" w:line="259" w:lineRule="auto"/>
              <w:ind w:left="0" w:right="39" w:firstLine="0"/>
              <w:jc w:val="center"/>
            </w:pPr>
            <w:r>
              <w:t>4</w:t>
            </w:r>
            <w:r w:rsidR="0051111C">
              <w:t>0</w:t>
            </w:r>
          </w:p>
        </w:tc>
        <w:tc>
          <w:tcPr>
            <w:tcW w:w="1798" w:type="dxa"/>
            <w:tcBorders>
              <w:top w:val="single" w:sz="8" w:space="0" w:color="A3A3A3"/>
              <w:left w:val="single" w:sz="8" w:space="0" w:color="A3A3A3"/>
              <w:bottom w:val="single" w:sz="8" w:space="0" w:color="A3A3A3"/>
              <w:right w:val="single" w:sz="8" w:space="0" w:color="A3A3A3"/>
            </w:tcBorders>
          </w:tcPr>
          <w:p w14:paraId="3EE2BA3C" w14:textId="653A61E8" w:rsidR="004D196C" w:rsidRDefault="007E1FC9" w:rsidP="00B96893">
            <w:pPr>
              <w:spacing w:after="0" w:line="259" w:lineRule="auto"/>
              <w:ind w:left="5" w:firstLine="0"/>
              <w:jc w:val="center"/>
            </w:pPr>
            <w:r>
              <w:t>20</w:t>
            </w:r>
          </w:p>
        </w:tc>
        <w:tc>
          <w:tcPr>
            <w:tcW w:w="1385" w:type="dxa"/>
            <w:tcBorders>
              <w:top w:val="single" w:sz="8" w:space="0" w:color="A3A3A3"/>
              <w:left w:val="single" w:sz="8" w:space="0" w:color="A3A3A3"/>
              <w:bottom w:val="single" w:sz="8" w:space="0" w:color="A3A3A3"/>
              <w:right w:val="single" w:sz="8" w:space="0" w:color="A3A3A3"/>
            </w:tcBorders>
          </w:tcPr>
          <w:p w14:paraId="3EE2BA3D" w14:textId="34005EEC" w:rsidR="004D196C" w:rsidRDefault="004D196C" w:rsidP="00B96893">
            <w:pPr>
              <w:spacing w:after="0" w:line="259" w:lineRule="auto"/>
              <w:jc w:val="center"/>
            </w:pPr>
          </w:p>
        </w:tc>
      </w:tr>
      <w:tr w:rsidR="004D196C" w14:paraId="3EE2BA43" w14:textId="77777777">
        <w:trPr>
          <w:trHeight w:val="449"/>
        </w:trPr>
        <w:tc>
          <w:tcPr>
            <w:tcW w:w="3389" w:type="dxa"/>
            <w:tcBorders>
              <w:top w:val="single" w:sz="8" w:space="0" w:color="A3A3A3"/>
              <w:left w:val="single" w:sz="8" w:space="0" w:color="A3A3A3"/>
              <w:bottom w:val="single" w:sz="8" w:space="0" w:color="A3A3A3"/>
              <w:right w:val="single" w:sz="8" w:space="0" w:color="A3A3A3"/>
            </w:tcBorders>
          </w:tcPr>
          <w:p w14:paraId="3EE2BA3F" w14:textId="77777777" w:rsidR="004D196C" w:rsidRDefault="0051111C" w:rsidP="00E965F5">
            <w:pPr>
              <w:spacing w:after="0" w:line="259" w:lineRule="auto"/>
              <w:ind w:left="0" w:firstLine="0"/>
              <w:jc w:val="left"/>
            </w:pPr>
            <w:r>
              <w:t xml:space="preserve">Instalación de la plataforma </w:t>
            </w:r>
          </w:p>
        </w:tc>
        <w:tc>
          <w:tcPr>
            <w:tcW w:w="1908" w:type="dxa"/>
            <w:tcBorders>
              <w:top w:val="single" w:sz="8" w:space="0" w:color="A3A3A3"/>
              <w:left w:val="single" w:sz="8" w:space="0" w:color="A3A3A3"/>
              <w:bottom w:val="single" w:sz="8" w:space="0" w:color="A3A3A3"/>
              <w:right w:val="single" w:sz="8" w:space="0" w:color="A3A3A3"/>
            </w:tcBorders>
          </w:tcPr>
          <w:p w14:paraId="3EE2BA40" w14:textId="72713F56" w:rsidR="004D196C" w:rsidRDefault="0051111C" w:rsidP="00B96893">
            <w:pPr>
              <w:spacing w:after="0" w:line="259" w:lineRule="auto"/>
              <w:ind w:left="0" w:right="39" w:firstLine="0"/>
              <w:jc w:val="center"/>
            </w:pPr>
            <w:r>
              <w:t>10</w:t>
            </w:r>
          </w:p>
        </w:tc>
        <w:tc>
          <w:tcPr>
            <w:tcW w:w="1798" w:type="dxa"/>
            <w:tcBorders>
              <w:top w:val="single" w:sz="8" w:space="0" w:color="A3A3A3"/>
              <w:left w:val="single" w:sz="8" w:space="0" w:color="A3A3A3"/>
              <w:bottom w:val="single" w:sz="8" w:space="0" w:color="A3A3A3"/>
              <w:right w:val="single" w:sz="8" w:space="0" w:color="A3A3A3"/>
            </w:tcBorders>
          </w:tcPr>
          <w:p w14:paraId="3EE2BA41" w14:textId="1169BABB" w:rsidR="004D196C" w:rsidRDefault="004D196C" w:rsidP="00B96893">
            <w:pPr>
              <w:spacing w:after="0" w:line="259" w:lineRule="auto"/>
              <w:ind w:left="5" w:firstLine="0"/>
              <w:jc w:val="center"/>
            </w:pPr>
          </w:p>
        </w:tc>
        <w:tc>
          <w:tcPr>
            <w:tcW w:w="1385" w:type="dxa"/>
            <w:tcBorders>
              <w:top w:val="single" w:sz="8" w:space="0" w:color="A3A3A3"/>
              <w:left w:val="single" w:sz="8" w:space="0" w:color="A3A3A3"/>
              <w:bottom w:val="single" w:sz="8" w:space="0" w:color="A3A3A3"/>
              <w:right w:val="single" w:sz="8" w:space="0" w:color="A3A3A3"/>
            </w:tcBorders>
          </w:tcPr>
          <w:p w14:paraId="3EE2BA42" w14:textId="0154C96C" w:rsidR="004D196C" w:rsidRDefault="004D196C" w:rsidP="00B96893">
            <w:pPr>
              <w:spacing w:after="0" w:line="259" w:lineRule="auto"/>
              <w:jc w:val="center"/>
            </w:pPr>
          </w:p>
        </w:tc>
      </w:tr>
      <w:tr w:rsidR="004D196C" w14:paraId="3EE2BA48" w14:textId="77777777">
        <w:trPr>
          <w:trHeight w:val="449"/>
        </w:trPr>
        <w:tc>
          <w:tcPr>
            <w:tcW w:w="3389" w:type="dxa"/>
            <w:tcBorders>
              <w:top w:val="single" w:sz="8" w:space="0" w:color="A3A3A3"/>
              <w:left w:val="single" w:sz="8" w:space="0" w:color="A3A3A3"/>
              <w:bottom w:val="single" w:sz="8" w:space="0" w:color="A3A3A3"/>
              <w:right w:val="single" w:sz="8" w:space="0" w:color="A3A3A3"/>
            </w:tcBorders>
          </w:tcPr>
          <w:p w14:paraId="3EE2BA44" w14:textId="77777777" w:rsidR="004D196C" w:rsidRDefault="0051111C" w:rsidP="00E965F5">
            <w:pPr>
              <w:spacing w:after="0" w:line="259" w:lineRule="auto"/>
              <w:ind w:left="0" w:firstLine="0"/>
              <w:jc w:val="left"/>
            </w:pPr>
            <w:r>
              <w:t xml:space="preserve">Prototipo del diseño </w:t>
            </w:r>
          </w:p>
        </w:tc>
        <w:tc>
          <w:tcPr>
            <w:tcW w:w="1908" w:type="dxa"/>
            <w:tcBorders>
              <w:top w:val="single" w:sz="8" w:space="0" w:color="A3A3A3"/>
              <w:left w:val="single" w:sz="8" w:space="0" w:color="A3A3A3"/>
              <w:bottom w:val="single" w:sz="8" w:space="0" w:color="A3A3A3"/>
              <w:right w:val="single" w:sz="8" w:space="0" w:color="A3A3A3"/>
            </w:tcBorders>
          </w:tcPr>
          <w:p w14:paraId="3EE2BA45" w14:textId="481509AD" w:rsidR="004D196C" w:rsidRDefault="00241216" w:rsidP="00B96893">
            <w:pPr>
              <w:spacing w:after="0" w:line="259" w:lineRule="auto"/>
              <w:ind w:left="0" w:right="39" w:firstLine="0"/>
              <w:jc w:val="center"/>
            </w:pPr>
            <w:r>
              <w:t>4</w:t>
            </w:r>
            <w:r w:rsidR="0051111C">
              <w:t>0</w:t>
            </w:r>
          </w:p>
        </w:tc>
        <w:tc>
          <w:tcPr>
            <w:tcW w:w="1798" w:type="dxa"/>
            <w:tcBorders>
              <w:top w:val="single" w:sz="8" w:space="0" w:color="A3A3A3"/>
              <w:left w:val="single" w:sz="8" w:space="0" w:color="A3A3A3"/>
              <w:bottom w:val="single" w:sz="8" w:space="0" w:color="A3A3A3"/>
              <w:right w:val="single" w:sz="8" w:space="0" w:color="A3A3A3"/>
            </w:tcBorders>
          </w:tcPr>
          <w:p w14:paraId="3EE2BA46" w14:textId="154FE524" w:rsidR="004D196C" w:rsidRDefault="003E71A2" w:rsidP="00B96893">
            <w:pPr>
              <w:spacing w:after="0" w:line="259" w:lineRule="auto"/>
              <w:ind w:left="5" w:firstLine="0"/>
              <w:jc w:val="center"/>
            </w:pPr>
            <w:r>
              <w:t>1</w:t>
            </w:r>
            <w:r w:rsidR="00740736">
              <w:t>2</w:t>
            </w:r>
          </w:p>
        </w:tc>
        <w:tc>
          <w:tcPr>
            <w:tcW w:w="1385" w:type="dxa"/>
            <w:tcBorders>
              <w:top w:val="single" w:sz="8" w:space="0" w:color="A3A3A3"/>
              <w:left w:val="single" w:sz="8" w:space="0" w:color="A3A3A3"/>
              <w:bottom w:val="single" w:sz="8" w:space="0" w:color="A3A3A3"/>
              <w:right w:val="single" w:sz="8" w:space="0" w:color="A3A3A3"/>
            </w:tcBorders>
          </w:tcPr>
          <w:p w14:paraId="3EE2BA47" w14:textId="5F7881F0" w:rsidR="004D196C" w:rsidRDefault="004D196C" w:rsidP="00B96893">
            <w:pPr>
              <w:spacing w:after="0" w:line="259" w:lineRule="auto"/>
              <w:jc w:val="center"/>
            </w:pPr>
          </w:p>
        </w:tc>
      </w:tr>
      <w:tr w:rsidR="004D196C" w14:paraId="3EE2BA4D" w14:textId="77777777">
        <w:trPr>
          <w:trHeight w:val="449"/>
        </w:trPr>
        <w:tc>
          <w:tcPr>
            <w:tcW w:w="3389" w:type="dxa"/>
            <w:tcBorders>
              <w:top w:val="single" w:sz="8" w:space="0" w:color="A3A3A3"/>
              <w:left w:val="single" w:sz="8" w:space="0" w:color="A3A3A3"/>
              <w:bottom w:val="single" w:sz="8" w:space="0" w:color="A3A3A3"/>
              <w:right w:val="single" w:sz="8" w:space="0" w:color="A3A3A3"/>
            </w:tcBorders>
          </w:tcPr>
          <w:p w14:paraId="3EE2BA49" w14:textId="77777777" w:rsidR="004D196C" w:rsidRDefault="0051111C" w:rsidP="00E965F5">
            <w:pPr>
              <w:spacing w:after="0" w:line="259" w:lineRule="auto"/>
              <w:ind w:left="0" w:firstLine="0"/>
              <w:jc w:val="left"/>
            </w:pPr>
            <w:r>
              <w:t xml:space="preserve">Implementación </w:t>
            </w:r>
          </w:p>
        </w:tc>
        <w:tc>
          <w:tcPr>
            <w:tcW w:w="1908" w:type="dxa"/>
            <w:tcBorders>
              <w:top w:val="single" w:sz="8" w:space="0" w:color="A3A3A3"/>
              <w:left w:val="single" w:sz="8" w:space="0" w:color="A3A3A3"/>
              <w:bottom w:val="single" w:sz="8" w:space="0" w:color="A3A3A3"/>
              <w:right w:val="single" w:sz="8" w:space="0" w:color="A3A3A3"/>
            </w:tcBorders>
          </w:tcPr>
          <w:p w14:paraId="3EE2BA4A" w14:textId="58FF7CBE" w:rsidR="004D196C" w:rsidRDefault="0051111C" w:rsidP="00B96893">
            <w:pPr>
              <w:spacing w:after="0" w:line="259" w:lineRule="auto"/>
              <w:ind w:left="0" w:right="39" w:firstLine="0"/>
              <w:jc w:val="center"/>
            </w:pPr>
            <w:r>
              <w:t>250</w:t>
            </w:r>
          </w:p>
        </w:tc>
        <w:tc>
          <w:tcPr>
            <w:tcW w:w="1798" w:type="dxa"/>
            <w:tcBorders>
              <w:top w:val="single" w:sz="8" w:space="0" w:color="A3A3A3"/>
              <w:left w:val="single" w:sz="8" w:space="0" w:color="A3A3A3"/>
              <w:bottom w:val="single" w:sz="8" w:space="0" w:color="A3A3A3"/>
              <w:right w:val="single" w:sz="8" w:space="0" w:color="A3A3A3"/>
            </w:tcBorders>
          </w:tcPr>
          <w:p w14:paraId="3EE2BA4B" w14:textId="07592E4D" w:rsidR="004D196C" w:rsidRDefault="004D196C" w:rsidP="00B96893">
            <w:pPr>
              <w:spacing w:after="0" w:line="259" w:lineRule="auto"/>
              <w:ind w:left="5" w:firstLine="0"/>
              <w:jc w:val="center"/>
            </w:pPr>
          </w:p>
        </w:tc>
        <w:tc>
          <w:tcPr>
            <w:tcW w:w="1385" w:type="dxa"/>
            <w:tcBorders>
              <w:top w:val="single" w:sz="8" w:space="0" w:color="A3A3A3"/>
              <w:left w:val="single" w:sz="8" w:space="0" w:color="A3A3A3"/>
              <w:bottom w:val="single" w:sz="8" w:space="0" w:color="A3A3A3"/>
              <w:right w:val="single" w:sz="8" w:space="0" w:color="A3A3A3"/>
            </w:tcBorders>
          </w:tcPr>
          <w:p w14:paraId="3EE2BA4C" w14:textId="6D607FEB" w:rsidR="004D196C" w:rsidRDefault="004D196C" w:rsidP="00B96893">
            <w:pPr>
              <w:spacing w:after="0" w:line="259" w:lineRule="auto"/>
              <w:jc w:val="center"/>
            </w:pPr>
          </w:p>
        </w:tc>
      </w:tr>
      <w:tr w:rsidR="004D196C" w14:paraId="3EE2BA52" w14:textId="77777777">
        <w:trPr>
          <w:trHeight w:val="479"/>
        </w:trPr>
        <w:tc>
          <w:tcPr>
            <w:tcW w:w="3389" w:type="dxa"/>
            <w:tcBorders>
              <w:top w:val="single" w:sz="8" w:space="0" w:color="A3A3A3"/>
              <w:left w:val="single" w:sz="8" w:space="0" w:color="A3A3A3"/>
              <w:bottom w:val="single" w:sz="33" w:space="0" w:color="D6DCE4"/>
              <w:right w:val="single" w:sz="8" w:space="0" w:color="A3A3A3"/>
            </w:tcBorders>
            <w:vAlign w:val="center"/>
          </w:tcPr>
          <w:p w14:paraId="3EE2BA4E" w14:textId="77777777" w:rsidR="004D196C" w:rsidRDefault="0051111C" w:rsidP="00E965F5">
            <w:pPr>
              <w:spacing w:after="0" w:line="259" w:lineRule="auto"/>
              <w:ind w:left="0" w:firstLine="0"/>
              <w:jc w:val="left"/>
            </w:pPr>
            <w:r>
              <w:t xml:space="preserve">Revisión final de la documentación </w:t>
            </w:r>
          </w:p>
        </w:tc>
        <w:tc>
          <w:tcPr>
            <w:tcW w:w="1908" w:type="dxa"/>
            <w:tcBorders>
              <w:top w:val="single" w:sz="8" w:space="0" w:color="A3A3A3"/>
              <w:left w:val="single" w:sz="8" w:space="0" w:color="A3A3A3"/>
              <w:bottom w:val="single" w:sz="33" w:space="0" w:color="D6DCE4"/>
              <w:right w:val="single" w:sz="8" w:space="0" w:color="A3A3A3"/>
            </w:tcBorders>
            <w:vAlign w:val="center"/>
          </w:tcPr>
          <w:p w14:paraId="3EE2BA4F" w14:textId="01C0D836" w:rsidR="004D196C" w:rsidRDefault="005415A6" w:rsidP="00B96893">
            <w:pPr>
              <w:spacing w:after="0" w:line="259" w:lineRule="auto"/>
              <w:ind w:left="0" w:right="39" w:firstLine="0"/>
              <w:jc w:val="center"/>
            </w:pPr>
            <w:r>
              <w:t>3</w:t>
            </w:r>
            <w:r w:rsidR="0051111C">
              <w:t>0</w:t>
            </w:r>
          </w:p>
        </w:tc>
        <w:tc>
          <w:tcPr>
            <w:tcW w:w="1798" w:type="dxa"/>
            <w:tcBorders>
              <w:top w:val="single" w:sz="8" w:space="0" w:color="A3A3A3"/>
              <w:left w:val="single" w:sz="8" w:space="0" w:color="A3A3A3"/>
              <w:bottom w:val="single" w:sz="33" w:space="0" w:color="D6DCE4"/>
              <w:right w:val="single" w:sz="8" w:space="0" w:color="A3A3A3"/>
            </w:tcBorders>
            <w:vAlign w:val="center"/>
          </w:tcPr>
          <w:p w14:paraId="3EE2BA50" w14:textId="18579A05" w:rsidR="004D196C" w:rsidRDefault="001313AD" w:rsidP="00B96893">
            <w:pPr>
              <w:spacing w:after="0" w:line="259" w:lineRule="auto"/>
              <w:ind w:left="5" w:firstLine="0"/>
              <w:jc w:val="center"/>
            </w:pPr>
            <w:r>
              <w:t>12</w:t>
            </w:r>
          </w:p>
        </w:tc>
        <w:tc>
          <w:tcPr>
            <w:tcW w:w="1385" w:type="dxa"/>
            <w:tcBorders>
              <w:top w:val="single" w:sz="8" w:space="0" w:color="A3A3A3"/>
              <w:left w:val="single" w:sz="8" w:space="0" w:color="A3A3A3"/>
              <w:bottom w:val="single" w:sz="33" w:space="0" w:color="D6DCE4"/>
              <w:right w:val="single" w:sz="8" w:space="0" w:color="A3A3A3"/>
            </w:tcBorders>
            <w:vAlign w:val="center"/>
          </w:tcPr>
          <w:p w14:paraId="3EE2BA51" w14:textId="1BAEDB41" w:rsidR="004D196C" w:rsidRDefault="004D196C" w:rsidP="00B96893">
            <w:pPr>
              <w:spacing w:after="0" w:line="259" w:lineRule="auto"/>
              <w:jc w:val="center"/>
            </w:pPr>
          </w:p>
        </w:tc>
      </w:tr>
      <w:tr w:rsidR="004D196C" w14:paraId="3EE2BA57" w14:textId="77777777">
        <w:trPr>
          <w:trHeight w:val="383"/>
        </w:trPr>
        <w:tc>
          <w:tcPr>
            <w:tcW w:w="3389" w:type="dxa"/>
            <w:tcBorders>
              <w:top w:val="single" w:sz="33" w:space="0" w:color="D6DCE4"/>
              <w:left w:val="single" w:sz="8" w:space="0" w:color="A3A3A3"/>
              <w:bottom w:val="single" w:sz="8" w:space="0" w:color="A3A3A3"/>
              <w:right w:val="single" w:sz="8" w:space="0" w:color="A3A3A3"/>
            </w:tcBorders>
            <w:shd w:val="clear" w:color="auto" w:fill="D6DCE4"/>
          </w:tcPr>
          <w:p w14:paraId="3EE2BA53" w14:textId="586ED755" w:rsidR="004D196C" w:rsidRDefault="0051111C" w:rsidP="00E965F5">
            <w:pPr>
              <w:spacing w:after="0" w:line="259" w:lineRule="auto"/>
              <w:ind w:left="0" w:firstLine="0"/>
              <w:jc w:val="left"/>
            </w:pPr>
            <w:r>
              <w:rPr>
                <w:b/>
              </w:rPr>
              <w:t>Total</w:t>
            </w:r>
          </w:p>
        </w:tc>
        <w:tc>
          <w:tcPr>
            <w:tcW w:w="1908" w:type="dxa"/>
            <w:tcBorders>
              <w:top w:val="single" w:sz="33" w:space="0" w:color="D6DCE4"/>
              <w:left w:val="single" w:sz="8" w:space="0" w:color="A3A3A3"/>
              <w:bottom w:val="single" w:sz="8" w:space="0" w:color="A3A3A3"/>
              <w:right w:val="single" w:sz="8" w:space="0" w:color="A3A3A3"/>
            </w:tcBorders>
            <w:shd w:val="clear" w:color="auto" w:fill="D6DCE4"/>
          </w:tcPr>
          <w:p w14:paraId="3EE2BA54" w14:textId="41EC67B3" w:rsidR="004D196C" w:rsidRDefault="00E965F5" w:rsidP="00B96893">
            <w:pPr>
              <w:spacing w:after="0" w:line="259" w:lineRule="auto"/>
              <w:ind w:left="0" w:right="39" w:firstLine="0"/>
              <w:jc w:val="center"/>
            </w:pPr>
            <w:r>
              <w:rPr>
                <w:b/>
              </w:rPr>
              <w:t>480</w:t>
            </w:r>
          </w:p>
        </w:tc>
        <w:tc>
          <w:tcPr>
            <w:tcW w:w="1798" w:type="dxa"/>
            <w:tcBorders>
              <w:top w:val="single" w:sz="33" w:space="0" w:color="D6DCE4"/>
              <w:left w:val="single" w:sz="8" w:space="0" w:color="A3A3A3"/>
              <w:bottom w:val="single" w:sz="8" w:space="0" w:color="A3A3A3"/>
              <w:right w:val="single" w:sz="8" w:space="0" w:color="A3A3A3"/>
            </w:tcBorders>
            <w:shd w:val="clear" w:color="auto" w:fill="D6DCE4"/>
          </w:tcPr>
          <w:p w14:paraId="3EE2BA55" w14:textId="63C5570D" w:rsidR="004D196C" w:rsidRDefault="00B96893" w:rsidP="00B96893">
            <w:pPr>
              <w:spacing w:after="0" w:line="259" w:lineRule="auto"/>
              <w:jc w:val="center"/>
            </w:pPr>
            <w:r>
              <w:t>1</w:t>
            </w:r>
            <w:r w:rsidR="00E82A16">
              <w:t>6</w:t>
            </w:r>
            <w:r>
              <w:t>5</w:t>
            </w:r>
          </w:p>
        </w:tc>
        <w:tc>
          <w:tcPr>
            <w:tcW w:w="1385" w:type="dxa"/>
            <w:tcBorders>
              <w:top w:val="single" w:sz="33" w:space="0" w:color="D6DCE4"/>
              <w:left w:val="single" w:sz="8" w:space="0" w:color="A3A3A3"/>
              <w:bottom w:val="single" w:sz="8" w:space="0" w:color="A3A3A3"/>
              <w:right w:val="single" w:sz="8" w:space="0" w:color="A3A3A3"/>
            </w:tcBorders>
            <w:shd w:val="clear" w:color="auto" w:fill="D6DCE4"/>
          </w:tcPr>
          <w:p w14:paraId="3EE2BA56" w14:textId="7A34E944" w:rsidR="004D196C" w:rsidRDefault="004D196C" w:rsidP="00B96893">
            <w:pPr>
              <w:spacing w:after="0" w:line="259" w:lineRule="auto"/>
              <w:ind w:left="0" w:firstLine="0"/>
              <w:jc w:val="center"/>
            </w:pPr>
          </w:p>
        </w:tc>
      </w:tr>
      <w:tr w:rsidR="004D196C" w14:paraId="3EE2BA5C" w14:textId="77777777">
        <w:trPr>
          <w:trHeight w:val="485"/>
        </w:trPr>
        <w:tc>
          <w:tcPr>
            <w:tcW w:w="3389" w:type="dxa"/>
            <w:tcBorders>
              <w:top w:val="single" w:sz="8" w:space="0" w:color="A3A3A3"/>
              <w:left w:val="single" w:sz="8" w:space="0" w:color="A3A3A3"/>
              <w:bottom w:val="single" w:sz="8" w:space="0" w:color="A3A3A3"/>
              <w:right w:val="single" w:sz="8" w:space="0" w:color="A3A3A3"/>
            </w:tcBorders>
          </w:tcPr>
          <w:p w14:paraId="3EE2BA58" w14:textId="309670BF" w:rsidR="004D196C" w:rsidRDefault="0051111C" w:rsidP="00E965F5">
            <w:pPr>
              <w:spacing w:after="0" w:line="259" w:lineRule="auto"/>
              <w:ind w:left="0" w:firstLine="0"/>
              <w:jc w:val="left"/>
            </w:pPr>
            <w:r>
              <w:t>Error relativo medio</w:t>
            </w:r>
          </w:p>
        </w:tc>
        <w:tc>
          <w:tcPr>
            <w:tcW w:w="1908" w:type="dxa"/>
            <w:tcBorders>
              <w:top w:val="single" w:sz="8" w:space="0" w:color="A3A3A3"/>
              <w:left w:val="single" w:sz="8" w:space="0" w:color="A3A3A3"/>
              <w:bottom w:val="single" w:sz="8" w:space="0" w:color="A3A3A3"/>
              <w:right w:val="single" w:sz="8" w:space="0" w:color="A3A3A3"/>
            </w:tcBorders>
          </w:tcPr>
          <w:p w14:paraId="3EE2BA59" w14:textId="620A16E5" w:rsidR="004D196C" w:rsidRDefault="004D196C" w:rsidP="00B96893">
            <w:pPr>
              <w:spacing w:after="0" w:line="259" w:lineRule="auto"/>
              <w:jc w:val="center"/>
            </w:pPr>
          </w:p>
        </w:tc>
        <w:tc>
          <w:tcPr>
            <w:tcW w:w="1798" w:type="dxa"/>
            <w:tcBorders>
              <w:top w:val="single" w:sz="8" w:space="0" w:color="A3A3A3"/>
              <w:left w:val="single" w:sz="8" w:space="0" w:color="A3A3A3"/>
              <w:bottom w:val="single" w:sz="8" w:space="0" w:color="A3A3A3"/>
              <w:right w:val="single" w:sz="8" w:space="0" w:color="A3A3A3"/>
            </w:tcBorders>
          </w:tcPr>
          <w:p w14:paraId="3EE2BA5A" w14:textId="49E00A2C" w:rsidR="004D196C" w:rsidRDefault="004D196C" w:rsidP="00B96893">
            <w:pPr>
              <w:spacing w:after="0" w:line="259" w:lineRule="auto"/>
              <w:jc w:val="center"/>
            </w:pPr>
          </w:p>
        </w:tc>
        <w:tc>
          <w:tcPr>
            <w:tcW w:w="1385" w:type="dxa"/>
            <w:tcBorders>
              <w:top w:val="single" w:sz="8" w:space="0" w:color="A3A3A3"/>
              <w:left w:val="single" w:sz="8" w:space="0" w:color="A3A3A3"/>
              <w:bottom w:val="single" w:sz="8" w:space="0" w:color="A3A3A3"/>
              <w:right w:val="single" w:sz="8" w:space="0" w:color="A3A3A3"/>
            </w:tcBorders>
          </w:tcPr>
          <w:p w14:paraId="3EE2BA5B" w14:textId="70EC0591" w:rsidR="004D196C" w:rsidRDefault="004D196C" w:rsidP="00B96893">
            <w:pPr>
              <w:spacing w:after="0" w:line="259" w:lineRule="auto"/>
              <w:jc w:val="center"/>
            </w:pPr>
          </w:p>
        </w:tc>
      </w:tr>
    </w:tbl>
    <w:p w14:paraId="3EE2BA5D" w14:textId="643EF672" w:rsidR="00ED0BB1" w:rsidRDefault="0051111C">
      <w:pPr>
        <w:spacing w:after="0" w:line="259" w:lineRule="auto"/>
        <w:ind w:left="372" w:firstLine="0"/>
      </w:pPr>
      <w:r>
        <w:t xml:space="preserve"> </w:t>
      </w:r>
    </w:p>
    <w:p w14:paraId="5E8160A8" w14:textId="77777777" w:rsidR="00ED0BB1" w:rsidRDefault="00ED0BB1">
      <w:pPr>
        <w:spacing w:after="160" w:line="259" w:lineRule="auto"/>
        <w:ind w:left="0" w:firstLine="0"/>
        <w:jc w:val="left"/>
      </w:pPr>
      <w:r>
        <w:br w:type="page"/>
      </w:r>
    </w:p>
    <w:bookmarkStart w:id="49" w:name="_Toc508655470" w:displacedByCustomXml="next"/>
    <w:sdt>
      <w:sdtPr>
        <w:rPr>
          <w:color w:val="000000"/>
          <w:sz w:val="22"/>
        </w:rPr>
        <w:id w:val="-963498798"/>
        <w:docPartObj>
          <w:docPartGallery w:val="Bibliographies"/>
          <w:docPartUnique/>
        </w:docPartObj>
      </w:sdtPr>
      <w:sdtEndPr/>
      <w:sdtContent>
        <w:bookmarkEnd w:id="49" w:displacedByCustomXml="prev"/>
        <w:p w14:paraId="61863596" w14:textId="454763A5" w:rsidR="007620CB" w:rsidRPr="00154421" w:rsidRDefault="00E45133" w:rsidP="00154421">
          <w:pPr>
            <w:pStyle w:val="Heading1"/>
            <w:rPr>
              <w:rFonts w:asciiTheme="minorHAnsi" w:eastAsiaTheme="minorEastAsia" w:hAnsiTheme="minorHAnsi" w:cstheme="minorBidi"/>
              <w:noProof/>
              <w:color w:val="auto"/>
            </w:rPr>
          </w:pPr>
          <w:r>
            <w:t>Bibliografía</w:t>
          </w:r>
        </w:p>
        <w:p w14:paraId="38E361CA" w14:textId="6EA774AB" w:rsidR="00BC6DD0" w:rsidRDefault="00BC6DD0" w:rsidP="00ED25BB">
          <w:pPr>
            <w:rPr>
              <w:rFonts w:asciiTheme="minorHAnsi" w:eastAsiaTheme="minorEastAsia" w:hAnsiTheme="minorHAnsi" w:cstheme="minorBidi"/>
              <w:noProof/>
              <w:color w:val="auto"/>
            </w:rPr>
          </w:pPr>
          <w:bookmarkStart w:id="50" w:name="_GoBack"/>
          <w:bookmarkEnd w:id="5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474"/>
          </w:tblGrid>
          <w:tr w:rsidR="00BC6DD0" w14:paraId="652E8698" w14:textId="77777777" w:rsidTr="00E1474F">
            <w:trPr>
              <w:divId w:val="1413088559"/>
              <w:trHeight w:val="1077"/>
              <w:tblCellSpacing w:w="15" w:type="dxa"/>
            </w:trPr>
            <w:tc>
              <w:tcPr>
                <w:tcW w:w="454" w:type="dxa"/>
                <w:hideMark/>
              </w:tcPr>
              <w:p w14:paraId="7308606B" w14:textId="4AC66A28" w:rsidR="00BC6DD0" w:rsidRDefault="00BC6DD0">
                <w:pPr>
                  <w:pStyle w:val="Bibliography"/>
                  <w:rPr>
                    <w:noProof/>
                    <w:sz w:val="24"/>
                    <w:szCs w:val="24"/>
                    <w:lang w:val="en-US"/>
                  </w:rPr>
                </w:pPr>
                <w:r>
                  <w:rPr>
                    <w:noProof/>
                    <w:lang w:val="en-US"/>
                  </w:rPr>
                  <w:t xml:space="preserve">[1] </w:t>
                </w:r>
              </w:p>
            </w:tc>
            <w:tc>
              <w:tcPr>
                <w:tcW w:w="8429" w:type="dxa"/>
                <w:hideMark/>
              </w:tcPr>
              <w:p w14:paraId="2367EE52" w14:textId="77777777" w:rsidR="00BC6DD0" w:rsidRDefault="00BC6DD0">
                <w:pPr>
                  <w:pStyle w:val="Bibliography"/>
                  <w:rPr>
                    <w:noProof/>
                    <w:lang w:val="en-US"/>
                  </w:rPr>
                </w:pPr>
                <w:r>
                  <w:rPr>
                    <w:noProof/>
                    <w:lang w:val="en-US"/>
                  </w:rPr>
                  <w:t xml:space="preserve">A. J. Menezes, P. C. van Oorschot and S. A. Vanstone, Handbook of Applied Cryptography, CRC Press, 1996. </w:t>
                </w:r>
              </w:p>
            </w:tc>
          </w:tr>
          <w:tr w:rsidR="00BC6DD0" w14:paraId="1E17703F" w14:textId="77777777" w:rsidTr="00E1474F">
            <w:trPr>
              <w:divId w:val="1413088559"/>
              <w:tblCellSpacing w:w="15" w:type="dxa"/>
            </w:trPr>
            <w:tc>
              <w:tcPr>
                <w:tcW w:w="454" w:type="dxa"/>
                <w:hideMark/>
              </w:tcPr>
              <w:p w14:paraId="44EE6802" w14:textId="77777777" w:rsidR="00BC6DD0" w:rsidRDefault="00BC6DD0">
                <w:pPr>
                  <w:pStyle w:val="Bibliography"/>
                  <w:rPr>
                    <w:noProof/>
                  </w:rPr>
                </w:pPr>
                <w:r>
                  <w:rPr>
                    <w:noProof/>
                  </w:rPr>
                  <w:t xml:space="preserve">[2] </w:t>
                </w:r>
              </w:p>
            </w:tc>
            <w:tc>
              <w:tcPr>
                <w:tcW w:w="8429" w:type="dxa"/>
                <w:hideMark/>
              </w:tcPr>
              <w:p w14:paraId="0918F90F" w14:textId="77777777" w:rsidR="00BC6DD0" w:rsidRDefault="00BC6DD0">
                <w:pPr>
                  <w:pStyle w:val="Bibliography"/>
                  <w:rPr>
                    <w:noProof/>
                  </w:rPr>
                </w:pPr>
                <w:r>
                  <w:rPr>
                    <w:noProof/>
                  </w:rPr>
                  <w:t>RSA Laboratories, «Public-Key Cryptography Standards (PKCS),» [En línea]. Available: https://web.archive.org/web/20170417085550/https://www.emc.com/emc-plus/rsa-labs/standards-initiatives/public-key-cryptography-standards.htm. [Último acceso: Enero 2018].</w:t>
                </w:r>
              </w:p>
            </w:tc>
          </w:tr>
          <w:tr w:rsidR="00BC6DD0" w14:paraId="684131BC" w14:textId="77777777" w:rsidTr="00E1474F">
            <w:trPr>
              <w:divId w:val="1413088559"/>
              <w:tblCellSpacing w:w="15" w:type="dxa"/>
            </w:trPr>
            <w:tc>
              <w:tcPr>
                <w:tcW w:w="454" w:type="dxa"/>
                <w:hideMark/>
              </w:tcPr>
              <w:p w14:paraId="0439D26B" w14:textId="77777777" w:rsidR="00BC6DD0" w:rsidRDefault="00BC6DD0">
                <w:pPr>
                  <w:pStyle w:val="Bibliography"/>
                  <w:rPr>
                    <w:noProof/>
                  </w:rPr>
                </w:pPr>
                <w:r>
                  <w:rPr>
                    <w:noProof/>
                  </w:rPr>
                  <w:t xml:space="preserve">[3] </w:t>
                </w:r>
              </w:p>
            </w:tc>
            <w:tc>
              <w:tcPr>
                <w:tcW w:w="8429" w:type="dxa"/>
                <w:hideMark/>
              </w:tcPr>
              <w:p w14:paraId="394A08D2" w14:textId="77777777" w:rsidR="00BC6DD0" w:rsidRDefault="00BC6DD0">
                <w:pPr>
                  <w:pStyle w:val="Bibliography"/>
                  <w:rPr>
                    <w:noProof/>
                  </w:rPr>
                </w:pPr>
                <w:r>
                  <w:rPr>
                    <w:noProof/>
                  </w:rPr>
                  <w:t>ITU-T, «Abstract Syntax Notation One (ASN.1) Recommendations,» [En línea]. Available: https://www.itu.int/ITU-T/studygroups/com17/languages/. [Último acceso: Enero 2018].</w:t>
                </w:r>
              </w:p>
            </w:tc>
          </w:tr>
          <w:tr w:rsidR="00BC6DD0" w14:paraId="58AD0F89" w14:textId="77777777" w:rsidTr="00E1474F">
            <w:trPr>
              <w:divId w:val="1413088559"/>
              <w:tblCellSpacing w:w="15" w:type="dxa"/>
            </w:trPr>
            <w:tc>
              <w:tcPr>
                <w:tcW w:w="454" w:type="dxa"/>
                <w:hideMark/>
              </w:tcPr>
              <w:p w14:paraId="281DE425" w14:textId="77777777" w:rsidR="00BC6DD0" w:rsidRDefault="00BC6DD0">
                <w:pPr>
                  <w:pStyle w:val="Bibliography"/>
                  <w:rPr>
                    <w:noProof/>
                  </w:rPr>
                </w:pPr>
                <w:r>
                  <w:rPr>
                    <w:noProof/>
                  </w:rPr>
                  <w:t xml:space="preserve">[4] </w:t>
                </w:r>
              </w:p>
            </w:tc>
            <w:tc>
              <w:tcPr>
                <w:tcW w:w="8429" w:type="dxa"/>
                <w:hideMark/>
              </w:tcPr>
              <w:p w14:paraId="1DC63A08" w14:textId="77777777" w:rsidR="00BC6DD0" w:rsidRDefault="00BC6DD0">
                <w:pPr>
                  <w:pStyle w:val="Bibliography"/>
                  <w:rPr>
                    <w:noProof/>
                  </w:rPr>
                </w:pPr>
                <w:r>
                  <w:rPr>
                    <w:noProof/>
                  </w:rPr>
                  <w:t>«Características Chip DNIe,» [En línea]. Available: https://www.dnielectronico.es/PortalDNIe/PRF1_Cons02.action?pag=REF_240&amp;id_menu=[26_%2030]. [Último acceso: December 2017].</w:t>
                </w:r>
              </w:p>
            </w:tc>
          </w:tr>
          <w:tr w:rsidR="00BC6DD0" w14:paraId="7F7D742B" w14:textId="77777777" w:rsidTr="00E1474F">
            <w:trPr>
              <w:divId w:val="1413088559"/>
              <w:tblCellSpacing w:w="15" w:type="dxa"/>
            </w:trPr>
            <w:tc>
              <w:tcPr>
                <w:tcW w:w="454" w:type="dxa"/>
                <w:hideMark/>
              </w:tcPr>
              <w:p w14:paraId="0239D151" w14:textId="77777777" w:rsidR="00BC6DD0" w:rsidRDefault="00BC6DD0">
                <w:pPr>
                  <w:pStyle w:val="Bibliography"/>
                  <w:rPr>
                    <w:noProof/>
                  </w:rPr>
                </w:pPr>
                <w:r>
                  <w:rPr>
                    <w:noProof/>
                  </w:rPr>
                  <w:t xml:space="preserve">[5] </w:t>
                </w:r>
              </w:p>
            </w:tc>
            <w:tc>
              <w:tcPr>
                <w:tcW w:w="8429" w:type="dxa"/>
                <w:hideMark/>
              </w:tcPr>
              <w:p w14:paraId="7F1FBC08" w14:textId="77777777" w:rsidR="00BC6DD0" w:rsidRDefault="00BC6DD0">
                <w:pPr>
                  <w:pStyle w:val="Bibliography"/>
                  <w:rPr>
                    <w:noProof/>
                  </w:rPr>
                </w:pPr>
                <w:r>
                  <w:rPr>
                    <w:noProof/>
                  </w:rPr>
                  <w:t>ITU-T, «RFC 5280: Internet X.509 Public Key Infrastructure Certificate and Certificate Revocation List (CRL) Profile,» [En línea]. Available: https://tools.ietf.org/html/rfc5280. [Último acceso: Enero 2018].</w:t>
                </w:r>
              </w:p>
            </w:tc>
          </w:tr>
          <w:tr w:rsidR="00BC6DD0" w14:paraId="4FF0B5D9" w14:textId="77777777" w:rsidTr="00E1474F">
            <w:trPr>
              <w:divId w:val="1413088559"/>
              <w:tblCellSpacing w:w="15" w:type="dxa"/>
            </w:trPr>
            <w:tc>
              <w:tcPr>
                <w:tcW w:w="454" w:type="dxa"/>
                <w:hideMark/>
              </w:tcPr>
              <w:p w14:paraId="0ADE90BB" w14:textId="77777777" w:rsidR="00BC6DD0" w:rsidRDefault="00BC6DD0">
                <w:pPr>
                  <w:pStyle w:val="Bibliography"/>
                  <w:rPr>
                    <w:noProof/>
                  </w:rPr>
                </w:pPr>
                <w:r>
                  <w:rPr>
                    <w:noProof/>
                  </w:rPr>
                  <w:t xml:space="preserve">[6] </w:t>
                </w:r>
              </w:p>
            </w:tc>
            <w:tc>
              <w:tcPr>
                <w:tcW w:w="8429" w:type="dxa"/>
                <w:hideMark/>
              </w:tcPr>
              <w:p w14:paraId="17631A32" w14:textId="77777777" w:rsidR="00BC6DD0" w:rsidRDefault="00BC6DD0">
                <w:pPr>
                  <w:pStyle w:val="Bibliography"/>
                  <w:rPr>
                    <w:noProof/>
                  </w:rPr>
                </w:pPr>
                <w:r>
                  <w:rPr>
                    <w:noProof/>
                  </w:rPr>
                  <w:t>ITU-T, «RFC 3280: Internet X.509 Public Key Infrastructure Certificate and Certificate Revocation List (CRL) Profile,» [En línea]. Available: https://tools.ietf.org/html/rfc3280. [Último acceso: Enero 2018].</w:t>
                </w:r>
              </w:p>
            </w:tc>
          </w:tr>
          <w:tr w:rsidR="00BC6DD0" w14:paraId="1754AF14" w14:textId="77777777" w:rsidTr="00E1474F">
            <w:trPr>
              <w:divId w:val="1413088559"/>
              <w:tblCellSpacing w:w="15" w:type="dxa"/>
            </w:trPr>
            <w:tc>
              <w:tcPr>
                <w:tcW w:w="454" w:type="dxa"/>
                <w:hideMark/>
              </w:tcPr>
              <w:p w14:paraId="607D1CD2" w14:textId="77777777" w:rsidR="00BC6DD0" w:rsidRDefault="00BC6DD0">
                <w:pPr>
                  <w:pStyle w:val="Bibliography"/>
                  <w:rPr>
                    <w:noProof/>
                  </w:rPr>
                </w:pPr>
                <w:r>
                  <w:rPr>
                    <w:noProof/>
                  </w:rPr>
                  <w:t xml:space="preserve">[7] </w:t>
                </w:r>
              </w:p>
            </w:tc>
            <w:tc>
              <w:tcPr>
                <w:tcW w:w="8429" w:type="dxa"/>
                <w:hideMark/>
              </w:tcPr>
              <w:p w14:paraId="3AC7A012" w14:textId="77777777" w:rsidR="00BC6DD0" w:rsidRDefault="00BC6DD0">
                <w:pPr>
                  <w:pStyle w:val="Bibliography"/>
                  <w:rPr>
                    <w:noProof/>
                  </w:rPr>
                </w:pPr>
                <w:r>
                  <w:rPr>
                    <w:noProof/>
                  </w:rPr>
                  <w:t>ITU-T, «RFC 6818: Updates to the Internet X.509 Public Key Infrastructure Certificate and Certificate Revocation List (CRL) Profile,» [En línea]. Available: https://tools.ietf.org/html/rfc6818. [Último acceso: Enero 2018].</w:t>
                </w:r>
              </w:p>
            </w:tc>
          </w:tr>
          <w:tr w:rsidR="00BC6DD0" w14:paraId="082EA8CC" w14:textId="77777777" w:rsidTr="00E1474F">
            <w:trPr>
              <w:divId w:val="1413088559"/>
              <w:tblCellSpacing w:w="15" w:type="dxa"/>
            </w:trPr>
            <w:tc>
              <w:tcPr>
                <w:tcW w:w="454" w:type="dxa"/>
                <w:hideMark/>
              </w:tcPr>
              <w:p w14:paraId="26CD5242" w14:textId="77777777" w:rsidR="00BC6DD0" w:rsidRDefault="00BC6DD0">
                <w:pPr>
                  <w:pStyle w:val="Bibliography"/>
                  <w:rPr>
                    <w:noProof/>
                  </w:rPr>
                </w:pPr>
                <w:r>
                  <w:rPr>
                    <w:noProof/>
                  </w:rPr>
                  <w:t xml:space="preserve">[8] </w:t>
                </w:r>
              </w:p>
            </w:tc>
            <w:tc>
              <w:tcPr>
                <w:tcW w:w="8429" w:type="dxa"/>
                <w:hideMark/>
              </w:tcPr>
              <w:p w14:paraId="2DD96619" w14:textId="77777777" w:rsidR="00BC6DD0" w:rsidRDefault="00BC6DD0">
                <w:pPr>
                  <w:pStyle w:val="Bibliography"/>
                  <w:rPr>
                    <w:noProof/>
                  </w:rPr>
                </w:pPr>
                <w:r>
                  <w:rPr>
                    <w:noProof/>
                  </w:rPr>
                  <w:t>ITU-T, «Information technology – ASN.1 encoding rules: Specification of Basic Encoding Rules (BER), Canonical Encoding Rules (CER) and Distinguished Encoding Rules (DER),» [En línea]. Available: http://www.itu.int/ITU-T/studygroups/com17/languages/X.690-0207.pdf. [Último acceso: Enero 2018].</w:t>
                </w:r>
              </w:p>
            </w:tc>
          </w:tr>
          <w:tr w:rsidR="00BC6DD0" w14:paraId="6876B347" w14:textId="77777777" w:rsidTr="00E1474F">
            <w:trPr>
              <w:divId w:val="1413088559"/>
              <w:tblCellSpacing w:w="15" w:type="dxa"/>
            </w:trPr>
            <w:tc>
              <w:tcPr>
                <w:tcW w:w="454" w:type="dxa"/>
                <w:hideMark/>
              </w:tcPr>
              <w:p w14:paraId="010E5A2D" w14:textId="77777777" w:rsidR="00BC6DD0" w:rsidRDefault="00BC6DD0">
                <w:pPr>
                  <w:pStyle w:val="Bibliography"/>
                  <w:rPr>
                    <w:noProof/>
                  </w:rPr>
                </w:pPr>
                <w:r>
                  <w:rPr>
                    <w:noProof/>
                  </w:rPr>
                  <w:t xml:space="preserve">[9] </w:t>
                </w:r>
              </w:p>
            </w:tc>
            <w:tc>
              <w:tcPr>
                <w:tcW w:w="8429" w:type="dxa"/>
                <w:hideMark/>
              </w:tcPr>
              <w:p w14:paraId="1EA62F71" w14:textId="77777777" w:rsidR="00BC6DD0" w:rsidRDefault="00BC6DD0">
                <w:pPr>
                  <w:pStyle w:val="Bibliography"/>
                  <w:rPr>
                    <w:noProof/>
                  </w:rPr>
                </w:pPr>
                <w:r>
                  <w:rPr>
                    <w:noProof/>
                  </w:rPr>
                  <w:t>Oracle, «Sun Directory Server Enterprise Edition 7.0 Reference: Verifying a Certificate Chain,» [En línea]. Available: https://docs.oracle.com/cd/E19424-01/820-4811/gdzea/index.html. [Último acceso: Enero 2018].</w:t>
                </w:r>
              </w:p>
            </w:tc>
          </w:tr>
          <w:tr w:rsidR="00BC6DD0" w14:paraId="4CDAE76F" w14:textId="77777777" w:rsidTr="00E1474F">
            <w:trPr>
              <w:divId w:val="1413088559"/>
              <w:tblCellSpacing w:w="15" w:type="dxa"/>
            </w:trPr>
            <w:tc>
              <w:tcPr>
                <w:tcW w:w="454" w:type="dxa"/>
                <w:hideMark/>
              </w:tcPr>
              <w:p w14:paraId="2CC89D19" w14:textId="77777777" w:rsidR="00BC6DD0" w:rsidRDefault="00BC6DD0">
                <w:pPr>
                  <w:pStyle w:val="Bibliography"/>
                  <w:rPr>
                    <w:noProof/>
                  </w:rPr>
                </w:pPr>
                <w:r>
                  <w:rPr>
                    <w:noProof/>
                  </w:rPr>
                  <w:t xml:space="preserve">[10] </w:t>
                </w:r>
              </w:p>
            </w:tc>
            <w:tc>
              <w:tcPr>
                <w:tcW w:w="8429" w:type="dxa"/>
                <w:hideMark/>
              </w:tcPr>
              <w:p w14:paraId="273F9243" w14:textId="77777777" w:rsidR="00BC6DD0" w:rsidRDefault="00BC6DD0">
                <w:pPr>
                  <w:pStyle w:val="Bibliography"/>
                  <w:rPr>
                    <w:noProof/>
                  </w:rPr>
                </w:pPr>
                <w:r>
                  <w:rPr>
                    <w:noProof/>
                  </w:rPr>
                  <w:t>PKI Forum, «Understanding Certification Path Construction,» [En línea]. Available: http://www.oasis-pki.org/pdfs/Understanding_Path_construction-DS2.pdf.</w:t>
                </w:r>
              </w:p>
            </w:tc>
          </w:tr>
          <w:tr w:rsidR="00BC6DD0" w14:paraId="2F9DA040" w14:textId="77777777" w:rsidTr="00E1474F">
            <w:trPr>
              <w:divId w:val="1413088559"/>
              <w:tblCellSpacing w:w="15" w:type="dxa"/>
            </w:trPr>
            <w:tc>
              <w:tcPr>
                <w:tcW w:w="454" w:type="dxa"/>
                <w:hideMark/>
              </w:tcPr>
              <w:p w14:paraId="04ED7807" w14:textId="77777777" w:rsidR="00BC6DD0" w:rsidRDefault="00BC6DD0">
                <w:pPr>
                  <w:pStyle w:val="Bibliography"/>
                  <w:rPr>
                    <w:noProof/>
                  </w:rPr>
                </w:pPr>
                <w:r>
                  <w:rPr>
                    <w:noProof/>
                  </w:rPr>
                  <w:t xml:space="preserve">[11] </w:t>
                </w:r>
              </w:p>
            </w:tc>
            <w:tc>
              <w:tcPr>
                <w:tcW w:w="8429" w:type="dxa"/>
                <w:hideMark/>
              </w:tcPr>
              <w:p w14:paraId="25224AD5" w14:textId="77777777" w:rsidR="00BC6DD0" w:rsidRDefault="00BC6DD0">
                <w:pPr>
                  <w:pStyle w:val="Bibliography"/>
                  <w:rPr>
                    <w:noProof/>
                  </w:rPr>
                </w:pPr>
                <w:r>
                  <w:rPr>
                    <w:noProof/>
                  </w:rPr>
                  <w:t>ITU-T, «RFC 6960: X.509 Internet Public Key Infrastructure Online Certificate Status Protocol - OCSP,» [En línea]. Available: https://tools.ietf.org/html/rfc6960.</w:t>
                </w:r>
              </w:p>
            </w:tc>
          </w:tr>
          <w:tr w:rsidR="00BC6DD0" w14:paraId="2F541CD7" w14:textId="77777777" w:rsidTr="00E1474F">
            <w:trPr>
              <w:divId w:val="1413088559"/>
              <w:tblCellSpacing w:w="15" w:type="dxa"/>
            </w:trPr>
            <w:tc>
              <w:tcPr>
                <w:tcW w:w="454" w:type="dxa"/>
                <w:hideMark/>
              </w:tcPr>
              <w:p w14:paraId="4D198D0B" w14:textId="77777777" w:rsidR="00BC6DD0" w:rsidRDefault="00BC6DD0">
                <w:pPr>
                  <w:pStyle w:val="Bibliography"/>
                  <w:rPr>
                    <w:noProof/>
                  </w:rPr>
                </w:pPr>
                <w:r>
                  <w:rPr>
                    <w:noProof/>
                  </w:rPr>
                  <w:lastRenderedPageBreak/>
                  <w:t xml:space="preserve">[12] </w:t>
                </w:r>
              </w:p>
            </w:tc>
            <w:tc>
              <w:tcPr>
                <w:tcW w:w="8429" w:type="dxa"/>
                <w:hideMark/>
              </w:tcPr>
              <w:p w14:paraId="6844B802" w14:textId="77777777" w:rsidR="00BC6DD0" w:rsidRDefault="00BC6DD0">
                <w:pPr>
                  <w:pStyle w:val="Bibliography"/>
                  <w:rPr>
                    <w:noProof/>
                  </w:rPr>
                </w:pPr>
                <w:r>
                  <w:rPr>
                    <w:noProof/>
                  </w:rPr>
                  <w:t>ITU-T, «RFC 6066: Transport Layer Security (TLS) Extensions: Extension Definitions,» [En línea]. Available: https://tools.ietf.org/html/rfc6066.</w:t>
                </w:r>
              </w:p>
            </w:tc>
          </w:tr>
          <w:tr w:rsidR="00BC6DD0" w14:paraId="33A40E5A" w14:textId="77777777" w:rsidTr="00E1474F">
            <w:trPr>
              <w:divId w:val="1413088559"/>
              <w:tblCellSpacing w:w="15" w:type="dxa"/>
            </w:trPr>
            <w:tc>
              <w:tcPr>
                <w:tcW w:w="454" w:type="dxa"/>
                <w:hideMark/>
              </w:tcPr>
              <w:p w14:paraId="48E31E1A" w14:textId="77777777" w:rsidR="00BC6DD0" w:rsidRDefault="00BC6DD0">
                <w:pPr>
                  <w:pStyle w:val="Bibliography"/>
                  <w:rPr>
                    <w:noProof/>
                  </w:rPr>
                </w:pPr>
                <w:r>
                  <w:rPr>
                    <w:noProof/>
                  </w:rPr>
                  <w:t xml:space="preserve">[13] </w:t>
                </w:r>
              </w:p>
            </w:tc>
            <w:tc>
              <w:tcPr>
                <w:tcW w:w="8429" w:type="dxa"/>
                <w:hideMark/>
              </w:tcPr>
              <w:p w14:paraId="4C06958D" w14:textId="77777777" w:rsidR="00BC6DD0" w:rsidRDefault="00BC6DD0">
                <w:pPr>
                  <w:pStyle w:val="Bibliography"/>
                  <w:rPr>
                    <w:noProof/>
                  </w:rPr>
                </w:pPr>
                <w:r>
                  <w:rPr>
                    <w:noProof/>
                  </w:rPr>
                  <w:t>ITU-T, «RFC 6961: The Transport Layer Security (TLS) Multiple Certificate Status Request Extension,» [En línea]. Available: https://tools.ietf.org/html/rfc6961.</w:t>
                </w:r>
              </w:p>
            </w:tc>
          </w:tr>
          <w:tr w:rsidR="00BC6DD0" w14:paraId="13F0F2CF" w14:textId="77777777" w:rsidTr="00E1474F">
            <w:trPr>
              <w:divId w:val="1413088559"/>
              <w:tblCellSpacing w:w="15" w:type="dxa"/>
            </w:trPr>
            <w:tc>
              <w:tcPr>
                <w:tcW w:w="454" w:type="dxa"/>
                <w:hideMark/>
              </w:tcPr>
              <w:p w14:paraId="37C75B27" w14:textId="77777777" w:rsidR="00BC6DD0" w:rsidRDefault="00BC6DD0">
                <w:pPr>
                  <w:pStyle w:val="Bibliography"/>
                  <w:rPr>
                    <w:noProof/>
                  </w:rPr>
                </w:pPr>
                <w:r>
                  <w:rPr>
                    <w:noProof/>
                  </w:rPr>
                  <w:t xml:space="preserve">[14] </w:t>
                </w:r>
              </w:p>
            </w:tc>
            <w:tc>
              <w:tcPr>
                <w:tcW w:w="8429" w:type="dxa"/>
                <w:hideMark/>
              </w:tcPr>
              <w:p w14:paraId="7600B371" w14:textId="77777777" w:rsidR="00BC6DD0" w:rsidRDefault="00BC6DD0">
                <w:pPr>
                  <w:pStyle w:val="Bibliography"/>
                  <w:rPr>
                    <w:noProof/>
                  </w:rPr>
                </w:pPr>
                <w:r>
                  <w:rPr>
                    <w:noProof/>
                  </w:rPr>
                  <w:t>RSA Laboratories, «RFC 2986: PKCS #10: Certification Request Syntax Specification Version 1.7,» [En línea]. Available: https://tools.ietf.org/html/rfc2986. [Último acceso: Marzo 2018].</w:t>
                </w:r>
              </w:p>
            </w:tc>
          </w:tr>
          <w:tr w:rsidR="00BC6DD0" w14:paraId="5467D36F" w14:textId="77777777" w:rsidTr="00E1474F">
            <w:trPr>
              <w:divId w:val="1413088559"/>
              <w:tblCellSpacing w:w="15" w:type="dxa"/>
            </w:trPr>
            <w:tc>
              <w:tcPr>
                <w:tcW w:w="454" w:type="dxa"/>
                <w:hideMark/>
              </w:tcPr>
              <w:p w14:paraId="1D9FB350" w14:textId="77777777" w:rsidR="00BC6DD0" w:rsidRDefault="00BC6DD0">
                <w:pPr>
                  <w:pStyle w:val="Bibliography"/>
                  <w:rPr>
                    <w:noProof/>
                  </w:rPr>
                </w:pPr>
                <w:r>
                  <w:rPr>
                    <w:noProof/>
                  </w:rPr>
                  <w:t xml:space="preserve">[15] </w:t>
                </w:r>
              </w:p>
            </w:tc>
            <w:tc>
              <w:tcPr>
                <w:tcW w:w="8429" w:type="dxa"/>
                <w:hideMark/>
              </w:tcPr>
              <w:p w14:paraId="12AEBBD0" w14:textId="77777777" w:rsidR="00BC6DD0" w:rsidRDefault="00BC6DD0">
                <w:pPr>
                  <w:pStyle w:val="Bibliography"/>
                  <w:rPr>
                    <w:noProof/>
                  </w:rPr>
                </w:pPr>
                <w:r>
                  <w:rPr>
                    <w:noProof/>
                  </w:rPr>
                  <w:t>RSA Laboratories, «RFC 2985: PKCS #9: Selected Object Classes and Attribute Types Version 2.0,» [En línea]. Available: https://tools.ietf.org/html/rfc2985. [Último acceso: Marzo 2018].</w:t>
                </w:r>
              </w:p>
            </w:tc>
          </w:tr>
          <w:tr w:rsidR="00BC6DD0" w14:paraId="4CE0A065" w14:textId="77777777" w:rsidTr="00E1474F">
            <w:trPr>
              <w:divId w:val="1413088559"/>
              <w:tblCellSpacing w:w="15" w:type="dxa"/>
            </w:trPr>
            <w:tc>
              <w:tcPr>
                <w:tcW w:w="454" w:type="dxa"/>
                <w:hideMark/>
              </w:tcPr>
              <w:p w14:paraId="2E271DFF" w14:textId="77777777" w:rsidR="00BC6DD0" w:rsidRDefault="00BC6DD0">
                <w:pPr>
                  <w:pStyle w:val="Bibliography"/>
                  <w:rPr>
                    <w:noProof/>
                  </w:rPr>
                </w:pPr>
                <w:r>
                  <w:rPr>
                    <w:noProof/>
                  </w:rPr>
                  <w:t xml:space="preserve">[16] </w:t>
                </w:r>
              </w:p>
            </w:tc>
            <w:tc>
              <w:tcPr>
                <w:tcW w:w="8429" w:type="dxa"/>
                <w:hideMark/>
              </w:tcPr>
              <w:p w14:paraId="2DB67CDB" w14:textId="77777777" w:rsidR="00BC6DD0" w:rsidRDefault="00BC6DD0">
                <w:pPr>
                  <w:pStyle w:val="Bibliography"/>
                  <w:rPr>
                    <w:noProof/>
                  </w:rPr>
                </w:pPr>
                <w:r>
                  <w:rPr>
                    <w:noProof/>
                  </w:rPr>
                  <w:t>Certicom Corp, «Certicom Announces Elliptic Curve Cryptography Challenge Winner,» [En línea]. Available: https://web.archive.org/web/20110719233751/https://www.certicom.com/index.php/2004-press-releases/36-2004-press-releases/300-solution-required-team-of-mathematicians-2600-computers-and-17-months-. [Último acceso: Enero 2018].</w:t>
                </w:r>
              </w:p>
            </w:tc>
          </w:tr>
          <w:tr w:rsidR="00BC6DD0" w14:paraId="62665257" w14:textId="77777777" w:rsidTr="00E1474F">
            <w:trPr>
              <w:divId w:val="1413088559"/>
              <w:tblCellSpacing w:w="15" w:type="dxa"/>
            </w:trPr>
            <w:tc>
              <w:tcPr>
                <w:tcW w:w="454" w:type="dxa"/>
                <w:hideMark/>
              </w:tcPr>
              <w:p w14:paraId="60761D6E" w14:textId="77777777" w:rsidR="00BC6DD0" w:rsidRDefault="00BC6DD0">
                <w:pPr>
                  <w:pStyle w:val="Bibliography"/>
                  <w:rPr>
                    <w:noProof/>
                  </w:rPr>
                </w:pPr>
                <w:r>
                  <w:rPr>
                    <w:noProof/>
                  </w:rPr>
                  <w:t xml:space="preserve">[17] </w:t>
                </w:r>
              </w:p>
            </w:tc>
            <w:tc>
              <w:tcPr>
                <w:tcW w:w="8429" w:type="dxa"/>
                <w:hideMark/>
              </w:tcPr>
              <w:p w14:paraId="2E53DD87" w14:textId="77777777" w:rsidR="00BC6DD0" w:rsidRDefault="00BC6DD0">
                <w:pPr>
                  <w:pStyle w:val="Bibliography"/>
                  <w:rPr>
                    <w:noProof/>
                  </w:rPr>
                </w:pPr>
                <w:r>
                  <w:rPr>
                    <w:noProof/>
                  </w:rPr>
                  <w:t>National Institute of Standards and Technology, «Recommendation for Key Management, Part 1: General,» [En línea]. Available: https://csrc.nist.gov/publications/detail/sp/800-57-part-1/rev-4/final.</w:t>
                </w:r>
              </w:p>
            </w:tc>
          </w:tr>
        </w:tbl>
        <w:p w14:paraId="0A71CCB1" w14:textId="77777777" w:rsidR="00BC6DD0" w:rsidRDefault="00BC6DD0">
          <w:pPr>
            <w:divId w:val="1413088559"/>
            <w:rPr>
              <w:rFonts w:eastAsia="Times New Roman"/>
              <w:noProof/>
            </w:rPr>
          </w:pPr>
        </w:p>
        <w:p w14:paraId="15A841A1" w14:textId="7216C599" w:rsidR="007620CB" w:rsidRDefault="007B68BA" w:rsidP="00ED25BB"/>
      </w:sdtContent>
    </w:sdt>
    <w:p w14:paraId="76652820" w14:textId="07AFDB00" w:rsidR="00911AF8" w:rsidRDefault="00911AF8" w:rsidP="007D783E"/>
    <w:p w14:paraId="595C8744" w14:textId="3493CFBF" w:rsidR="00911AF8" w:rsidRDefault="00911AF8"/>
    <w:p w14:paraId="6528BCDE" w14:textId="62DD49E0" w:rsidR="00ED0BB1" w:rsidRDefault="00ED0BB1" w:rsidP="00E038B9">
      <w:pPr>
        <w:pStyle w:val="Bibliography"/>
        <w:ind w:left="0" w:firstLine="0"/>
        <w:jc w:val="left"/>
      </w:pPr>
    </w:p>
    <w:p w14:paraId="412C86DF" w14:textId="77777777" w:rsidR="004D196C" w:rsidRDefault="004D196C">
      <w:pPr>
        <w:spacing w:after="0" w:line="259" w:lineRule="auto"/>
        <w:ind w:left="372" w:firstLine="0"/>
      </w:pPr>
    </w:p>
    <w:sectPr w:rsidR="004D196C" w:rsidSect="00860361">
      <w:footnotePr>
        <w:numRestart w:val="eachPage"/>
      </w:footnotePr>
      <w:pgSz w:w="11906" w:h="16838"/>
      <w:pgMar w:top="1416" w:right="1701" w:bottom="1416" w:left="133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Jesús Fernández" w:date="2018-01-22T13:02:00Z" w:initials="JFS">
    <w:p w14:paraId="51E76952" w14:textId="69F3B169" w:rsidR="00E60684" w:rsidRDefault="00E60684" w:rsidP="008A3796">
      <w:pPr>
        <w:pStyle w:val="CommentText"/>
        <w:ind w:left="388"/>
      </w:pPr>
      <w:r>
        <w:rPr>
          <w:rStyle w:val="CommentReference"/>
        </w:rPr>
        <w:annotationRef/>
      </w:r>
      <w:r>
        <w:rPr>
          <w:rStyle w:val="CommentReference"/>
        </w:rPr>
        <w:annotationRef/>
      </w:r>
      <w:r>
        <w:t>Revisar fechas de última versión estable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E7695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76952" w16cid:durableId="1E105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6BD5A" w14:textId="77777777" w:rsidR="007B68BA" w:rsidRDefault="007B68BA">
      <w:pPr>
        <w:spacing w:after="0" w:line="240" w:lineRule="auto"/>
      </w:pPr>
      <w:r>
        <w:separator/>
      </w:r>
    </w:p>
  </w:endnote>
  <w:endnote w:type="continuationSeparator" w:id="0">
    <w:p w14:paraId="34FDB5DD" w14:textId="77777777" w:rsidR="007B68BA" w:rsidRDefault="007B68BA">
      <w:pPr>
        <w:spacing w:after="0" w:line="240" w:lineRule="auto"/>
      </w:pPr>
      <w:r>
        <w:continuationSeparator/>
      </w:r>
    </w:p>
  </w:endnote>
  <w:endnote w:type="continuationNotice" w:id="1">
    <w:p w14:paraId="4097273F" w14:textId="77777777" w:rsidR="007B68BA" w:rsidRDefault="007B68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6961E" w14:textId="77777777" w:rsidR="000751E2" w:rsidRDefault="00075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42BC" w14:textId="03FE4F6C" w:rsidR="00B41022" w:rsidRDefault="00B41022">
    <w:pPr>
      <w:pStyle w:val="Footer"/>
    </w:pPr>
    <w:r>
      <w:ptab w:relativeTo="margin" w:alignment="center" w:leader="none"/>
    </w:r>
    <w:r>
      <w:ptab w:relativeTo="margin" w:alignment="right" w:leader="none"/>
    </w:r>
    <w:r>
      <w:t xml:space="preserve">Página </w:t>
    </w:r>
    <w:r>
      <w:fldChar w:fldCharType="begin"/>
    </w:r>
    <w:r>
      <w:instrText xml:space="preserve"> PAGE   \* MERGEFORMAT </w:instrText>
    </w:r>
    <w:r>
      <w:fldChar w:fldCharType="separate"/>
    </w:r>
    <w:r w:rsidR="00A62968">
      <w:rPr>
        <w:noProof/>
      </w:rPr>
      <w:t>31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586C4" w14:textId="77777777" w:rsidR="000751E2" w:rsidRDefault="000751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FE2E" w14:textId="49640039" w:rsidR="002070A6" w:rsidRDefault="002070A6">
    <w:pPr>
      <w:pStyle w:val="Footer"/>
    </w:pPr>
    <w:r>
      <w:ptab w:relativeTo="margin" w:alignment="center" w:leader="none"/>
    </w:r>
    <w:r>
      <w:ptab w:relativeTo="margin" w:alignment="right" w:leader="none"/>
    </w:r>
    <w:r>
      <w:t xml:space="preserve">Página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19A7B" w14:textId="77777777" w:rsidR="007B68BA" w:rsidRDefault="007B68BA">
      <w:pPr>
        <w:spacing w:after="0" w:line="251" w:lineRule="auto"/>
        <w:ind w:left="372" w:firstLine="0"/>
      </w:pPr>
      <w:r>
        <w:separator/>
      </w:r>
    </w:p>
  </w:footnote>
  <w:footnote w:type="continuationSeparator" w:id="0">
    <w:p w14:paraId="7F83693C" w14:textId="77777777" w:rsidR="007B68BA" w:rsidRDefault="007B68BA">
      <w:pPr>
        <w:spacing w:after="0" w:line="251" w:lineRule="auto"/>
        <w:ind w:left="372" w:firstLine="0"/>
      </w:pPr>
      <w:r>
        <w:continuationSeparator/>
      </w:r>
    </w:p>
  </w:footnote>
  <w:footnote w:type="continuationNotice" w:id="1">
    <w:p w14:paraId="2D1AAF30" w14:textId="77777777" w:rsidR="007B68BA" w:rsidRDefault="007B68BA">
      <w:pPr>
        <w:spacing w:after="0" w:line="240" w:lineRule="auto"/>
      </w:pPr>
    </w:p>
  </w:footnote>
  <w:footnote w:id="2">
    <w:p w14:paraId="5B847B61" w14:textId="77777777" w:rsidR="00E60684" w:rsidRDefault="00E60684" w:rsidP="00D35AC7">
      <w:pPr>
        <w:pStyle w:val="footnotedescription"/>
      </w:pPr>
      <w:r>
        <w:rPr>
          <w:rStyle w:val="footnotemark"/>
        </w:rPr>
        <w:footnoteRef/>
      </w:r>
      <w:r>
        <w:t xml:space="preserve"> CC o Common Criteria es una estándar ISO (ISO/IEC 15408) de certificación de seguridad informática. PP es el perfil de certificación Protection Profile y EAL significa Evaluation Assurance Level, la nota que se le otorga, que va desde 1 a 7, siendo 7 la mayor. </w:t>
      </w:r>
    </w:p>
  </w:footnote>
  <w:footnote w:id="3">
    <w:p w14:paraId="3D429666" w14:textId="77777777" w:rsidR="00651331" w:rsidRPr="00ED6694" w:rsidRDefault="00651331" w:rsidP="00651331">
      <w:pPr>
        <w:pStyle w:val="FootnoteText"/>
        <w:rPr>
          <w:lang w:val="es-ES"/>
        </w:rPr>
      </w:pPr>
      <w:r>
        <w:rPr>
          <w:rStyle w:val="FootnoteReference"/>
        </w:rPr>
        <w:footnoteRef/>
      </w:r>
      <w:r>
        <w:t xml:space="preserve"> RFC 4086: Randomness Requirements for Security </w:t>
      </w:r>
      <w:hyperlink r:id="rId1">
        <w:r>
          <w:rPr>
            <w:color w:val="0000FF"/>
            <w:u w:val="single" w:color="0000FF"/>
          </w:rPr>
          <w:t>http://tools.ietf.org/html/rfc4086</w:t>
        </w:r>
      </w:hyperlink>
    </w:p>
  </w:footnote>
  <w:footnote w:id="4">
    <w:p w14:paraId="0C8F3DD1" w14:textId="549F012B" w:rsidR="006E4AA6" w:rsidRPr="006E4AA6" w:rsidRDefault="006E4AA6" w:rsidP="00023E3C">
      <w:pPr>
        <w:pStyle w:val="FootnoteText"/>
        <w:jc w:val="left"/>
        <w:rPr>
          <w:lang w:val="es-ES"/>
        </w:rPr>
      </w:pPr>
      <w:r>
        <w:rPr>
          <w:rStyle w:val="FootnoteReference"/>
        </w:rPr>
        <w:footnoteRef/>
      </w:r>
      <w:r>
        <w:t xml:space="preserve"> </w:t>
      </w:r>
      <w:r w:rsidRPr="006E4AA6">
        <w:t>PKCS #1: RSA Cryptography Specifications Version 2.2</w:t>
      </w:r>
      <w:r>
        <w:t xml:space="preserve">: </w:t>
      </w:r>
      <w:hyperlink r:id="rId2" w:history="1">
        <w:r w:rsidR="00E57BB0" w:rsidRPr="00A502E6">
          <w:rPr>
            <w:rStyle w:val="Hyperlink"/>
          </w:rPr>
          <w:t>https://tools.ietf.org/html/rfc8017</w:t>
        </w:r>
      </w:hyperlink>
      <w:r w:rsidR="007C620E">
        <w:t xml:space="preserve"> [</w:t>
      </w:r>
      <w:r w:rsidR="001E3E5F">
        <w:t>A</w:t>
      </w:r>
      <w:r w:rsidR="007C620E">
        <w:t>ccedido enero 2018]</w:t>
      </w:r>
    </w:p>
  </w:footnote>
  <w:footnote w:id="5">
    <w:p w14:paraId="6B416500" w14:textId="77777777" w:rsidR="00D210DE" w:rsidRPr="000228F8" w:rsidRDefault="00D210DE" w:rsidP="00023E3C">
      <w:pPr>
        <w:pStyle w:val="FootnoteText"/>
        <w:jc w:val="left"/>
        <w:rPr>
          <w:lang w:val="es-ES"/>
        </w:rPr>
      </w:pPr>
      <w:r>
        <w:rPr>
          <w:rStyle w:val="FootnoteReference"/>
        </w:rPr>
        <w:footnoteRef/>
      </w:r>
      <w:r>
        <w:t xml:space="preserve"> </w:t>
      </w:r>
      <w:r w:rsidRPr="000228F8">
        <w:t>Factorization of a 768-bit RSA modulus</w:t>
      </w:r>
      <w:r>
        <w:t xml:space="preserve">: </w:t>
      </w:r>
      <w:r w:rsidRPr="000228F8">
        <w:t>Cryptology ePrint Archive: Report 2010/006</w:t>
      </w:r>
      <w:r>
        <w:t xml:space="preserve">: </w:t>
      </w:r>
      <w:hyperlink r:id="rId3" w:history="1">
        <w:r w:rsidRPr="00A502E6">
          <w:rPr>
            <w:rStyle w:val="Hyperlink"/>
          </w:rPr>
          <w:t>https://ia.cr/2010/006</w:t>
        </w:r>
      </w:hyperlink>
      <w:r>
        <w:t xml:space="preserve"> [Accedido enero 2018]</w:t>
      </w:r>
    </w:p>
  </w:footnote>
  <w:footnote w:id="6">
    <w:p w14:paraId="6F862BE9" w14:textId="77777777" w:rsidR="00904665" w:rsidRPr="00263CEA" w:rsidRDefault="00904665" w:rsidP="00023E3C">
      <w:pPr>
        <w:pStyle w:val="FootnoteText"/>
        <w:jc w:val="left"/>
        <w:rPr>
          <w:lang w:val="es-ES"/>
        </w:rPr>
      </w:pPr>
      <w:r>
        <w:rPr>
          <w:rStyle w:val="FootnoteReference"/>
        </w:rPr>
        <w:footnoteRef/>
      </w:r>
      <w:r>
        <w:t xml:space="preserve"> A Public Key Cryptosystem and a Signature Scheme Based on Discrete Logarithms: </w:t>
      </w:r>
      <w:r w:rsidRPr="008139B4">
        <w:t>IEEE T</w:t>
      </w:r>
      <w:r>
        <w:t xml:space="preserve">ransactions on Information Theory, </w:t>
      </w:r>
      <w:r w:rsidRPr="008139B4">
        <w:t>V</w:t>
      </w:r>
      <w:r>
        <w:t>ol</w:t>
      </w:r>
      <w:r w:rsidRPr="008139B4">
        <w:t xml:space="preserve"> 31, J</w:t>
      </w:r>
      <w:r>
        <w:t>ulio</w:t>
      </w:r>
      <w:r w:rsidRPr="008139B4">
        <w:t xml:space="preserve"> 1985</w:t>
      </w:r>
      <w:r>
        <w:t xml:space="preserve">: </w:t>
      </w:r>
      <w:hyperlink r:id="rId4" w:history="1">
        <w:r w:rsidRPr="00A502E6">
          <w:rPr>
            <w:rStyle w:val="Hyperlink"/>
          </w:rPr>
          <w:t>http://caislab.kaist.ac.kr/lecture/2010/spring/cs548/basic/B02.pdf</w:t>
        </w:r>
      </w:hyperlink>
      <w:r>
        <w:t xml:space="preserve"> [Accedido enero 2018]</w:t>
      </w:r>
    </w:p>
  </w:footnote>
  <w:footnote w:id="7">
    <w:p w14:paraId="094F8CB3" w14:textId="77777777" w:rsidR="00904665" w:rsidRPr="00B42676" w:rsidRDefault="00904665" w:rsidP="00023E3C">
      <w:pPr>
        <w:pStyle w:val="FootnoteText"/>
        <w:jc w:val="left"/>
        <w:rPr>
          <w:lang w:val="es-ES"/>
        </w:rPr>
      </w:pPr>
      <w:r>
        <w:rPr>
          <w:rStyle w:val="FootnoteReference"/>
        </w:rPr>
        <w:footnoteRef/>
      </w:r>
      <w:r>
        <w:t xml:space="preserve"> </w:t>
      </w:r>
      <w:r w:rsidRPr="00AC39E4">
        <w:t>What’s Elgamal?</w:t>
      </w:r>
      <w:r>
        <w:t xml:space="preserve">: </w:t>
      </w:r>
      <w:hyperlink r:id="rId5" w:anchor="define_elgamal" w:history="1">
        <w:r w:rsidRPr="00A502E6">
          <w:rPr>
            <w:rStyle w:val="Hyperlink"/>
          </w:rPr>
          <w:t>https://www.gnupg.org/faq/gnupg-faq.html#define_elgamal</w:t>
        </w:r>
      </w:hyperlink>
      <w:r>
        <w:t xml:space="preserve"> [Accedido enero 2018]</w:t>
      </w:r>
    </w:p>
  </w:footnote>
  <w:footnote w:id="8">
    <w:p w14:paraId="7D3539F2" w14:textId="2D441F02" w:rsidR="00E41502" w:rsidRPr="00E41502" w:rsidRDefault="00E41502">
      <w:pPr>
        <w:pStyle w:val="FootnoteText"/>
        <w:rPr>
          <w:lang w:val="es-ES"/>
        </w:rPr>
      </w:pPr>
      <w:r>
        <w:rPr>
          <w:rStyle w:val="FootnoteReference"/>
        </w:rPr>
        <w:footnoteRef/>
      </w:r>
      <w:r>
        <w:t xml:space="preserve"> </w:t>
      </w:r>
      <w:r>
        <w:rPr>
          <w:lang w:val="es-ES"/>
        </w:rPr>
        <w:t xml:space="preserve">FIPS 186-4: </w:t>
      </w:r>
      <w:hyperlink r:id="rId6" w:history="1">
        <w:r w:rsidRPr="00A502E6">
          <w:rPr>
            <w:rStyle w:val="Hyperlink"/>
            <w:lang w:val="es-ES"/>
          </w:rPr>
          <w:t>http://nvlpubs.nist.gov/nistpubs/FIPS/NIST.FIPS.186-4.pdf</w:t>
        </w:r>
      </w:hyperlink>
      <w:r w:rsidR="007C620E">
        <w:t xml:space="preserve"> [</w:t>
      </w:r>
      <w:r w:rsidR="001E3E5F">
        <w:t>A</w:t>
      </w:r>
      <w:r w:rsidR="007C620E">
        <w:t>ccedido enero 2018]</w:t>
      </w:r>
    </w:p>
  </w:footnote>
  <w:footnote w:id="9">
    <w:p w14:paraId="4EA8F027" w14:textId="0F023DD9" w:rsidR="00815448" w:rsidRPr="008C73C9" w:rsidRDefault="00815448" w:rsidP="008C73C9">
      <w:pPr>
        <w:pStyle w:val="FootnoteText"/>
      </w:pPr>
      <w:r>
        <w:rPr>
          <w:rStyle w:val="FootnoteReference"/>
        </w:rPr>
        <w:footnoteRef/>
      </w:r>
      <w:r>
        <w:t xml:space="preserve"> </w:t>
      </w:r>
      <w:r w:rsidR="00C72E5A" w:rsidRPr="00C72E5A">
        <w:t>Recommendation for Key Management, Part 1: General</w:t>
      </w:r>
      <w:r w:rsidR="00C72E5A">
        <w:fldChar w:fldCharType="begin"/>
      </w:r>
      <w:r w:rsidR="00C72E5A">
        <w:instrText xml:space="preserve"> CITATION KEYM </w:instrText>
      </w:r>
      <w:r w:rsidR="00C72E5A">
        <w:fldChar w:fldCharType="separate"/>
      </w:r>
      <w:r w:rsidR="00E45133">
        <w:rPr>
          <w:noProof/>
        </w:rPr>
        <w:t xml:space="preserve"> </w:t>
      </w:r>
      <w:r w:rsidR="00E45133" w:rsidRPr="00E45133">
        <w:rPr>
          <w:noProof/>
        </w:rPr>
        <w:t>[17]</w:t>
      </w:r>
      <w:r w:rsidR="00C72E5A">
        <w:fldChar w:fldCharType="end"/>
      </w:r>
    </w:p>
  </w:footnote>
  <w:footnote w:id="10">
    <w:p w14:paraId="622DB030" w14:textId="2F84940A" w:rsidR="00B54B74" w:rsidRPr="00B54B74" w:rsidRDefault="00B54B74">
      <w:pPr>
        <w:pStyle w:val="FootnoteText"/>
        <w:rPr>
          <w:lang w:val="es-ES"/>
        </w:rPr>
      </w:pPr>
      <w:r>
        <w:rPr>
          <w:rStyle w:val="FootnoteReference"/>
        </w:rPr>
        <w:footnoteRef/>
      </w:r>
      <w:r>
        <w:t xml:space="preserve"> </w:t>
      </w:r>
      <w:r w:rsidR="005C6FD8" w:rsidRPr="005C6FD8">
        <w:t>Certicom Announces Elliptic Curve Cryptography Challenge Winner</w:t>
      </w:r>
      <w:r w:rsidR="001E3E5F">
        <w:t xml:space="preserve"> </w:t>
      </w:r>
      <w:sdt>
        <w:sdtPr>
          <w:id w:val="-45454821"/>
          <w:citation/>
        </w:sdtPr>
        <w:sdtEndPr/>
        <w:sdtContent>
          <w:r w:rsidR="00A11226">
            <w:fldChar w:fldCharType="begin"/>
          </w:r>
          <w:r w:rsidR="00865302">
            <w:rPr>
              <w:lang w:val="es-ES"/>
            </w:rPr>
            <w:instrText xml:space="preserve">CITATION ECC \l 3082 </w:instrText>
          </w:r>
          <w:r w:rsidR="00A11226">
            <w:fldChar w:fldCharType="separate"/>
          </w:r>
          <w:r w:rsidR="00E45133" w:rsidRPr="00E45133">
            <w:rPr>
              <w:noProof/>
              <w:lang w:val="es-ES"/>
            </w:rPr>
            <w:t>[16]</w:t>
          </w:r>
          <w:r w:rsidR="00A11226">
            <w:fldChar w:fldCharType="end"/>
          </w:r>
        </w:sdtContent>
      </w:sdt>
    </w:p>
  </w:footnote>
  <w:footnote w:id="11">
    <w:p w14:paraId="725EDDC1" w14:textId="00158EDC" w:rsidR="006A728F" w:rsidRPr="00E12379" w:rsidRDefault="006A728F" w:rsidP="006A728F">
      <w:pPr>
        <w:pStyle w:val="FootnoteText"/>
        <w:jc w:val="left"/>
        <w:rPr>
          <w:lang w:val="es-ES"/>
        </w:rPr>
      </w:pPr>
      <w:r>
        <w:rPr>
          <w:rStyle w:val="FootnoteReference"/>
        </w:rPr>
        <w:footnoteRef/>
      </w:r>
      <w:r>
        <w:t xml:space="preserve"> </w:t>
      </w:r>
      <w:r w:rsidR="00BC012C">
        <w:t>Traduc</w:t>
      </w:r>
      <w:r w:rsidR="00433425">
        <w:t>ción</w:t>
      </w:r>
      <w:r w:rsidR="00BC012C">
        <w:t xml:space="preserve"> de </w:t>
      </w:r>
      <w:r>
        <w:rPr>
          <w:lang w:val="es-ES"/>
        </w:rPr>
        <w:t>Cross-Validation Diagram. Wikipedi</w:t>
      </w:r>
      <w:r w:rsidR="00120B91">
        <w:rPr>
          <w:lang w:val="es-ES"/>
        </w:rPr>
        <w:t>a</w:t>
      </w:r>
      <w:r>
        <w:rPr>
          <w:lang w:val="es-ES"/>
        </w:rPr>
        <w:t xml:space="preserve">: </w:t>
      </w:r>
      <w:hyperlink r:id="rId7" w:history="1">
        <w:r w:rsidRPr="004C027A">
          <w:rPr>
            <w:rStyle w:val="Hyperlink"/>
            <w:lang w:val="es-ES"/>
          </w:rPr>
          <w:t>https://commons.wikimedia.org/wiki/File:Cross-certification_diagram.svg</w:t>
        </w:r>
      </w:hyperlink>
      <w:r>
        <w:rPr>
          <w:lang w:val="es-ES"/>
        </w:rPr>
        <w:t xml:space="preserve"> [Accedido febrero 2018] </w:t>
      </w:r>
    </w:p>
  </w:footnote>
  <w:footnote w:id="12">
    <w:p w14:paraId="15CC9297" w14:textId="38A5CB8E" w:rsidR="00AA785D" w:rsidRPr="00AA785D" w:rsidRDefault="00AA785D" w:rsidP="00120B91">
      <w:pPr>
        <w:pStyle w:val="FootnoteText"/>
        <w:jc w:val="left"/>
        <w:rPr>
          <w:lang w:val="es-ES"/>
        </w:rPr>
      </w:pPr>
      <w:r>
        <w:rPr>
          <w:rStyle w:val="FootnoteReference"/>
        </w:rPr>
        <w:footnoteRef/>
      </w:r>
      <w:r>
        <w:t xml:space="preserve"> </w:t>
      </w:r>
      <w:r>
        <w:rPr>
          <w:lang w:val="es-ES"/>
        </w:rPr>
        <w:t xml:space="preserve">Manual Solicitud Certificado </w:t>
      </w:r>
      <w:r w:rsidR="001720D6">
        <w:rPr>
          <w:lang w:val="es-ES"/>
        </w:rPr>
        <w:t>P</w:t>
      </w:r>
      <w:r>
        <w:rPr>
          <w:lang w:val="es-ES"/>
        </w:rPr>
        <w:t xml:space="preserve">ersona </w:t>
      </w:r>
      <w:r w:rsidR="001720D6">
        <w:rPr>
          <w:lang w:val="es-ES"/>
        </w:rPr>
        <w:t>F</w:t>
      </w:r>
      <w:r>
        <w:rPr>
          <w:lang w:val="es-ES"/>
        </w:rPr>
        <w:t>ísica</w:t>
      </w:r>
      <w:r w:rsidR="001720D6">
        <w:rPr>
          <w:lang w:val="es-ES"/>
        </w:rPr>
        <w:t xml:space="preserve">. FNMT-Ceres. </w:t>
      </w:r>
      <w:hyperlink r:id="rId8" w:history="1">
        <w:r w:rsidR="003C6028" w:rsidRPr="00A61C68">
          <w:rPr>
            <w:rStyle w:val="Hyperlink"/>
            <w:lang w:val="es-ES"/>
          </w:rPr>
          <w:t>https://www.cert.fnmt.es</w:t>
        </w:r>
      </w:hyperlink>
      <w:r w:rsidR="003C6028">
        <w:rPr>
          <w:lang w:val="es-ES"/>
        </w:rPr>
        <w:t xml:space="preserve"> [Accedido </w:t>
      </w:r>
      <w:r w:rsidR="004157C7">
        <w:rPr>
          <w:lang w:val="es-ES"/>
        </w:rPr>
        <w:t>m</w:t>
      </w:r>
      <w:r w:rsidR="003C6028">
        <w:rPr>
          <w:lang w:val="es-ES"/>
        </w:rPr>
        <w:t>arzo 2018]</w:t>
      </w:r>
    </w:p>
  </w:footnote>
  <w:footnote w:id="13">
    <w:p w14:paraId="080DFD73" w14:textId="60638066" w:rsidR="001C63FB" w:rsidRPr="001C63FB" w:rsidRDefault="001C63FB" w:rsidP="00120B91">
      <w:pPr>
        <w:pStyle w:val="FootnoteText"/>
        <w:jc w:val="left"/>
        <w:rPr>
          <w:lang w:val="es-ES"/>
        </w:rPr>
      </w:pPr>
      <w:r>
        <w:rPr>
          <w:rStyle w:val="FootnoteReference"/>
        </w:rPr>
        <w:footnoteRef/>
      </w:r>
      <w:r>
        <w:t xml:space="preserve"> </w:t>
      </w:r>
      <w:r w:rsidR="004B073C">
        <w:t xml:space="preserve">W3C. </w:t>
      </w:r>
      <w:r>
        <w:t xml:space="preserve">Especificación HTML 5.2: </w:t>
      </w:r>
      <w:hyperlink r:id="rId9" w:anchor="features-removed" w:history="1">
        <w:r w:rsidRPr="00932CF9">
          <w:rPr>
            <w:rStyle w:val="Hyperlink"/>
          </w:rPr>
          <w:t>https://www.w3.org/TR/html52/changes.html#features-removed</w:t>
        </w:r>
      </w:hyperlink>
      <w:r>
        <w:t xml:space="preserve"> [Accedido marzo 2018]</w:t>
      </w:r>
    </w:p>
  </w:footnote>
  <w:footnote w:id="14">
    <w:p w14:paraId="443426BB" w14:textId="77777777" w:rsidR="0074449C" w:rsidRPr="00E02949" w:rsidRDefault="0074449C" w:rsidP="00120B91">
      <w:pPr>
        <w:pStyle w:val="FootnoteText"/>
        <w:jc w:val="left"/>
        <w:rPr>
          <w:lang w:val="es-ES"/>
        </w:rPr>
      </w:pPr>
      <w:r>
        <w:rPr>
          <w:rStyle w:val="FootnoteReference"/>
        </w:rPr>
        <w:footnoteRef/>
      </w:r>
      <w:r>
        <w:t xml:space="preserve"> </w:t>
      </w:r>
      <w:r w:rsidRPr="00E02949">
        <w:t>SPKAC format for Certificate Signing Request (CSR)</w:t>
      </w:r>
      <w:r>
        <w:t xml:space="preserve">: </w:t>
      </w:r>
      <w:hyperlink r:id="rId10" w:history="1">
        <w:r w:rsidRPr="00B45354">
          <w:rPr>
            <w:rStyle w:val="Hyperlink"/>
          </w:rPr>
          <w:t>https://github.com/jas-/node-spkac</w:t>
        </w:r>
      </w:hyperlink>
      <w:r>
        <w:t xml:space="preserve"> [Accedido marzo 2018]</w:t>
      </w:r>
    </w:p>
  </w:footnote>
  <w:footnote w:id="15">
    <w:p w14:paraId="471D8D45" w14:textId="5F1FE651" w:rsidR="00FA551E" w:rsidRPr="00FA551E" w:rsidRDefault="00FA551E" w:rsidP="00120B91">
      <w:pPr>
        <w:pStyle w:val="FootnoteText"/>
        <w:jc w:val="left"/>
        <w:rPr>
          <w:lang w:val="es-ES"/>
        </w:rPr>
      </w:pPr>
      <w:r>
        <w:rPr>
          <w:rStyle w:val="FootnoteReference"/>
        </w:rPr>
        <w:footnoteRef/>
      </w:r>
      <w:r>
        <w:t xml:space="preserve"> </w:t>
      </w:r>
      <w:r w:rsidR="004B073C">
        <w:t xml:space="preserve">OpenSSL. </w:t>
      </w:r>
      <w:r>
        <w:t xml:space="preserve">Manual de spkac: </w:t>
      </w:r>
      <w:hyperlink r:id="rId11" w:history="1">
        <w:r w:rsidRPr="00B45354">
          <w:rPr>
            <w:rStyle w:val="Hyperlink"/>
          </w:rPr>
          <w:t>https://www.openssl.org/docs/manmaster/man1/spkac.html</w:t>
        </w:r>
      </w:hyperlink>
      <w:r>
        <w:t xml:space="preserve"> [Accedido marzo 2018]</w:t>
      </w:r>
    </w:p>
  </w:footnote>
  <w:footnote w:id="16">
    <w:p w14:paraId="59A7D197" w14:textId="332CCC98" w:rsidR="00EB2A0F" w:rsidRPr="00EB2A0F" w:rsidRDefault="00EB2A0F" w:rsidP="00120B91">
      <w:pPr>
        <w:pStyle w:val="FootnoteText"/>
        <w:jc w:val="left"/>
        <w:rPr>
          <w:lang w:val="es-ES"/>
        </w:rPr>
      </w:pPr>
      <w:r>
        <w:rPr>
          <w:rStyle w:val="FootnoteReference"/>
        </w:rPr>
        <w:footnoteRef/>
      </w:r>
      <w:r>
        <w:t xml:space="preserve"> </w:t>
      </w:r>
      <w:r w:rsidR="00BB69F4" w:rsidRPr="00BB69F4">
        <w:t>CA/Browser Forum</w:t>
      </w:r>
      <w:r w:rsidR="00BB69F4">
        <w:t xml:space="preserve">. </w:t>
      </w:r>
      <w:r w:rsidR="00BB69F4" w:rsidRPr="00BB69F4">
        <w:t>Baseline Requirements for the Issuance and Management of Publicly-Trusted Certificates</w:t>
      </w:r>
      <w:r w:rsidR="00BB69F4">
        <w:t xml:space="preserve">: </w:t>
      </w:r>
      <w:hyperlink r:id="rId12" w:history="1">
        <w:r w:rsidR="00BB69F4" w:rsidRPr="00B4121D">
          <w:rPr>
            <w:rStyle w:val="Hyperlink"/>
          </w:rPr>
          <w:t>https://cabforum.org/baseline-requirements-documents/</w:t>
        </w:r>
      </w:hyperlink>
      <w:r w:rsidR="00BB69F4">
        <w:t xml:space="preserve"> [Accedido marzo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10196" w14:textId="77777777" w:rsidR="000751E2" w:rsidRDefault="00075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EEB0E" w14:textId="4FDE1842" w:rsidR="00DD4C84" w:rsidRPr="002070A6" w:rsidRDefault="002070A6" w:rsidP="002070A6">
    <w:pPr>
      <w:pStyle w:val="Header"/>
      <w:jc w:val="right"/>
      <w:rPr>
        <w:lang w:val="es-ES"/>
      </w:rPr>
    </w:pPr>
    <w:r>
      <w:rPr>
        <w:lang w:val="es-ES"/>
      </w:rPr>
      <w:t>WebCA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D42C7" w14:textId="77777777" w:rsidR="000751E2" w:rsidRDefault="000751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453F2" w14:textId="77777777" w:rsidR="002070A6" w:rsidRPr="002070A6" w:rsidRDefault="002070A6" w:rsidP="002070A6">
    <w:pPr>
      <w:pStyle w:val="Header"/>
      <w:jc w:val="right"/>
      <w:rPr>
        <w:lang w:val="es-ES"/>
      </w:rPr>
    </w:pPr>
    <w:r>
      <w:rPr>
        <w:lang w:val="es-ES"/>
      </w:rPr>
      <w:t>WebCA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483"/>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 w15:restartNumberingAfterBreak="0">
    <w:nsid w:val="0580265D"/>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56" w:hanging="357"/>
      </w:pPr>
      <w:rPr>
        <w:rFonts w:hint="default"/>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13" w:hanging="357"/>
      </w:pPr>
      <w:rPr>
        <w:rFonts w:hint="default"/>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2870" w:hanging="357"/>
      </w:pPr>
      <w:rPr>
        <w:rFonts w:hint="default"/>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227" w:hanging="357"/>
      </w:pPr>
      <w:rPr>
        <w:rFonts w:hint="default"/>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3584" w:hanging="357"/>
      </w:pPr>
      <w:rPr>
        <w:rFonts w:hint="default"/>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3C0C12"/>
    <w:multiLevelType w:val="hybridMultilevel"/>
    <w:tmpl w:val="04A0D418"/>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ED42ECE">
      <w:start w:val="1"/>
      <w:numFmt w:val="bullet"/>
      <w:lvlText w:val="•"/>
      <w:lvlJc w:val="left"/>
      <w:pPr>
        <w:ind w:left="144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9397583"/>
    <w:multiLevelType w:val="hybridMultilevel"/>
    <w:tmpl w:val="75581030"/>
    <w:lvl w:ilvl="0" w:tplc="0ED42ECE">
      <w:start w:val="1"/>
      <w:numFmt w:val="bullet"/>
      <w:lvlText w:val="•"/>
      <w:lvlJc w:val="left"/>
      <w:pPr>
        <w:ind w:left="732"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start w:val="1"/>
      <w:numFmt w:val="bullet"/>
      <w:lvlText w:val="o"/>
      <w:lvlJc w:val="left"/>
      <w:pPr>
        <w:ind w:left="1452" w:hanging="360"/>
      </w:pPr>
      <w:rPr>
        <w:rFonts w:ascii="Courier New" w:hAnsi="Courier New" w:cs="Courier New" w:hint="default"/>
      </w:rPr>
    </w:lvl>
    <w:lvl w:ilvl="2" w:tplc="040A0005" w:tentative="1">
      <w:start w:val="1"/>
      <w:numFmt w:val="bullet"/>
      <w:lvlText w:val=""/>
      <w:lvlJc w:val="left"/>
      <w:pPr>
        <w:ind w:left="2172" w:hanging="360"/>
      </w:pPr>
      <w:rPr>
        <w:rFonts w:ascii="Wingdings" w:hAnsi="Wingdings" w:hint="default"/>
      </w:rPr>
    </w:lvl>
    <w:lvl w:ilvl="3" w:tplc="040A0001" w:tentative="1">
      <w:start w:val="1"/>
      <w:numFmt w:val="bullet"/>
      <w:lvlText w:val=""/>
      <w:lvlJc w:val="left"/>
      <w:pPr>
        <w:ind w:left="2892" w:hanging="360"/>
      </w:pPr>
      <w:rPr>
        <w:rFonts w:ascii="Symbol" w:hAnsi="Symbol" w:hint="default"/>
      </w:rPr>
    </w:lvl>
    <w:lvl w:ilvl="4" w:tplc="040A0003" w:tentative="1">
      <w:start w:val="1"/>
      <w:numFmt w:val="bullet"/>
      <w:lvlText w:val="o"/>
      <w:lvlJc w:val="left"/>
      <w:pPr>
        <w:ind w:left="3612" w:hanging="360"/>
      </w:pPr>
      <w:rPr>
        <w:rFonts w:ascii="Courier New" w:hAnsi="Courier New" w:cs="Courier New" w:hint="default"/>
      </w:rPr>
    </w:lvl>
    <w:lvl w:ilvl="5" w:tplc="040A0005" w:tentative="1">
      <w:start w:val="1"/>
      <w:numFmt w:val="bullet"/>
      <w:lvlText w:val=""/>
      <w:lvlJc w:val="left"/>
      <w:pPr>
        <w:ind w:left="4332" w:hanging="360"/>
      </w:pPr>
      <w:rPr>
        <w:rFonts w:ascii="Wingdings" w:hAnsi="Wingdings" w:hint="default"/>
      </w:rPr>
    </w:lvl>
    <w:lvl w:ilvl="6" w:tplc="040A0001" w:tentative="1">
      <w:start w:val="1"/>
      <w:numFmt w:val="bullet"/>
      <w:lvlText w:val=""/>
      <w:lvlJc w:val="left"/>
      <w:pPr>
        <w:ind w:left="5052" w:hanging="360"/>
      </w:pPr>
      <w:rPr>
        <w:rFonts w:ascii="Symbol" w:hAnsi="Symbol" w:hint="default"/>
      </w:rPr>
    </w:lvl>
    <w:lvl w:ilvl="7" w:tplc="040A0003" w:tentative="1">
      <w:start w:val="1"/>
      <w:numFmt w:val="bullet"/>
      <w:lvlText w:val="o"/>
      <w:lvlJc w:val="left"/>
      <w:pPr>
        <w:ind w:left="5772" w:hanging="360"/>
      </w:pPr>
      <w:rPr>
        <w:rFonts w:ascii="Courier New" w:hAnsi="Courier New" w:cs="Courier New" w:hint="default"/>
      </w:rPr>
    </w:lvl>
    <w:lvl w:ilvl="8" w:tplc="040A0005" w:tentative="1">
      <w:start w:val="1"/>
      <w:numFmt w:val="bullet"/>
      <w:lvlText w:val=""/>
      <w:lvlJc w:val="left"/>
      <w:pPr>
        <w:ind w:left="6492" w:hanging="360"/>
      </w:pPr>
      <w:rPr>
        <w:rFonts w:ascii="Wingdings" w:hAnsi="Wingdings" w:hint="default"/>
      </w:rPr>
    </w:lvl>
  </w:abstractNum>
  <w:abstractNum w:abstractNumId="4" w15:restartNumberingAfterBreak="0">
    <w:nsid w:val="0DDD1ADE"/>
    <w:multiLevelType w:val="hybridMultilevel"/>
    <w:tmpl w:val="E24C3B88"/>
    <w:lvl w:ilvl="0" w:tplc="3BC4167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509028">
      <w:start w:val="1"/>
      <w:numFmt w:val="decimal"/>
      <w:lvlRestart w:val="0"/>
      <w:lvlText w:val="%2."/>
      <w:lvlJc w:val="left"/>
      <w:pPr>
        <w:ind w:left="2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8AC2EE">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C4F626">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4059FE">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AADFFC">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90FEE6">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B82474">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365648">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7F62E5"/>
    <w:multiLevelType w:val="hybridMultilevel"/>
    <w:tmpl w:val="4A9CC680"/>
    <w:lvl w:ilvl="0" w:tplc="CF3A5DD4">
      <w:start w:val="1"/>
      <w:numFmt w:val="decimal"/>
      <w:lvlText w:val="%1."/>
      <w:lvlJc w:val="left"/>
      <w:pPr>
        <w:ind w:left="1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1A741C">
      <w:start w:val="1"/>
      <w:numFmt w:val="decimal"/>
      <w:lvlText w:val="%2."/>
      <w:lvlJc w:val="left"/>
      <w:pPr>
        <w:ind w:left="2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167B50">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3AE0C6">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ACFAA8">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AC425E">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06FC9A">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9AD116">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8DBEA">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E952143"/>
    <w:multiLevelType w:val="hybridMultilevel"/>
    <w:tmpl w:val="76D8E05E"/>
    <w:lvl w:ilvl="0" w:tplc="040A000F">
      <w:start w:val="1"/>
      <w:numFmt w:val="decimal"/>
      <w:lvlText w:val="%1."/>
      <w:lvlJc w:val="left"/>
      <w:pPr>
        <w:ind w:left="720" w:hanging="360"/>
      </w:pPr>
    </w:lvl>
    <w:lvl w:ilvl="1" w:tplc="04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2CC4D8C"/>
    <w:multiLevelType w:val="hybridMultilevel"/>
    <w:tmpl w:val="156E9392"/>
    <w:lvl w:ilvl="0" w:tplc="0ED42ECE">
      <w:start w:val="1"/>
      <w:numFmt w:val="bullet"/>
      <w:lvlText w:val="•"/>
      <w:lvlJc w:val="left"/>
      <w:pPr>
        <w:ind w:left="73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19" w:tentative="1">
      <w:start w:val="1"/>
      <w:numFmt w:val="lowerLetter"/>
      <w:lvlText w:val="%2."/>
      <w:lvlJc w:val="left"/>
      <w:pPr>
        <w:ind w:left="1454" w:hanging="360"/>
      </w:pPr>
    </w:lvl>
    <w:lvl w:ilvl="2" w:tplc="040A001B" w:tentative="1">
      <w:start w:val="1"/>
      <w:numFmt w:val="lowerRoman"/>
      <w:lvlText w:val="%3."/>
      <w:lvlJc w:val="right"/>
      <w:pPr>
        <w:ind w:left="2174" w:hanging="180"/>
      </w:pPr>
    </w:lvl>
    <w:lvl w:ilvl="3" w:tplc="040A000F" w:tentative="1">
      <w:start w:val="1"/>
      <w:numFmt w:val="decimal"/>
      <w:lvlText w:val="%4."/>
      <w:lvlJc w:val="left"/>
      <w:pPr>
        <w:ind w:left="2894" w:hanging="360"/>
      </w:pPr>
    </w:lvl>
    <w:lvl w:ilvl="4" w:tplc="040A0019" w:tentative="1">
      <w:start w:val="1"/>
      <w:numFmt w:val="lowerLetter"/>
      <w:lvlText w:val="%5."/>
      <w:lvlJc w:val="left"/>
      <w:pPr>
        <w:ind w:left="3614" w:hanging="360"/>
      </w:pPr>
    </w:lvl>
    <w:lvl w:ilvl="5" w:tplc="040A001B" w:tentative="1">
      <w:start w:val="1"/>
      <w:numFmt w:val="lowerRoman"/>
      <w:lvlText w:val="%6."/>
      <w:lvlJc w:val="right"/>
      <w:pPr>
        <w:ind w:left="4334" w:hanging="180"/>
      </w:pPr>
    </w:lvl>
    <w:lvl w:ilvl="6" w:tplc="040A000F" w:tentative="1">
      <w:start w:val="1"/>
      <w:numFmt w:val="decimal"/>
      <w:lvlText w:val="%7."/>
      <w:lvlJc w:val="left"/>
      <w:pPr>
        <w:ind w:left="5054" w:hanging="360"/>
      </w:pPr>
    </w:lvl>
    <w:lvl w:ilvl="7" w:tplc="040A0019" w:tentative="1">
      <w:start w:val="1"/>
      <w:numFmt w:val="lowerLetter"/>
      <w:lvlText w:val="%8."/>
      <w:lvlJc w:val="left"/>
      <w:pPr>
        <w:ind w:left="5774" w:hanging="360"/>
      </w:pPr>
    </w:lvl>
    <w:lvl w:ilvl="8" w:tplc="040A001B" w:tentative="1">
      <w:start w:val="1"/>
      <w:numFmt w:val="lowerRoman"/>
      <w:lvlText w:val="%9."/>
      <w:lvlJc w:val="right"/>
      <w:pPr>
        <w:ind w:left="6494" w:hanging="180"/>
      </w:pPr>
    </w:lvl>
  </w:abstractNum>
  <w:abstractNum w:abstractNumId="8" w15:restartNumberingAfterBreak="0">
    <w:nsid w:val="17BE766B"/>
    <w:multiLevelType w:val="multilevel"/>
    <w:tmpl w:val="DA9AF760"/>
    <w:numStyleLink w:val="Headings"/>
  </w:abstractNum>
  <w:abstractNum w:abstractNumId="9" w15:restartNumberingAfterBreak="0">
    <w:nsid w:val="18D0163C"/>
    <w:multiLevelType w:val="hybridMultilevel"/>
    <w:tmpl w:val="61C669A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A96288D"/>
    <w:multiLevelType w:val="hybridMultilevel"/>
    <w:tmpl w:val="E7809E52"/>
    <w:lvl w:ilvl="0" w:tplc="0ED42ECE">
      <w:start w:val="1"/>
      <w:numFmt w:val="bullet"/>
      <w:lvlText w:val="•"/>
      <w:lvlJc w:val="left"/>
      <w:pPr>
        <w:ind w:left="734"/>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DD1AE4F0">
      <w:start w:val="1"/>
      <w:numFmt w:val="bullet"/>
      <w:lvlText w:val="o"/>
      <w:lvlJc w:val="left"/>
      <w:pPr>
        <w:ind w:left="10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D4E2C6">
      <w:start w:val="1"/>
      <w:numFmt w:val="bullet"/>
      <w:lvlText w:val="▪"/>
      <w:lvlJc w:val="left"/>
      <w:pPr>
        <w:ind w:left="18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DA5020">
      <w:start w:val="1"/>
      <w:numFmt w:val="bullet"/>
      <w:lvlText w:val="•"/>
      <w:lvlJc w:val="left"/>
      <w:pPr>
        <w:ind w:left="2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2EF41A">
      <w:start w:val="1"/>
      <w:numFmt w:val="bullet"/>
      <w:lvlText w:val="o"/>
      <w:lvlJc w:val="left"/>
      <w:pPr>
        <w:ind w:left="32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941072">
      <w:start w:val="1"/>
      <w:numFmt w:val="bullet"/>
      <w:lvlText w:val="▪"/>
      <w:lvlJc w:val="left"/>
      <w:pPr>
        <w:ind w:left="39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76D720">
      <w:start w:val="1"/>
      <w:numFmt w:val="bullet"/>
      <w:lvlText w:val="•"/>
      <w:lvlJc w:val="left"/>
      <w:pPr>
        <w:ind w:left="4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C4ABA2">
      <w:start w:val="1"/>
      <w:numFmt w:val="bullet"/>
      <w:lvlText w:val="o"/>
      <w:lvlJc w:val="left"/>
      <w:pPr>
        <w:ind w:left="54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B870A0">
      <w:start w:val="1"/>
      <w:numFmt w:val="bullet"/>
      <w:lvlText w:val="▪"/>
      <w:lvlJc w:val="left"/>
      <w:pPr>
        <w:ind w:left="61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D0202B3"/>
    <w:multiLevelType w:val="hybridMultilevel"/>
    <w:tmpl w:val="DAEE7820"/>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06B7012"/>
    <w:multiLevelType w:val="hybridMultilevel"/>
    <w:tmpl w:val="E4FE66CA"/>
    <w:lvl w:ilvl="0" w:tplc="0ED42ECE">
      <w:start w:val="1"/>
      <w:numFmt w:val="bullet"/>
      <w:lvlText w:val="•"/>
      <w:lvlJc w:val="left"/>
      <w:pPr>
        <w:ind w:left="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9AF676">
      <w:start w:val="1"/>
      <w:numFmt w:val="bullet"/>
      <w:lvlText w:val="o"/>
      <w:lvlJc w:val="left"/>
      <w:pPr>
        <w:ind w:left="11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F8344E">
      <w:start w:val="1"/>
      <w:numFmt w:val="bullet"/>
      <w:lvlText w:val="▪"/>
      <w:lvlJc w:val="left"/>
      <w:pPr>
        <w:ind w:left="18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287330">
      <w:start w:val="1"/>
      <w:numFmt w:val="bullet"/>
      <w:lvlText w:val="•"/>
      <w:lvlJc w:val="left"/>
      <w:pPr>
        <w:ind w:left="2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32C1CC">
      <w:start w:val="1"/>
      <w:numFmt w:val="bullet"/>
      <w:lvlText w:val="o"/>
      <w:lvlJc w:val="left"/>
      <w:pPr>
        <w:ind w:left="33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0806AA">
      <w:start w:val="1"/>
      <w:numFmt w:val="bullet"/>
      <w:lvlText w:val="▪"/>
      <w:lvlJc w:val="left"/>
      <w:pPr>
        <w:ind w:left="40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E4C21C">
      <w:start w:val="1"/>
      <w:numFmt w:val="bullet"/>
      <w:lvlText w:val="•"/>
      <w:lvlJc w:val="left"/>
      <w:pPr>
        <w:ind w:left="4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A65A06">
      <w:start w:val="1"/>
      <w:numFmt w:val="bullet"/>
      <w:lvlText w:val="o"/>
      <w:lvlJc w:val="left"/>
      <w:pPr>
        <w:ind w:left="5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B6E0A2">
      <w:start w:val="1"/>
      <w:numFmt w:val="bullet"/>
      <w:lvlText w:val="▪"/>
      <w:lvlJc w:val="left"/>
      <w:pPr>
        <w:ind w:left="6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18335CD"/>
    <w:multiLevelType w:val="hybridMultilevel"/>
    <w:tmpl w:val="6FEE78EA"/>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5FE02C7"/>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5" w15:restartNumberingAfterBreak="0">
    <w:nsid w:val="37E80EB6"/>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6" w15:restartNumberingAfterBreak="0">
    <w:nsid w:val="39524408"/>
    <w:multiLevelType w:val="hybridMultilevel"/>
    <w:tmpl w:val="9B606242"/>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602045E"/>
    <w:multiLevelType w:val="hybridMultilevel"/>
    <w:tmpl w:val="6BCABD7C"/>
    <w:lvl w:ilvl="0" w:tplc="BF76A666">
      <w:start w:val="1"/>
      <w:numFmt w:val="bullet"/>
      <w:lvlText w:val="-"/>
      <w:lvlJc w:val="left"/>
      <w:pPr>
        <w:ind w:left="10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4E6E100">
      <w:start w:val="1"/>
      <w:numFmt w:val="bullet"/>
      <w:lvlText w:val="•"/>
      <w:lvlJc w:val="left"/>
      <w:pPr>
        <w:ind w:left="2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5410C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1A90D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0A4FA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A46FD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EC1D1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9467BA">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8639A8">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63A70C1"/>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9" w15:restartNumberingAfterBreak="0">
    <w:nsid w:val="47763826"/>
    <w:multiLevelType w:val="hybridMultilevel"/>
    <w:tmpl w:val="A3241B56"/>
    <w:lvl w:ilvl="0" w:tplc="078E296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9797A1D"/>
    <w:multiLevelType w:val="hybridMultilevel"/>
    <w:tmpl w:val="F1B8C5F6"/>
    <w:lvl w:ilvl="0" w:tplc="1214C53C">
      <w:start w:val="1"/>
      <w:numFmt w:val="bullet"/>
      <w:lvlText w:val="-"/>
      <w:lvlJc w:val="left"/>
      <w:pPr>
        <w:ind w:left="10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93C40FE">
      <w:start w:val="1"/>
      <w:numFmt w:val="bullet"/>
      <w:lvlText w:val="o"/>
      <w:lvlJc w:val="left"/>
      <w:pPr>
        <w:ind w:left="16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010FC1A">
      <w:start w:val="1"/>
      <w:numFmt w:val="bullet"/>
      <w:lvlText w:val="▪"/>
      <w:lvlJc w:val="left"/>
      <w:pPr>
        <w:ind w:left="23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ED42ECE">
      <w:start w:val="1"/>
      <w:numFmt w:val="bullet"/>
      <w:lvlText w:val="•"/>
      <w:lvlJc w:val="left"/>
      <w:pPr>
        <w:ind w:left="30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0F60040">
      <w:start w:val="1"/>
      <w:numFmt w:val="bullet"/>
      <w:lvlText w:val="o"/>
      <w:lvlJc w:val="left"/>
      <w:pPr>
        <w:ind w:left="37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4E3296">
      <w:start w:val="1"/>
      <w:numFmt w:val="bullet"/>
      <w:lvlText w:val="▪"/>
      <w:lvlJc w:val="left"/>
      <w:pPr>
        <w:ind w:left="45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6FCEFE4">
      <w:start w:val="1"/>
      <w:numFmt w:val="bullet"/>
      <w:lvlText w:val="•"/>
      <w:lvlJc w:val="left"/>
      <w:pPr>
        <w:ind w:left="52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5B4DF26">
      <w:start w:val="1"/>
      <w:numFmt w:val="bullet"/>
      <w:lvlText w:val="o"/>
      <w:lvlJc w:val="left"/>
      <w:pPr>
        <w:ind w:left="59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1CC070">
      <w:start w:val="1"/>
      <w:numFmt w:val="bullet"/>
      <w:lvlText w:val="▪"/>
      <w:lvlJc w:val="left"/>
      <w:pPr>
        <w:ind w:left="66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C8E274B"/>
    <w:multiLevelType w:val="hybridMultilevel"/>
    <w:tmpl w:val="2020EE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F7B799D"/>
    <w:multiLevelType w:val="hybridMultilevel"/>
    <w:tmpl w:val="22F80EB8"/>
    <w:lvl w:ilvl="0" w:tplc="0ED42ECE">
      <w:start w:val="1"/>
      <w:numFmt w:val="bullet"/>
      <w:lvlText w:val="•"/>
      <w:lvlJc w:val="left"/>
      <w:pPr>
        <w:ind w:left="37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094" w:hanging="360"/>
      </w:pPr>
      <w:rPr>
        <w:rFonts w:ascii="Courier New" w:hAnsi="Courier New" w:cs="Courier New" w:hint="default"/>
      </w:rPr>
    </w:lvl>
    <w:lvl w:ilvl="2" w:tplc="040A0005" w:tentative="1">
      <w:start w:val="1"/>
      <w:numFmt w:val="bullet"/>
      <w:lvlText w:val=""/>
      <w:lvlJc w:val="left"/>
      <w:pPr>
        <w:ind w:left="1814" w:hanging="360"/>
      </w:pPr>
      <w:rPr>
        <w:rFonts w:ascii="Wingdings" w:hAnsi="Wingdings" w:hint="default"/>
      </w:rPr>
    </w:lvl>
    <w:lvl w:ilvl="3" w:tplc="040A0001" w:tentative="1">
      <w:start w:val="1"/>
      <w:numFmt w:val="bullet"/>
      <w:lvlText w:val=""/>
      <w:lvlJc w:val="left"/>
      <w:pPr>
        <w:ind w:left="2534" w:hanging="360"/>
      </w:pPr>
      <w:rPr>
        <w:rFonts w:ascii="Symbol" w:hAnsi="Symbol" w:hint="default"/>
      </w:rPr>
    </w:lvl>
    <w:lvl w:ilvl="4" w:tplc="040A0003" w:tentative="1">
      <w:start w:val="1"/>
      <w:numFmt w:val="bullet"/>
      <w:lvlText w:val="o"/>
      <w:lvlJc w:val="left"/>
      <w:pPr>
        <w:ind w:left="3254" w:hanging="360"/>
      </w:pPr>
      <w:rPr>
        <w:rFonts w:ascii="Courier New" w:hAnsi="Courier New" w:cs="Courier New" w:hint="default"/>
      </w:rPr>
    </w:lvl>
    <w:lvl w:ilvl="5" w:tplc="040A0005" w:tentative="1">
      <w:start w:val="1"/>
      <w:numFmt w:val="bullet"/>
      <w:lvlText w:val=""/>
      <w:lvlJc w:val="left"/>
      <w:pPr>
        <w:ind w:left="3974" w:hanging="360"/>
      </w:pPr>
      <w:rPr>
        <w:rFonts w:ascii="Wingdings" w:hAnsi="Wingdings" w:hint="default"/>
      </w:rPr>
    </w:lvl>
    <w:lvl w:ilvl="6" w:tplc="040A0001" w:tentative="1">
      <w:start w:val="1"/>
      <w:numFmt w:val="bullet"/>
      <w:lvlText w:val=""/>
      <w:lvlJc w:val="left"/>
      <w:pPr>
        <w:ind w:left="4694" w:hanging="360"/>
      </w:pPr>
      <w:rPr>
        <w:rFonts w:ascii="Symbol" w:hAnsi="Symbol" w:hint="default"/>
      </w:rPr>
    </w:lvl>
    <w:lvl w:ilvl="7" w:tplc="040A0003" w:tentative="1">
      <w:start w:val="1"/>
      <w:numFmt w:val="bullet"/>
      <w:lvlText w:val="o"/>
      <w:lvlJc w:val="left"/>
      <w:pPr>
        <w:ind w:left="5414" w:hanging="360"/>
      </w:pPr>
      <w:rPr>
        <w:rFonts w:ascii="Courier New" w:hAnsi="Courier New" w:cs="Courier New" w:hint="default"/>
      </w:rPr>
    </w:lvl>
    <w:lvl w:ilvl="8" w:tplc="040A0005" w:tentative="1">
      <w:start w:val="1"/>
      <w:numFmt w:val="bullet"/>
      <w:lvlText w:val=""/>
      <w:lvlJc w:val="left"/>
      <w:pPr>
        <w:ind w:left="6134" w:hanging="360"/>
      </w:pPr>
      <w:rPr>
        <w:rFonts w:ascii="Wingdings" w:hAnsi="Wingdings" w:hint="default"/>
      </w:rPr>
    </w:lvl>
  </w:abstractNum>
  <w:abstractNum w:abstractNumId="23" w15:restartNumberingAfterBreak="0">
    <w:nsid w:val="54092852"/>
    <w:multiLevelType w:val="hybridMultilevel"/>
    <w:tmpl w:val="34CE3DF2"/>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41E5D84"/>
    <w:multiLevelType w:val="hybridMultilevel"/>
    <w:tmpl w:val="5B228D20"/>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64D1362"/>
    <w:multiLevelType w:val="multilevel"/>
    <w:tmpl w:val="BAB65E82"/>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Symbol" w:hAnsi="Symbol" w:hint="default"/>
      </w:rPr>
    </w:lvl>
    <w:lvl w:ilvl="2">
      <w:start w:val="1"/>
      <w:numFmt w:val="bullet"/>
      <w:lvlText w:val=""/>
      <w:lvlJc w:val="left"/>
      <w:pPr>
        <w:ind w:left="1442" w:hanging="357"/>
      </w:pPr>
      <w:rPr>
        <w:rFonts w:ascii="Symbol" w:hAnsi="Symbol" w:hint="default"/>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26" w15:restartNumberingAfterBreak="0">
    <w:nsid w:val="56BB0BB7"/>
    <w:multiLevelType w:val="hybridMultilevel"/>
    <w:tmpl w:val="B4E2CD96"/>
    <w:lvl w:ilvl="0" w:tplc="0ED42ECE">
      <w:start w:val="1"/>
      <w:numFmt w:val="bullet"/>
      <w:lvlText w:val="•"/>
      <w:lvlJc w:val="left"/>
      <w:pPr>
        <w:ind w:left="73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54" w:hanging="360"/>
      </w:pPr>
      <w:rPr>
        <w:rFonts w:ascii="Courier New" w:hAnsi="Courier New" w:cs="Courier New" w:hint="default"/>
      </w:rPr>
    </w:lvl>
    <w:lvl w:ilvl="2" w:tplc="040A0005" w:tentative="1">
      <w:start w:val="1"/>
      <w:numFmt w:val="bullet"/>
      <w:lvlText w:val=""/>
      <w:lvlJc w:val="left"/>
      <w:pPr>
        <w:ind w:left="2174" w:hanging="360"/>
      </w:pPr>
      <w:rPr>
        <w:rFonts w:ascii="Wingdings" w:hAnsi="Wingdings" w:hint="default"/>
      </w:rPr>
    </w:lvl>
    <w:lvl w:ilvl="3" w:tplc="040A0001" w:tentative="1">
      <w:start w:val="1"/>
      <w:numFmt w:val="bullet"/>
      <w:lvlText w:val=""/>
      <w:lvlJc w:val="left"/>
      <w:pPr>
        <w:ind w:left="2894" w:hanging="360"/>
      </w:pPr>
      <w:rPr>
        <w:rFonts w:ascii="Symbol" w:hAnsi="Symbol" w:hint="default"/>
      </w:rPr>
    </w:lvl>
    <w:lvl w:ilvl="4" w:tplc="040A0003" w:tentative="1">
      <w:start w:val="1"/>
      <w:numFmt w:val="bullet"/>
      <w:lvlText w:val="o"/>
      <w:lvlJc w:val="left"/>
      <w:pPr>
        <w:ind w:left="3614" w:hanging="360"/>
      </w:pPr>
      <w:rPr>
        <w:rFonts w:ascii="Courier New" w:hAnsi="Courier New" w:cs="Courier New" w:hint="default"/>
      </w:rPr>
    </w:lvl>
    <w:lvl w:ilvl="5" w:tplc="040A0005" w:tentative="1">
      <w:start w:val="1"/>
      <w:numFmt w:val="bullet"/>
      <w:lvlText w:val=""/>
      <w:lvlJc w:val="left"/>
      <w:pPr>
        <w:ind w:left="4334" w:hanging="360"/>
      </w:pPr>
      <w:rPr>
        <w:rFonts w:ascii="Wingdings" w:hAnsi="Wingdings" w:hint="default"/>
      </w:rPr>
    </w:lvl>
    <w:lvl w:ilvl="6" w:tplc="040A0001" w:tentative="1">
      <w:start w:val="1"/>
      <w:numFmt w:val="bullet"/>
      <w:lvlText w:val=""/>
      <w:lvlJc w:val="left"/>
      <w:pPr>
        <w:ind w:left="5054" w:hanging="360"/>
      </w:pPr>
      <w:rPr>
        <w:rFonts w:ascii="Symbol" w:hAnsi="Symbol" w:hint="default"/>
      </w:rPr>
    </w:lvl>
    <w:lvl w:ilvl="7" w:tplc="040A0003" w:tentative="1">
      <w:start w:val="1"/>
      <w:numFmt w:val="bullet"/>
      <w:lvlText w:val="o"/>
      <w:lvlJc w:val="left"/>
      <w:pPr>
        <w:ind w:left="5774" w:hanging="360"/>
      </w:pPr>
      <w:rPr>
        <w:rFonts w:ascii="Courier New" w:hAnsi="Courier New" w:cs="Courier New" w:hint="default"/>
      </w:rPr>
    </w:lvl>
    <w:lvl w:ilvl="8" w:tplc="040A0005" w:tentative="1">
      <w:start w:val="1"/>
      <w:numFmt w:val="bullet"/>
      <w:lvlText w:val=""/>
      <w:lvlJc w:val="left"/>
      <w:pPr>
        <w:ind w:left="6494" w:hanging="360"/>
      </w:pPr>
      <w:rPr>
        <w:rFonts w:ascii="Wingdings" w:hAnsi="Wingdings" w:hint="default"/>
      </w:rPr>
    </w:lvl>
  </w:abstractNum>
  <w:abstractNum w:abstractNumId="27" w15:restartNumberingAfterBreak="0">
    <w:nsid w:val="5CCF30E8"/>
    <w:multiLevelType w:val="multilevel"/>
    <w:tmpl w:val="DA9AF76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1E5B7E"/>
    <w:multiLevelType w:val="hybridMultilevel"/>
    <w:tmpl w:val="DB3C25DA"/>
    <w:lvl w:ilvl="0" w:tplc="040A000F">
      <w:start w:val="1"/>
      <w:numFmt w:val="decimal"/>
      <w:lvlText w:val="%1."/>
      <w:lvlJc w:val="left"/>
      <w:pPr>
        <w:ind w:left="720" w:hanging="360"/>
      </w:pPr>
      <w:rPr>
        <w:rFonts w:hint="default"/>
      </w:rPr>
    </w:lvl>
    <w:lvl w:ilvl="1" w:tplc="0ED42ECE">
      <w:start w:val="1"/>
      <w:numFmt w:val="bullet"/>
      <w:lvlText w:val="•"/>
      <w:lvlJc w:val="left"/>
      <w:pPr>
        <w:ind w:left="144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87C1F73"/>
    <w:multiLevelType w:val="hybridMultilevel"/>
    <w:tmpl w:val="B4E2CD96"/>
    <w:lvl w:ilvl="0" w:tplc="0ED42ECE">
      <w:start w:val="1"/>
      <w:numFmt w:val="bullet"/>
      <w:lvlText w:val="•"/>
      <w:lvlJc w:val="left"/>
      <w:pPr>
        <w:ind w:left="73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54" w:hanging="360"/>
      </w:pPr>
      <w:rPr>
        <w:rFonts w:ascii="Courier New" w:hAnsi="Courier New" w:cs="Courier New" w:hint="default"/>
      </w:rPr>
    </w:lvl>
    <w:lvl w:ilvl="2" w:tplc="040A0005" w:tentative="1">
      <w:start w:val="1"/>
      <w:numFmt w:val="bullet"/>
      <w:lvlText w:val=""/>
      <w:lvlJc w:val="left"/>
      <w:pPr>
        <w:ind w:left="2174" w:hanging="360"/>
      </w:pPr>
      <w:rPr>
        <w:rFonts w:ascii="Wingdings" w:hAnsi="Wingdings" w:hint="default"/>
      </w:rPr>
    </w:lvl>
    <w:lvl w:ilvl="3" w:tplc="040A0001" w:tentative="1">
      <w:start w:val="1"/>
      <w:numFmt w:val="bullet"/>
      <w:lvlText w:val=""/>
      <w:lvlJc w:val="left"/>
      <w:pPr>
        <w:ind w:left="2894" w:hanging="360"/>
      </w:pPr>
      <w:rPr>
        <w:rFonts w:ascii="Symbol" w:hAnsi="Symbol" w:hint="default"/>
      </w:rPr>
    </w:lvl>
    <w:lvl w:ilvl="4" w:tplc="040A0003" w:tentative="1">
      <w:start w:val="1"/>
      <w:numFmt w:val="bullet"/>
      <w:lvlText w:val="o"/>
      <w:lvlJc w:val="left"/>
      <w:pPr>
        <w:ind w:left="3614" w:hanging="360"/>
      </w:pPr>
      <w:rPr>
        <w:rFonts w:ascii="Courier New" w:hAnsi="Courier New" w:cs="Courier New" w:hint="default"/>
      </w:rPr>
    </w:lvl>
    <w:lvl w:ilvl="5" w:tplc="040A0005" w:tentative="1">
      <w:start w:val="1"/>
      <w:numFmt w:val="bullet"/>
      <w:lvlText w:val=""/>
      <w:lvlJc w:val="left"/>
      <w:pPr>
        <w:ind w:left="4334" w:hanging="360"/>
      </w:pPr>
      <w:rPr>
        <w:rFonts w:ascii="Wingdings" w:hAnsi="Wingdings" w:hint="default"/>
      </w:rPr>
    </w:lvl>
    <w:lvl w:ilvl="6" w:tplc="040A0001" w:tentative="1">
      <w:start w:val="1"/>
      <w:numFmt w:val="bullet"/>
      <w:lvlText w:val=""/>
      <w:lvlJc w:val="left"/>
      <w:pPr>
        <w:ind w:left="5054" w:hanging="360"/>
      </w:pPr>
      <w:rPr>
        <w:rFonts w:ascii="Symbol" w:hAnsi="Symbol" w:hint="default"/>
      </w:rPr>
    </w:lvl>
    <w:lvl w:ilvl="7" w:tplc="040A0003" w:tentative="1">
      <w:start w:val="1"/>
      <w:numFmt w:val="bullet"/>
      <w:lvlText w:val="o"/>
      <w:lvlJc w:val="left"/>
      <w:pPr>
        <w:ind w:left="5774" w:hanging="360"/>
      </w:pPr>
      <w:rPr>
        <w:rFonts w:ascii="Courier New" w:hAnsi="Courier New" w:cs="Courier New" w:hint="default"/>
      </w:rPr>
    </w:lvl>
    <w:lvl w:ilvl="8" w:tplc="040A0005" w:tentative="1">
      <w:start w:val="1"/>
      <w:numFmt w:val="bullet"/>
      <w:lvlText w:val=""/>
      <w:lvlJc w:val="left"/>
      <w:pPr>
        <w:ind w:left="6494" w:hanging="360"/>
      </w:pPr>
      <w:rPr>
        <w:rFonts w:ascii="Wingdings" w:hAnsi="Wingdings" w:hint="default"/>
      </w:rPr>
    </w:lvl>
  </w:abstractNum>
  <w:abstractNum w:abstractNumId="30" w15:restartNumberingAfterBreak="0">
    <w:nsid w:val="68A71655"/>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31" w15:restartNumberingAfterBreak="0">
    <w:nsid w:val="75E2287C"/>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32" w15:restartNumberingAfterBreak="0">
    <w:nsid w:val="7C761092"/>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33" w15:restartNumberingAfterBreak="0">
    <w:nsid w:val="7CEB20A9"/>
    <w:multiLevelType w:val="hybridMultilevel"/>
    <w:tmpl w:val="B1B4F236"/>
    <w:lvl w:ilvl="0" w:tplc="0ED42ECE">
      <w:start w:val="1"/>
      <w:numFmt w:val="bullet"/>
      <w:lvlText w:val="•"/>
      <w:lvlJc w:val="left"/>
      <w:pPr>
        <w:ind w:left="73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19" w:tentative="1">
      <w:start w:val="1"/>
      <w:numFmt w:val="lowerLetter"/>
      <w:lvlText w:val="%2."/>
      <w:lvlJc w:val="left"/>
      <w:pPr>
        <w:ind w:left="1454" w:hanging="360"/>
      </w:pPr>
    </w:lvl>
    <w:lvl w:ilvl="2" w:tplc="040A001B" w:tentative="1">
      <w:start w:val="1"/>
      <w:numFmt w:val="lowerRoman"/>
      <w:lvlText w:val="%3."/>
      <w:lvlJc w:val="right"/>
      <w:pPr>
        <w:ind w:left="2174" w:hanging="180"/>
      </w:pPr>
    </w:lvl>
    <w:lvl w:ilvl="3" w:tplc="040A000F" w:tentative="1">
      <w:start w:val="1"/>
      <w:numFmt w:val="decimal"/>
      <w:lvlText w:val="%4."/>
      <w:lvlJc w:val="left"/>
      <w:pPr>
        <w:ind w:left="2894" w:hanging="360"/>
      </w:pPr>
    </w:lvl>
    <w:lvl w:ilvl="4" w:tplc="040A0019" w:tentative="1">
      <w:start w:val="1"/>
      <w:numFmt w:val="lowerLetter"/>
      <w:lvlText w:val="%5."/>
      <w:lvlJc w:val="left"/>
      <w:pPr>
        <w:ind w:left="3614" w:hanging="360"/>
      </w:pPr>
    </w:lvl>
    <w:lvl w:ilvl="5" w:tplc="040A001B" w:tentative="1">
      <w:start w:val="1"/>
      <w:numFmt w:val="lowerRoman"/>
      <w:lvlText w:val="%6."/>
      <w:lvlJc w:val="right"/>
      <w:pPr>
        <w:ind w:left="4334" w:hanging="180"/>
      </w:pPr>
    </w:lvl>
    <w:lvl w:ilvl="6" w:tplc="040A000F" w:tentative="1">
      <w:start w:val="1"/>
      <w:numFmt w:val="decimal"/>
      <w:lvlText w:val="%7."/>
      <w:lvlJc w:val="left"/>
      <w:pPr>
        <w:ind w:left="5054" w:hanging="360"/>
      </w:pPr>
    </w:lvl>
    <w:lvl w:ilvl="7" w:tplc="040A0019" w:tentative="1">
      <w:start w:val="1"/>
      <w:numFmt w:val="lowerLetter"/>
      <w:lvlText w:val="%8."/>
      <w:lvlJc w:val="left"/>
      <w:pPr>
        <w:ind w:left="5774" w:hanging="360"/>
      </w:pPr>
    </w:lvl>
    <w:lvl w:ilvl="8" w:tplc="040A001B" w:tentative="1">
      <w:start w:val="1"/>
      <w:numFmt w:val="lowerRoman"/>
      <w:lvlText w:val="%9."/>
      <w:lvlJc w:val="right"/>
      <w:pPr>
        <w:ind w:left="6494" w:hanging="180"/>
      </w:pPr>
    </w:lvl>
  </w:abstractNum>
  <w:num w:numId="1">
    <w:abstractNumId w:val="12"/>
  </w:num>
  <w:num w:numId="2">
    <w:abstractNumId w:val="20"/>
  </w:num>
  <w:num w:numId="3">
    <w:abstractNumId w:val="5"/>
  </w:num>
  <w:num w:numId="4">
    <w:abstractNumId w:val="4"/>
  </w:num>
  <w:num w:numId="5">
    <w:abstractNumId w:val="17"/>
  </w:num>
  <w:num w:numId="6">
    <w:abstractNumId w:val="3"/>
  </w:num>
  <w:num w:numId="7">
    <w:abstractNumId w:val="7"/>
  </w:num>
  <w:num w:numId="8">
    <w:abstractNumId w:val="29"/>
  </w:num>
  <w:num w:numId="9">
    <w:abstractNumId w:val="33"/>
  </w:num>
  <w:num w:numId="10">
    <w:abstractNumId w:val="24"/>
  </w:num>
  <w:num w:numId="11">
    <w:abstractNumId w:val="10"/>
  </w:num>
  <w:num w:numId="12">
    <w:abstractNumId w:val="1"/>
  </w:num>
  <w:num w:numId="13">
    <w:abstractNumId w:val="22"/>
  </w:num>
  <w:num w:numId="14">
    <w:abstractNumId w:val="16"/>
  </w:num>
  <w:num w:numId="15">
    <w:abstractNumId w:val="9"/>
  </w:num>
  <w:num w:numId="16">
    <w:abstractNumId w:val="6"/>
  </w:num>
  <w:num w:numId="17">
    <w:abstractNumId w:val="21"/>
  </w:num>
  <w:num w:numId="18">
    <w:abstractNumId w:val="14"/>
  </w:num>
  <w:num w:numId="19">
    <w:abstractNumId w:val="31"/>
  </w:num>
  <w:num w:numId="20">
    <w:abstractNumId w:val="18"/>
  </w:num>
  <w:num w:numId="21">
    <w:abstractNumId w:val="28"/>
  </w:num>
  <w:num w:numId="22">
    <w:abstractNumId w:val="11"/>
  </w:num>
  <w:num w:numId="23">
    <w:abstractNumId w:val="0"/>
  </w:num>
  <w:num w:numId="24">
    <w:abstractNumId w:val="13"/>
  </w:num>
  <w:num w:numId="25">
    <w:abstractNumId w:val="2"/>
  </w:num>
  <w:num w:numId="26">
    <w:abstractNumId w:val="23"/>
  </w:num>
  <w:num w:numId="27">
    <w:abstractNumId w:val="32"/>
  </w:num>
  <w:num w:numId="28">
    <w:abstractNumId w:val="27"/>
  </w:num>
  <w:num w:numId="29">
    <w:abstractNumId w:val="8"/>
    <w:lvlOverride w:ilvl="0">
      <w:lvl w:ilvl="0">
        <w:start w:val="1"/>
        <w:numFmt w:val="decimal"/>
        <w:pStyle w:val="Heading1"/>
        <w:lvlText w:val="%1."/>
        <w:lvlJc w:val="left"/>
        <w:pPr>
          <w:ind w:left="360" w:hanging="360"/>
        </w:pPr>
        <w:rPr>
          <w:rFonts w:hint="default"/>
          <w:color w:val="2E74B5"/>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0">
    <w:abstractNumId w:val="26"/>
  </w:num>
  <w:num w:numId="31">
    <w:abstractNumId w:val="25"/>
  </w:num>
  <w:num w:numId="32">
    <w:abstractNumId w:val="30"/>
  </w:num>
  <w:num w:numId="33">
    <w:abstractNumId w:val="15"/>
  </w:num>
  <w:num w:numId="34">
    <w:abstractNumId w:val="19"/>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ús Fernández">
    <w15:presenceInfo w15:providerId="Windows Live" w15:userId="c704609d553d44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6C"/>
    <w:rsid w:val="00001917"/>
    <w:rsid w:val="00004033"/>
    <w:rsid w:val="00006379"/>
    <w:rsid w:val="00007A15"/>
    <w:rsid w:val="00014F61"/>
    <w:rsid w:val="00017529"/>
    <w:rsid w:val="00020120"/>
    <w:rsid w:val="000228F8"/>
    <w:rsid w:val="00023D2B"/>
    <w:rsid w:val="00023E3C"/>
    <w:rsid w:val="00023FB2"/>
    <w:rsid w:val="00024A89"/>
    <w:rsid w:val="0002656C"/>
    <w:rsid w:val="0002737E"/>
    <w:rsid w:val="0003249D"/>
    <w:rsid w:val="00032CB4"/>
    <w:rsid w:val="000332A1"/>
    <w:rsid w:val="00034E3B"/>
    <w:rsid w:val="00037E1B"/>
    <w:rsid w:val="0004095D"/>
    <w:rsid w:val="00041BAB"/>
    <w:rsid w:val="0004220C"/>
    <w:rsid w:val="00042CB6"/>
    <w:rsid w:val="00042DE4"/>
    <w:rsid w:val="000449D3"/>
    <w:rsid w:val="0004668C"/>
    <w:rsid w:val="00046B95"/>
    <w:rsid w:val="00046DB1"/>
    <w:rsid w:val="00046E34"/>
    <w:rsid w:val="00047E1A"/>
    <w:rsid w:val="00054B5F"/>
    <w:rsid w:val="0005545B"/>
    <w:rsid w:val="000564E3"/>
    <w:rsid w:val="00062CEC"/>
    <w:rsid w:val="000647E2"/>
    <w:rsid w:val="0006497C"/>
    <w:rsid w:val="00065C78"/>
    <w:rsid w:val="00066F56"/>
    <w:rsid w:val="000674D8"/>
    <w:rsid w:val="00067AC1"/>
    <w:rsid w:val="00070B49"/>
    <w:rsid w:val="00071392"/>
    <w:rsid w:val="00071BB1"/>
    <w:rsid w:val="00074D13"/>
    <w:rsid w:val="000751E2"/>
    <w:rsid w:val="000754F6"/>
    <w:rsid w:val="000755CB"/>
    <w:rsid w:val="00075936"/>
    <w:rsid w:val="00076FD5"/>
    <w:rsid w:val="00080781"/>
    <w:rsid w:val="00081F05"/>
    <w:rsid w:val="0008322A"/>
    <w:rsid w:val="000846C1"/>
    <w:rsid w:val="00090D08"/>
    <w:rsid w:val="00091D7D"/>
    <w:rsid w:val="0009320D"/>
    <w:rsid w:val="000946F1"/>
    <w:rsid w:val="00094E1B"/>
    <w:rsid w:val="0009631E"/>
    <w:rsid w:val="000A176E"/>
    <w:rsid w:val="000A39BD"/>
    <w:rsid w:val="000A5D21"/>
    <w:rsid w:val="000B27BF"/>
    <w:rsid w:val="000B3901"/>
    <w:rsid w:val="000B5964"/>
    <w:rsid w:val="000B6E2F"/>
    <w:rsid w:val="000B7E74"/>
    <w:rsid w:val="000C00BA"/>
    <w:rsid w:val="000C052C"/>
    <w:rsid w:val="000C36AC"/>
    <w:rsid w:val="000C3F03"/>
    <w:rsid w:val="000C4393"/>
    <w:rsid w:val="000C4CD4"/>
    <w:rsid w:val="000C6589"/>
    <w:rsid w:val="000D0CC1"/>
    <w:rsid w:val="000D3F6A"/>
    <w:rsid w:val="000D6A02"/>
    <w:rsid w:val="000D7A18"/>
    <w:rsid w:val="000D7D45"/>
    <w:rsid w:val="000E0B5C"/>
    <w:rsid w:val="000E206E"/>
    <w:rsid w:val="000E25EC"/>
    <w:rsid w:val="000E26ED"/>
    <w:rsid w:val="000E392E"/>
    <w:rsid w:val="000E39F9"/>
    <w:rsid w:val="000E6C68"/>
    <w:rsid w:val="000E7AD7"/>
    <w:rsid w:val="000F16ED"/>
    <w:rsid w:val="000F1C2F"/>
    <w:rsid w:val="000F2966"/>
    <w:rsid w:val="00104856"/>
    <w:rsid w:val="001057DA"/>
    <w:rsid w:val="00110BA8"/>
    <w:rsid w:val="0011554E"/>
    <w:rsid w:val="00116C0F"/>
    <w:rsid w:val="0012088E"/>
    <w:rsid w:val="00120B91"/>
    <w:rsid w:val="00121456"/>
    <w:rsid w:val="00121B5D"/>
    <w:rsid w:val="0012255B"/>
    <w:rsid w:val="001235B6"/>
    <w:rsid w:val="001246FD"/>
    <w:rsid w:val="00124B8B"/>
    <w:rsid w:val="00124CB3"/>
    <w:rsid w:val="001313AD"/>
    <w:rsid w:val="00131F0B"/>
    <w:rsid w:val="00132883"/>
    <w:rsid w:val="00132B1D"/>
    <w:rsid w:val="0013385B"/>
    <w:rsid w:val="001401FA"/>
    <w:rsid w:val="001422C8"/>
    <w:rsid w:val="0014276E"/>
    <w:rsid w:val="001433C9"/>
    <w:rsid w:val="00144ADB"/>
    <w:rsid w:val="001459C5"/>
    <w:rsid w:val="001466EE"/>
    <w:rsid w:val="00151DCA"/>
    <w:rsid w:val="0015230A"/>
    <w:rsid w:val="001526AC"/>
    <w:rsid w:val="00154421"/>
    <w:rsid w:val="001568A9"/>
    <w:rsid w:val="00156E7D"/>
    <w:rsid w:val="00160997"/>
    <w:rsid w:val="00160B96"/>
    <w:rsid w:val="00160CF6"/>
    <w:rsid w:val="0016139A"/>
    <w:rsid w:val="00161917"/>
    <w:rsid w:val="00161A83"/>
    <w:rsid w:val="00161FE7"/>
    <w:rsid w:val="00163C4D"/>
    <w:rsid w:val="0016511B"/>
    <w:rsid w:val="00166B93"/>
    <w:rsid w:val="00166FE9"/>
    <w:rsid w:val="001720D6"/>
    <w:rsid w:val="001726F3"/>
    <w:rsid w:val="00174C1C"/>
    <w:rsid w:val="00176A77"/>
    <w:rsid w:val="00176C38"/>
    <w:rsid w:val="0018042A"/>
    <w:rsid w:val="001815E8"/>
    <w:rsid w:val="0018201E"/>
    <w:rsid w:val="0018212D"/>
    <w:rsid w:val="00182AA0"/>
    <w:rsid w:val="00182F6C"/>
    <w:rsid w:val="00183F86"/>
    <w:rsid w:val="00184253"/>
    <w:rsid w:val="00184D69"/>
    <w:rsid w:val="00185B67"/>
    <w:rsid w:val="00191033"/>
    <w:rsid w:val="001912BE"/>
    <w:rsid w:val="00193C39"/>
    <w:rsid w:val="00194A6B"/>
    <w:rsid w:val="00197F7A"/>
    <w:rsid w:val="001B0360"/>
    <w:rsid w:val="001B08D0"/>
    <w:rsid w:val="001B3216"/>
    <w:rsid w:val="001B7E8E"/>
    <w:rsid w:val="001C0ABC"/>
    <w:rsid w:val="001C24FD"/>
    <w:rsid w:val="001C3513"/>
    <w:rsid w:val="001C6048"/>
    <w:rsid w:val="001C63FB"/>
    <w:rsid w:val="001C704F"/>
    <w:rsid w:val="001D3040"/>
    <w:rsid w:val="001D5549"/>
    <w:rsid w:val="001D71F6"/>
    <w:rsid w:val="001E3E5F"/>
    <w:rsid w:val="001E4CA6"/>
    <w:rsid w:val="001E5BA1"/>
    <w:rsid w:val="001E6B1D"/>
    <w:rsid w:val="001F66A4"/>
    <w:rsid w:val="00201706"/>
    <w:rsid w:val="002017EC"/>
    <w:rsid w:val="002021B3"/>
    <w:rsid w:val="002026E8"/>
    <w:rsid w:val="0020467C"/>
    <w:rsid w:val="002066B0"/>
    <w:rsid w:val="002070A6"/>
    <w:rsid w:val="00207490"/>
    <w:rsid w:val="00210893"/>
    <w:rsid w:val="00211CBD"/>
    <w:rsid w:val="002124A5"/>
    <w:rsid w:val="0021306D"/>
    <w:rsid w:val="00213823"/>
    <w:rsid w:val="002153E9"/>
    <w:rsid w:val="00220F5D"/>
    <w:rsid w:val="002228A1"/>
    <w:rsid w:val="00224263"/>
    <w:rsid w:val="00224894"/>
    <w:rsid w:val="002315F3"/>
    <w:rsid w:val="00231DFD"/>
    <w:rsid w:val="00233102"/>
    <w:rsid w:val="00235043"/>
    <w:rsid w:val="0023691F"/>
    <w:rsid w:val="00236CE8"/>
    <w:rsid w:val="00236ED2"/>
    <w:rsid w:val="00241216"/>
    <w:rsid w:val="0024178E"/>
    <w:rsid w:val="0024430E"/>
    <w:rsid w:val="002456E3"/>
    <w:rsid w:val="00251A45"/>
    <w:rsid w:val="00253A00"/>
    <w:rsid w:val="0025765E"/>
    <w:rsid w:val="00260B31"/>
    <w:rsid w:val="0026298F"/>
    <w:rsid w:val="00263CEA"/>
    <w:rsid w:val="0027013E"/>
    <w:rsid w:val="0027682E"/>
    <w:rsid w:val="00276E59"/>
    <w:rsid w:val="00284344"/>
    <w:rsid w:val="00285E4A"/>
    <w:rsid w:val="00287513"/>
    <w:rsid w:val="002909FB"/>
    <w:rsid w:val="0029124D"/>
    <w:rsid w:val="002978F8"/>
    <w:rsid w:val="00297DC4"/>
    <w:rsid w:val="002A5029"/>
    <w:rsid w:val="002A5D62"/>
    <w:rsid w:val="002A6545"/>
    <w:rsid w:val="002A6D1E"/>
    <w:rsid w:val="002A7C38"/>
    <w:rsid w:val="002B104F"/>
    <w:rsid w:val="002B107B"/>
    <w:rsid w:val="002B14B2"/>
    <w:rsid w:val="002B1EE5"/>
    <w:rsid w:val="002B7119"/>
    <w:rsid w:val="002C3971"/>
    <w:rsid w:val="002C3B5D"/>
    <w:rsid w:val="002C555A"/>
    <w:rsid w:val="002C5A28"/>
    <w:rsid w:val="002C7820"/>
    <w:rsid w:val="002D23EA"/>
    <w:rsid w:val="002D3912"/>
    <w:rsid w:val="002D4FA9"/>
    <w:rsid w:val="002D5171"/>
    <w:rsid w:val="002E0D42"/>
    <w:rsid w:val="002E0EBA"/>
    <w:rsid w:val="002E1C6B"/>
    <w:rsid w:val="002E1D8E"/>
    <w:rsid w:val="002E4CE8"/>
    <w:rsid w:val="002E51BC"/>
    <w:rsid w:val="002E5428"/>
    <w:rsid w:val="002E78FD"/>
    <w:rsid w:val="002E7F12"/>
    <w:rsid w:val="002F1507"/>
    <w:rsid w:val="002F197B"/>
    <w:rsid w:val="002F2058"/>
    <w:rsid w:val="002F2D62"/>
    <w:rsid w:val="002F4016"/>
    <w:rsid w:val="002F4378"/>
    <w:rsid w:val="002F5AE7"/>
    <w:rsid w:val="002F61F4"/>
    <w:rsid w:val="002F6717"/>
    <w:rsid w:val="0030008C"/>
    <w:rsid w:val="00300107"/>
    <w:rsid w:val="00301910"/>
    <w:rsid w:val="00302684"/>
    <w:rsid w:val="00304459"/>
    <w:rsid w:val="00306D27"/>
    <w:rsid w:val="00306E6B"/>
    <w:rsid w:val="00307D53"/>
    <w:rsid w:val="00311B51"/>
    <w:rsid w:val="00312C5D"/>
    <w:rsid w:val="00314C93"/>
    <w:rsid w:val="003161F7"/>
    <w:rsid w:val="003208AA"/>
    <w:rsid w:val="0032284E"/>
    <w:rsid w:val="00323774"/>
    <w:rsid w:val="00333DC6"/>
    <w:rsid w:val="00335CD0"/>
    <w:rsid w:val="00341647"/>
    <w:rsid w:val="0034640D"/>
    <w:rsid w:val="003478E6"/>
    <w:rsid w:val="00350FAE"/>
    <w:rsid w:val="003513F6"/>
    <w:rsid w:val="00352E27"/>
    <w:rsid w:val="003538B6"/>
    <w:rsid w:val="00356556"/>
    <w:rsid w:val="00356654"/>
    <w:rsid w:val="00356767"/>
    <w:rsid w:val="00357795"/>
    <w:rsid w:val="0036182B"/>
    <w:rsid w:val="00363332"/>
    <w:rsid w:val="00365D42"/>
    <w:rsid w:val="003661A4"/>
    <w:rsid w:val="00366E79"/>
    <w:rsid w:val="003704E0"/>
    <w:rsid w:val="0037079F"/>
    <w:rsid w:val="00371B13"/>
    <w:rsid w:val="00371E2D"/>
    <w:rsid w:val="0037276F"/>
    <w:rsid w:val="0037279B"/>
    <w:rsid w:val="003733EE"/>
    <w:rsid w:val="00374467"/>
    <w:rsid w:val="00375053"/>
    <w:rsid w:val="00382A54"/>
    <w:rsid w:val="0038357A"/>
    <w:rsid w:val="00383AE4"/>
    <w:rsid w:val="00390C73"/>
    <w:rsid w:val="0039372D"/>
    <w:rsid w:val="00393F64"/>
    <w:rsid w:val="00396256"/>
    <w:rsid w:val="00396F0F"/>
    <w:rsid w:val="00397F1A"/>
    <w:rsid w:val="003A1029"/>
    <w:rsid w:val="003A2156"/>
    <w:rsid w:val="003A3A91"/>
    <w:rsid w:val="003A4279"/>
    <w:rsid w:val="003A73AF"/>
    <w:rsid w:val="003B1495"/>
    <w:rsid w:val="003B5334"/>
    <w:rsid w:val="003B599F"/>
    <w:rsid w:val="003B6128"/>
    <w:rsid w:val="003B753A"/>
    <w:rsid w:val="003C11AD"/>
    <w:rsid w:val="003C15DB"/>
    <w:rsid w:val="003C30C0"/>
    <w:rsid w:val="003C3C8E"/>
    <w:rsid w:val="003C4020"/>
    <w:rsid w:val="003C5230"/>
    <w:rsid w:val="003C547D"/>
    <w:rsid w:val="003C5571"/>
    <w:rsid w:val="003C6028"/>
    <w:rsid w:val="003D3D41"/>
    <w:rsid w:val="003D7725"/>
    <w:rsid w:val="003E0848"/>
    <w:rsid w:val="003E0AFD"/>
    <w:rsid w:val="003E0E8D"/>
    <w:rsid w:val="003E4E66"/>
    <w:rsid w:val="003E71A2"/>
    <w:rsid w:val="003E7B3D"/>
    <w:rsid w:val="003E7CA3"/>
    <w:rsid w:val="003F00B1"/>
    <w:rsid w:val="003F5D29"/>
    <w:rsid w:val="003F723A"/>
    <w:rsid w:val="00401327"/>
    <w:rsid w:val="00401F90"/>
    <w:rsid w:val="00402902"/>
    <w:rsid w:val="00403F30"/>
    <w:rsid w:val="00404B51"/>
    <w:rsid w:val="00410A2D"/>
    <w:rsid w:val="004117EE"/>
    <w:rsid w:val="004157C7"/>
    <w:rsid w:val="004163E6"/>
    <w:rsid w:val="0042134A"/>
    <w:rsid w:val="00421411"/>
    <w:rsid w:val="00422D0C"/>
    <w:rsid w:val="00422ECF"/>
    <w:rsid w:val="0042322B"/>
    <w:rsid w:val="0042493B"/>
    <w:rsid w:val="00425D1E"/>
    <w:rsid w:val="004268C7"/>
    <w:rsid w:val="00427367"/>
    <w:rsid w:val="0042774C"/>
    <w:rsid w:val="004305C7"/>
    <w:rsid w:val="00430676"/>
    <w:rsid w:val="004308BC"/>
    <w:rsid w:val="00430CB9"/>
    <w:rsid w:val="00430EF6"/>
    <w:rsid w:val="00433325"/>
    <w:rsid w:val="00433425"/>
    <w:rsid w:val="004352DC"/>
    <w:rsid w:val="00436B7A"/>
    <w:rsid w:val="00437AF2"/>
    <w:rsid w:val="00437FE8"/>
    <w:rsid w:val="00440C34"/>
    <w:rsid w:val="00441D53"/>
    <w:rsid w:val="00444DAA"/>
    <w:rsid w:val="004454EB"/>
    <w:rsid w:val="00446AFA"/>
    <w:rsid w:val="00450B1C"/>
    <w:rsid w:val="00453E54"/>
    <w:rsid w:val="00453E96"/>
    <w:rsid w:val="00461261"/>
    <w:rsid w:val="00462DED"/>
    <w:rsid w:val="00463850"/>
    <w:rsid w:val="004638E2"/>
    <w:rsid w:val="0046391A"/>
    <w:rsid w:val="00465942"/>
    <w:rsid w:val="004718EA"/>
    <w:rsid w:val="0047202D"/>
    <w:rsid w:val="00472342"/>
    <w:rsid w:val="0047404D"/>
    <w:rsid w:val="004769B7"/>
    <w:rsid w:val="00477C9B"/>
    <w:rsid w:val="00480205"/>
    <w:rsid w:val="0048206E"/>
    <w:rsid w:val="00485DD7"/>
    <w:rsid w:val="00487AEF"/>
    <w:rsid w:val="00490401"/>
    <w:rsid w:val="0049447D"/>
    <w:rsid w:val="004947BA"/>
    <w:rsid w:val="0049493A"/>
    <w:rsid w:val="004969F1"/>
    <w:rsid w:val="004976B7"/>
    <w:rsid w:val="00497704"/>
    <w:rsid w:val="004B0187"/>
    <w:rsid w:val="004B073C"/>
    <w:rsid w:val="004B1F6D"/>
    <w:rsid w:val="004B4C80"/>
    <w:rsid w:val="004B560E"/>
    <w:rsid w:val="004B6415"/>
    <w:rsid w:val="004C1EDE"/>
    <w:rsid w:val="004C3EEE"/>
    <w:rsid w:val="004C3F95"/>
    <w:rsid w:val="004C66B7"/>
    <w:rsid w:val="004C7BDF"/>
    <w:rsid w:val="004D08E2"/>
    <w:rsid w:val="004D0AB5"/>
    <w:rsid w:val="004D0C00"/>
    <w:rsid w:val="004D196C"/>
    <w:rsid w:val="004D760C"/>
    <w:rsid w:val="004E2E9A"/>
    <w:rsid w:val="004F2CFF"/>
    <w:rsid w:val="004F535F"/>
    <w:rsid w:val="00501F4C"/>
    <w:rsid w:val="005020D9"/>
    <w:rsid w:val="0050269C"/>
    <w:rsid w:val="00504810"/>
    <w:rsid w:val="00506618"/>
    <w:rsid w:val="00506E9E"/>
    <w:rsid w:val="00506F67"/>
    <w:rsid w:val="005075F2"/>
    <w:rsid w:val="00510641"/>
    <w:rsid w:val="0051111C"/>
    <w:rsid w:val="0051216D"/>
    <w:rsid w:val="00513756"/>
    <w:rsid w:val="005140D4"/>
    <w:rsid w:val="0051489B"/>
    <w:rsid w:val="00516022"/>
    <w:rsid w:val="0052249A"/>
    <w:rsid w:val="00523F84"/>
    <w:rsid w:val="00526290"/>
    <w:rsid w:val="0052790E"/>
    <w:rsid w:val="005326D5"/>
    <w:rsid w:val="00536EDB"/>
    <w:rsid w:val="005371BC"/>
    <w:rsid w:val="005415A6"/>
    <w:rsid w:val="0054543A"/>
    <w:rsid w:val="00546C9C"/>
    <w:rsid w:val="005471D7"/>
    <w:rsid w:val="0055233A"/>
    <w:rsid w:val="005548D4"/>
    <w:rsid w:val="00555934"/>
    <w:rsid w:val="0055643E"/>
    <w:rsid w:val="00557B39"/>
    <w:rsid w:val="005603FE"/>
    <w:rsid w:val="00570BD9"/>
    <w:rsid w:val="00571BF6"/>
    <w:rsid w:val="005729E3"/>
    <w:rsid w:val="00574B7C"/>
    <w:rsid w:val="0057572E"/>
    <w:rsid w:val="00577410"/>
    <w:rsid w:val="005808FC"/>
    <w:rsid w:val="00586AE8"/>
    <w:rsid w:val="00587358"/>
    <w:rsid w:val="00587F0E"/>
    <w:rsid w:val="0059252F"/>
    <w:rsid w:val="00592A67"/>
    <w:rsid w:val="00592BFD"/>
    <w:rsid w:val="00593788"/>
    <w:rsid w:val="0059421C"/>
    <w:rsid w:val="00595B81"/>
    <w:rsid w:val="005A1782"/>
    <w:rsid w:val="005A39F7"/>
    <w:rsid w:val="005A4C1C"/>
    <w:rsid w:val="005A5CA6"/>
    <w:rsid w:val="005A6A8A"/>
    <w:rsid w:val="005A7791"/>
    <w:rsid w:val="005B028E"/>
    <w:rsid w:val="005B0D9E"/>
    <w:rsid w:val="005B37C9"/>
    <w:rsid w:val="005B4646"/>
    <w:rsid w:val="005B6AA3"/>
    <w:rsid w:val="005B76C1"/>
    <w:rsid w:val="005C0C73"/>
    <w:rsid w:val="005C6B54"/>
    <w:rsid w:val="005C6FD8"/>
    <w:rsid w:val="005D0D75"/>
    <w:rsid w:val="005D1DC2"/>
    <w:rsid w:val="005D28CF"/>
    <w:rsid w:val="005D2AA5"/>
    <w:rsid w:val="005D2F96"/>
    <w:rsid w:val="005D4F74"/>
    <w:rsid w:val="005D587D"/>
    <w:rsid w:val="005D6922"/>
    <w:rsid w:val="005D6D86"/>
    <w:rsid w:val="005D6E77"/>
    <w:rsid w:val="005D7203"/>
    <w:rsid w:val="005E06FA"/>
    <w:rsid w:val="005E0A0E"/>
    <w:rsid w:val="005E5942"/>
    <w:rsid w:val="005E6B27"/>
    <w:rsid w:val="005F3267"/>
    <w:rsid w:val="005F3865"/>
    <w:rsid w:val="005F768E"/>
    <w:rsid w:val="005F7B88"/>
    <w:rsid w:val="00602A1F"/>
    <w:rsid w:val="006035BA"/>
    <w:rsid w:val="0060662B"/>
    <w:rsid w:val="0060702D"/>
    <w:rsid w:val="0060762F"/>
    <w:rsid w:val="00613016"/>
    <w:rsid w:val="00613300"/>
    <w:rsid w:val="00620FD4"/>
    <w:rsid w:val="0062131B"/>
    <w:rsid w:val="00621F95"/>
    <w:rsid w:val="006227EB"/>
    <w:rsid w:val="00624011"/>
    <w:rsid w:val="00627342"/>
    <w:rsid w:val="0063313C"/>
    <w:rsid w:val="00634671"/>
    <w:rsid w:val="006348DC"/>
    <w:rsid w:val="00634CDB"/>
    <w:rsid w:val="00636A28"/>
    <w:rsid w:val="00645EE4"/>
    <w:rsid w:val="00646D0F"/>
    <w:rsid w:val="00651331"/>
    <w:rsid w:val="006529E7"/>
    <w:rsid w:val="00656B0B"/>
    <w:rsid w:val="00661A49"/>
    <w:rsid w:val="006678EE"/>
    <w:rsid w:val="00676E46"/>
    <w:rsid w:val="00687EC3"/>
    <w:rsid w:val="006954AF"/>
    <w:rsid w:val="00695F89"/>
    <w:rsid w:val="00696312"/>
    <w:rsid w:val="00696403"/>
    <w:rsid w:val="006A1C45"/>
    <w:rsid w:val="006A2517"/>
    <w:rsid w:val="006A5D59"/>
    <w:rsid w:val="006A6ADF"/>
    <w:rsid w:val="006A728F"/>
    <w:rsid w:val="006B0C40"/>
    <w:rsid w:val="006B21BE"/>
    <w:rsid w:val="006B4403"/>
    <w:rsid w:val="006B55D5"/>
    <w:rsid w:val="006B7592"/>
    <w:rsid w:val="006B7FE3"/>
    <w:rsid w:val="006C1394"/>
    <w:rsid w:val="006C1596"/>
    <w:rsid w:val="006C16E6"/>
    <w:rsid w:val="006C1B8B"/>
    <w:rsid w:val="006C1F47"/>
    <w:rsid w:val="006C2189"/>
    <w:rsid w:val="006C2DC4"/>
    <w:rsid w:val="006C67B0"/>
    <w:rsid w:val="006C7B31"/>
    <w:rsid w:val="006D16AB"/>
    <w:rsid w:val="006D2C2F"/>
    <w:rsid w:val="006D3122"/>
    <w:rsid w:val="006D4759"/>
    <w:rsid w:val="006D625C"/>
    <w:rsid w:val="006D64BC"/>
    <w:rsid w:val="006D6D7A"/>
    <w:rsid w:val="006D711B"/>
    <w:rsid w:val="006D7921"/>
    <w:rsid w:val="006E4327"/>
    <w:rsid w:val="006E4AA6"/>
    <w:rsid w:val="006E4B6B"/>
    <w:rsid w:val="006F0045"/>
    <w:rsid w:val="006F1499"/>
    <w:rsid w:val="006F16FD"/>
    <w:rsid w:val="006F1CAA"/>
    <w:rsid w:val="006F574F"/>
    <w:rsid w:val="006F7873"/>
    <w:rsid w:val="006F796A"/>
    <w:rsid w:val="007005E8"/>
    <w:rsid w:val="00700F2D"/>
    <w:rsid w:val="00705274"/>
    <w:rsid w:val="00705412"/>
    <w:rsid w:val="00707B77"/>
    <w:rsid w:val="007107E8"/>
    <w:rsid w:val="00710A98"/>
    <w:rsid w:val="00711C6D"/>
    <w:rsid w:val="00712A81"/>
    <w:rsid w:val="007152DF"/>
    <w:rsid w:val="007175B8"/>
    <w:rsid w:val="0072219E"/>
    <w:rsid w:val="007222B3"/>
    <w:rsid w:val="007223FF"/>
    <w:rsid w:val="007245F3"/>
    <w:rsid w:val="00724DBD"/>
    <w:rsid w:val="00725EB5"/>
    <w:rsid w:val="00726C53"/>
    <w:rsid w:val="00726F01"/>
    <w:rsid w:val="0072728E"/>
    <w:rsid w:val="0072752F"/>
    <w:rsid w:val="00727DD5"/>
    <w:rsid w:val="00732CDC"/>
    <w:rsid w:val="00736120"/>
    <w:rsid w:val="00736C09"/>
    <w:rsid w:val="00740736"/>
    <w:rsid w:val="007424D4"/>
    <w:rsid w:val="0074449C"/>
    <w:rsid w:val="00746A49"/>
    <w:rsid w:val="00747A0F"/>
    <w:rsid w:val="00747F09"/>
    <w:rsid w:val="00751082"/>
    <w:rsid w:val="00752B14"/>
    <w:rsid w:val="00752C8E"/>
    <w:rsid w:val="00752FB7"/>
    <w:rsid w:val="0075453D"/>
    <w:rsid w:val="00755C39"/>
    <w:rsid w:val="00756313"/>
    <w:rsid w:val="00756782"/>
    <w:rsid w:val="00761147"/>
    <w:rsid w:val="007620CB"/>
    <w:rsid w:val="00762CCF"/>
    <w:rsid w:val="007635D2"/>
    <w:rsid w:val="00764319"/>
    <w:rsid w:val="007643CC"/>
    <w:rsid w:val="00764753"/>
    <w:rsid w:val="00766DA1"/>
    <w:rsid w:val="00770EC4"/>
    <w:rsid w:val="00771957"/>
    <w:rsid w:val="0077279A"/>
    <w:rsid w:val="0077698F"/>
    <w:rsid w:val="00776D82"/>
    <w:rsid w:val="00782146"/>
    <w:rsid w:val="00783BBC"/>
    <w:rsid w:val="00787793"/>
    <w:rsid w:val="00787A58"/>
    <w:rsid w:val="0079148A"/>
    <w:rsid w:val="00793B60"/>
    <w:rsid w:val="007977B0"/>
    <w:rsid w:val="00797F71"/>
    <w:rsid w:val="007A0828"/>
    <w:rsid w:val="007A0D77"/>
    <w:rsid w:val="007A22F4"/>
    <w:rsid w:val="007A46EF"/>
    <w:rsid w:val="007A63C6"/>
    <w:rsid w:val="007A75FD"/>
    <w:rsid w:val="007B0B25"/>
    <w:rsid w:val="007B0ECA"/>
    <w:rsid w:val="007B1FA1"/>
    <w:rsid w:val="007B5F77"/>
    <w:rsid w:val="007B68BA"/>
    <w:rsid w:val="007B74B6"/>
    <w:rsid w:val="007C1C78"/>
    <w:rsid w:val="007C3A00"/>
    <w:rsid w:val="007C620E"/>
    <w:rsid w:val="007D0A03"/>
    <w:rsid w:val="007D0D8A"/>
    <w:rsid w:val="007D44A4"/>
    <w:rsid w:val="007D461D"/>
    <w:rsid w:val="007D562D"/>
    <w:rsid w:val="007D5676"/>
    <w:rsid w:val="007D743B"/>
    <w:rsid w:val="007D783E"/>
    <w:rsid w:val="007E1FC9"/>
    <w:rsid w:val="007E2539"/>
    <w:rsid w:val="007E286C"/>
    <w:rsid w:val="007E3054"/>
    <w:rsid w:val="007E3BC4"/>
    <w:rsid w:val="007E44ED"/>
    <w:rsid w:val="007F1353"/>
    <w:rsid w:val="007F1654"/>
    <w:rsid w:val="007F3827"/>
    <w:rsid w:val="007F5EB2"/>
    <w:rsid w:val="007F631F"/>
    <w:rsid w:val="007F6D1C"/>
    <w:rsid w:val="007F713A"/>
    <w:rsid w:val="007F757E"/>
    <w:rsid w:val="007F7927"/>
    <w:rsid w:val="007F7A68"/>
    <w:rsid w:val="00804460"/>
    <w:rsid w:val="008055C7"/>
    <w:rsid w:val="00805A4B"/>
    <w:rsid w:val="008073AD"/>
    <w:rsid w:val="00810711"/>
    <w:rsid w:val="008139B4"/>
    <w:rsid w:val="008141BF"/>
    <w:rsid w:val="00814809"/>
    <w:rsid w:val="00815448"/>
    <w:rsid w:val="00815930"/>
    <w:rsid w:val="00816363"/>
    <w:rsid w:val="00820F4C"/>
    <w:rsid w:val="008226D0"/>
    <w:rsid w:val="00823D29"/>
    <w:rsid w:val="00830A20"/>
    <w:rsid w:val="00834195"/>
    <w:rsid w:val="00837728"/>
    <w:rsid w:val="00837B66"/>
    <w:rsid w:val="00843244"/>
    <w:rsid w:val="00843FFD"/>
    <w:rsid w:val="00846CFF"/>
    <w:rsid w:val="00847071"/>
    <w:rsid w:val="00847259"/>
    <w:rsid w:val="00847F9C"/>
    <w:rsid w:val="0085222E"/>
    <w:rsid w:val="00852A83"/>
    <w:rsid w:val="00855057"/>
    <w:rsid w:val="00860361"/>
    <w:rsid w:val="00865302"/>
    <w:rsid w:val="0087071E"/>
    <w:rsid w:val="00873570"/>
    <w:rsid w:val="00875CC4"/>
    <w:rsid w:val="00875E50"/>
    <w:rsid w:val="0087612E"/>
    <w:rsid w:val="00876CAA"/>
    <w:rsid w:val="00877703"/>
    <w:rsid w:val="00881D18"/>
    <w:rsid w:val="00884D07"/>
    <w:rsid w:val="00885CF2"/>
    <w:rsid w:val="00886938"/>
    <w:rsid w:val="0089382A"/>
    <w:rsid w:val="008A16A7"/>
    <w:rsid w:val="008A240B"/>
    <w:rsid w:val="008A3796"/>
    <w:rsid w:val="008A3F12"/>
    <w:rsid w:val="008A6F66"/>
    <w:rsid w:val="008A70FD"/>
    <w:rsid w:val="008B3674"/>
    <w:rsid w:val="008B4E9D"/>
    <w:rsid w:val="008B614E"/>
    <w:rsid w:val="008B6BF0"/>
    <w:rsid w:val="008B7086"/>
    <w:rsid w:val="008C125A"/>
    <w:rsid w:val="008C1AD4"/>
    <w:rsid w:val="008C3D22"/>
    <w:rsid w:val="008C6B74"/>
    <w:rsid w:val="008C70E3"/>
    <w:rsid w:val="008C73C9"/>
    <w:rsid w:val="008D064D"/>
    <w:rsid w:val="008D194C"/>
    <w:rsid w:val="008D2B10"/>
    <w:rsid w:val="008D5B91"/>
    <w:rsid w:val="008E05D7"/>
    <w:rsid w:val="008E1EAF"/>
    <w:rsid w:val="008E4701"/>
    <w:rsid w:val="008E5196"/>
    <w:rsid w:val="008F0317"/>
    <w:rsid w:val="008F212A"/>
    <w:rsid w:val="008F2384"/>
    <w:rsid w:val="008F241E"/>
    <w:rsid w:val="008F4DB3"/>
    <w:rsid w:val="0090055A"/>
    <w:rsid w:val="00900E6B"/>
    <w:rsid w:val="0090152A"/>
    <w:rsid w:val="0090208F"/>
    <w:rsid w:val="009023DB"/>
    <w:rsid w:val="00904665"/>
    <w:rsid w:val="0090696B"/>
    <w:rsid w:val="00907816"/>
    <w:rsid w:val="00910A8D"/>
    <w:rsid w:val="00911AF8"/>
    <w:rsid w:val="00911BE9"/>
    <w:rsid w:val="00912F95"/>
    <w:rsid w:val="00913987"/>
    <w:rsid w:val="00915027"/>
    <w:rsid w:val="00915320"/>
    <w:rsid w:val="00915E6E"/>
    <w:rsid w:val="00916895"/>
    <w:rsid w:val="00917D07"/>
    <w:rsid w:val="00921317"/>
    <w:rsid w:val="0092422D"/>
    <w:rsid w:val="009266B8"/>
    <w:rsid w:val="00935FB2"/>
    <w:rsid w:val="0094049E"/>
    <w:rsid w:val="0094143C"/>
    <w:rsid w:val="009421A9"/>
    <w:rsid w:val="0094446F"/>
    <w:rsid w:val="00951537"/>
    <w:rsid w:val="009543F3"/>
    <w:rsid w:val="0095558A"/>
    <w:rsid w:val="00957F99"/>
    <w:rsid w:val="00961AD0"/>
    <w:rsid w:val="00963364"/>
    <w:rsid w:val="00964199"/>
    <w:rsid w:val="009642A9"/>
    <w:rsid w:val="0096601B"/>
    <w:rsid w:val="00967A1F"/>
    <w:rsid w:val="00967B1A"/>
    <w:rsid w:val="00977883"/>
    <w:rsid w:val="0098088F"/>
    <w:rsid w:val="0098129E"/>
    <w:rsid w:val="009819F0"/>
    <w:rsid w:val="00982E7E"/>
    <w:rsid w:val="00983A03"/>
    <w:rsid w:val="00991665"/>
    <w:rsid w:val="00992104"/>
    <w:rsid w:val="0099325E"/>
    <w:rsid w:val="00993330"/>
    <w:rsid w:val="0099358C"/>
    <w:rsid w:val="009951DF"/>
    <w:rsid w:val="00997B7C"/>
    <w:rsid w:val="009A0E36"/>
    <w:rsid w:val="009A14B0"/>
    <w:rsid w:val="009A20BE"/>
    <w:rsid w:val="009A61A1"/>
    <w:rsid w:val="009A6A0A"/>
    <w:rsid w:val="009A7F95"/>
    <w:rsid w:val="009B22EA"/>
    <w:rsid w:val="009B5DCE"/>
    <w:rsid w:val="009B6CD9"/>
    <w:rsid w:val="009B7425"/>
    <w:rsid w:val="009C17E7"/>
    <w:rsid w:val="009C3573"/>
    <w:rsid w:val="009C572C"/>
    <w:rsid w:val="009D03FC"/>
    <w:rsid w:val="009D2FD7"/>
    <w:rsid w:val="009D459E"/>
    <w:rsid w:val="009D6457"/>
    <w:rsid w:val="009E07D2"/>
    <w:rsid w:val="009E4E23"/>
    <w:rsid w:val="009E557F"/>
    <w:rsid w:val="009E7290"/>
    <w:rsid w:val="009E77EF"/>
    <w:rsid w:val="009F4CF3"/>
    <w:rsid w:val="00A01270"/>
    <w:rsid w:val="00A04A1E"/>
    <w:rsid w:val="00A05582"/>
    <w:rsid w:val="00A05F33"/>
    <w:rsid w:val="00A0665F"/>
    <w:rsid w:val="00A11226"/>
    <w:rsid w:val="00A142C1"/>
    <w:rsid w:val="00A157C6"/>
    <w:rsid w:val="00A168D3"/>
    <w:rsid w:val="00A16FB9"/>
    <w:rsid w:val="00A17D37"/>
    <w:rsid w:val="00A22C17"/>
    <w:rsid w:val="00A2413D"/>
    <w:rsid w:val="00A24D79"/>
    <w:rsid w:val="00A25383"/>
    <w:rsid w:val="00A27B21"/>
    <w:rsid w:val="00A27F55"/>
    <w:rsid w:val="00A30031"/>
    <w:rsid w:val="00A3249F"/>
    <w:rsid w:val="00A3427D"/>
    <w:rsid w:val="00A35891"/>
    <w:rsid w:val="00A35B0B"/>
    <w:rsid w:val="00A35BFB"/>
    <w:rsid w:val="00A37DAB"/>
    <w:rsid w:val="00A43150"/>
    <w:rsid w:val="00A44172"/>
    <w:rsid w:val="00A46284"/>
    <w:rsid w:val="00A46787"/>
    <w:rsid w:val="00A47B69"/>
    <w:rsid w:val="00A47E96"/>
    <w:rsid w:val="00A505CD"/>
    <w:rsid w:val="00A52213"/>
    <w:rsid w:val="00A545C3"/>
    <w:rsid w:val="00A554BA"/>
    <w:rsid w:val="00A62968"/>
    <w:rsid w:val="00A62B42"/>
    <w:rsid w:val="00A7010A"/>
    <w:rsid w:val="00A716F4"/>
    <w:rsid w:val="00A71D28"/>
    <w:rsid w:val="00A7236B"/>
    <w:rsid w:val="00A7364C"/>
    <w:rsid w:val="00A817AE"/>
    <w:rsid w:val="00A821FD"/>
    <w:rsid w:val="00A84726"/>
    <w:rsid w:val="00A8480D"/>
    <w:rsid w:val="00A8547E"/>
    <w:rsid w:val="00A86B3A"/>
    <w:rsid w:val="00A90B22"/>
    <w:rsid w:val="00A90DA1"/>
    <w:rsid w:val="00A94163"/>
    <w:rsid w:val="00A9525F"/>
    <w:rsid w:val="00A97013"/>
    <w:rsid w:val="00A977D5"/>
    <w:rsid w:val="00AA0521"/>
    <w:rsid w:val="00AA10AB"/>
    <w:rsid w:val="00AA2CAD"/>
    <w:rsid w:val="00AA6755"/>
    <w:rsid w:val="00AA785D"/>
    <w:rsid w:val="00AB5162"/>
    <w:rsid w:val="00AB7695"/>
    <w:rsid w:val="00AB7CD0"/>
    <w:rsid w:val="00AC163E"/>
    <w:rsid w:val="00AC20D1"/>
    <w:rsid w:val="00AC39E4"/>
    <w:rsid w:val="00AC5B77"/>
    <w:rsid w:val="00AD09A1"/>
    <w:rsid w:val="00AD1BBA"/>
    <w:rsid w:val="00AD6FE8"/>
    <w:rsid w:val="00AD7DE0"/>
    <w:rsid w:val="00AE0793"/>
    <w:rsid w:val="00AE4E53"/>
    <w:rsid w:val="00AE6A05"/>
    <w:rsid w:val="00AF2E8E"/>
    <w:rsid w:val="00AF3BA7"/>
    <w:rsid w:val="00AF4354"/>
    <w:rsid w:val="00AF6613"/>
    <w:rsid w:val="00AF7CAC"/>
    <w:rsid w:val="00B0231E"/>
    <w:rsid w:val="00B02614"/>
    <w:rsid w:val="00B034E0"/>
    <w:rsid w:val="00B0496F"/>
    <w:rsid w:val="00B0648B"/>
    <w:rsid w:val="00B113BA"/>
    <w:rsid w:val="00B13CDD"/>
    <w:rsid w:val="00B148C1"/>
    <w:rsid w:val="00B177F9"/>
    <w:rsid w:val="00B23084"/>
    <w:rsid w:val="00B2351E"/>
    <w:rsid w:val="00B26F7A"/>
    <w:rsid w:val="00B3128D"/>
    <w:rsid w:val="00B318CA"/>
    <w:rsid w:val="00B32EF3"/>
    <w:rsid w:val="00B34835"/>
    <w:rsid w:val="00B35ED7"/>
    <w:rsid w:val="00B366A0"/>
    <w:rsid w:val="00B37678"/>
    <w:rsid w:val="00B40A29"/>
    <w:rsid w:val="00B41022"/>
    <w:rsid w:val="00B42676"/>
    <w:rsid w:val="00B42B6F"/>
    <w:rsid w:val="00B4313A"/>
    <w:rsid w:val="00B457FB"/>
    <w:rsid w:val="00B508A7"/>
    <w:rsid w:val="00B50C14"/>
    <w:rsid w:val="00B51456"/>
    <w:rsid w:val="00B51DF1"/>
    <w:rsid w:val="00B53CDD"/>
    <w:rsid w:val="00B54B74"/>
    <w:rsid w:val="00B56057"/>
    <w:rsid w:val="00B6323C"/>
    <w:rsid w:val="00B64D77"/>
    <w:rsid w:val="00B65BB5"/>
    <w:rsid w:val="00B66E8D"/>
    <w:rsid w:val="00B743C8"/>
    <w:rsid w:val="00B7469F"/>
    <w:rsid w:val="00B74C74"/>
    <w:rsid w:val="00B76E9E"/>
    <w:rsid w:val="00B801AE"/>
    <w:rsid w:val="00B81EC8"/>
    <w:rsid w:val="00B8210B"/>
    <w:rsid w:val="00B82920"/>
    <w:rsid w:val="00B82B50"/>
    <w:rsid w:val="00B83F23"/>
    <w:rsid w:val="00B83FEB"/>
    <w:rsid w:val="00B85D26"/>
    <w:rsid w:val="00B87557"/>
    <w:rsid w:val="00B87691"/>
    <w:rsid w:val="00B936B9"/>
    <w:rsid w:val="00B94E6E"/>
    <w:rsid w:val="00B96893"/>
    <w:rsid w:val="00B978AF"/>
    <w:rsid w:val="00BA0E96"/>
    <w:rsid w:val="00BA2E15"/>
    <w:rsid w:val="00BA7A8D"/>
    <w:rsid w:val="00BA7F67"/>
    <w:rsid w:val="00BB3AF2"/>
    <w:rsid w:val="00BB688E"/>
    <w:rsid w:val="00BB69F4"/>
    <w:rsid w:val="00BB7B47"/>
    <w:rsid w:val="00BB7DBD"/>
    <w:rsid w:val="00BC012C"/>
    <w:rsid w:val="00BC309E"/>
    <w:rsid w:val="00BC47D3"/>
    <w:rsid w:val="00BC4950"/>
    <w:rsid w:val="00BC6DD0"/>
    <w:rsid w:val="00BD2543"/>
    <w:rsid w:val="00BD4AEE"/>
    <w:rsid w:val="00BD5DEE"/>
    <w:rsid w:val="00BD7FFB"/>
    <w:rsid w:val="00BE182B"/>
    <w:rsid w:val="00BE1FD5"/>
    <w:rsid w:val="00BE36E6"/>
    <w:rsid w:val="00BE3C3A"/>
    <w:rsid w:val="00BE3D26"/>
    <w:rsid w:val="00BE42E4"/>
    <w:rsid w:val="00BE6941"/>
    <w:rsid w:val="00BE77FC"/>
    <w:rsid w:val="00BF0B94"/>
    <w:rsid w:val="00BF30E7"/>
    <w:rsid w:val="00BF4FA1"/>
    <w:rsid w:val="00BF565F"/>
    <w:rsid w:val="00C025B9"/>
    <w:rsid w:val="00C02ECE"/>
    <w:rsid w:val="00C0460F"/>
    <w:rsid w:val="00C0550B"/>
    <w:rsid w:val="00C05E62"/>
    <w:rsid w:val="00C12991"/>
    <w:rsid w:val="00C12A9B"/>
    <w:rsid w:val="00C13BC2"/>
    <w:rsid w:val="00C15661"/>
    <w:rsid w:val="00C16EB1"/>
    <w:rsid w:val="00C250C9"/>
    <w:rsid w:val="00C257FB"/>
    <w:rsid w:val="00C273B2"/>
    <w:rsid w:val="00C30722"/>
    <w:rsid w:val="00C33FF6"/>
    <w:rsid w:val="00C351E8"/>
    <w:rsid w:val="00C36E27"/>
    <w:rsid w:val="00C36F1A"/>
    <w:rsid w:val="00C40267"/>
    <w:rsid w:val="00C40D14"/>
    <w:rsid w:val="00C41FCD"/>
    <w:rsid w:val="00C4453E"/>
    <w:rsid w:val="00C44F2C"/>
    <w:rsid w:val="00C47170"/>
    <w:rsid w:val="00C472E4"/>
    <w:rsid w:val="00C5183E"/>
    <w:rsid w:val="00C52820"/>
    <w:rsid w:val="00C5451A"/>
    <w:rsid w:val="00C55BB8"/>
    <w:rsid w:val="00C565DE"/>
    <w:rsid w:val="00C5780E"/>
    <w:rsid w:val="00C60F6E"/>
    <w:rsid w:val="00C61A22"/>
    <w:rsid w:val="00C63474"/>
    <w:rsid w:val="00C63551"/>
    <w:rsid w:val="00C657D4"/>
    <w:rsid w:val="00C70009"/>
    <w:rsid w:val="00C71ADA"/>
    <w:rsid w:val="00C724F1"/>
    <w:rsid w:val="00C72D45"/>
    <w:rsid w:val="00C72E5A"/>
    <w:rsid w:val="00C74559"/>
    <w:rsid w:val="00C75FE6"/>
    <w:rsid w:val="00C77669"/>
    <w:rsid w:val="00C81D9A"/>
    <w:rsid w:val="00C828DE"/>
    <w:rsid w:val="00C859E7"/>
    <w:rsid w:val="00C872D5"/>
    <w:rsid w:val="00C93D5A"/>
    <w:rsid w:val="00C9497B"/>
    <w:rsid w:val="00C9742B"/>
    <w:rsid w:val="00CA107A"/>
    <w:rsid w:val="00CA1089"/>
    <w:rsid w:val="00CA18A3"/>
    <w:rsid w:val="00CA2966"/>
    <w:rsid w:val="00CA43B2"/>
    <w:rsid w:val="00CA77AC"/>
    <w:rsid w:val="00CA7A75"/>
    <w:rsid w:val="00CB0B05"/>
    <w:rsid w:val="00CB16F7"/>
    <w:rsid w:val="00CB176F"/>
    <w:rsid w:val="00CB2449"/>
    <w:rsid w:val="00CB5951"/>
    <w:rsid w:val="00CB7191"/>
    <w:rsid w:val="00CC4874"/>
    <w:rsid w:val="00CD10F6"/>
    <w:rsid w:val="00CD450E"/>
    <w:rsid w:val="00CD47DF"/>
    <w:rsid w:val="00CE18D1"/>
    <w:rsid w:val="00CE38F6"/>
    <w:rsid w:val="00CE4912"/>
    <w:rsid w:val="00CF09BA"/>
    <w:rsid w:val="00CF0EA4"/>
    <w:rsid w:val="00CF3D1E"/>
    <w:rsid w:val="00CF47D6"/>
    <w:rsid w:val="00CF4933"/>
    <w:rsid w:val="00CF4BDF"/>
    <w:rsid w:val="00CF53A1"/>
    <w:rsid w:val="00CF54B2"/>
    <w:rsid w:val="00CF7024"/>
    <w:rsid w:val="00D00ADC"/>
    <w:rsid w:val="00D01E0C"/>
    <w:rsid w:val="00D02EEE"/>
    <w:rsid w:val="00D047D1"/>
    <w:rsid w:val="00D11228"/>
    <w:rsid w:val="00D118E0"/>
    <w:rsid w:val="00D12ED6"/>
    <w:rsid w:val="00D210DE"/>
    <w:rsid w:val="00D22A46"/>
    <w:rsid w:val="00D239F1"/>
    <w:rsid w:val="00D26DBB"/>
    <w:rsid w:val="00D27C96"/>
    <w:rsid w:val="00D3216D"/>
    <w:rsid w:val="00D32B03"/>
    <w:rsid w:val="00D35AC7"/>
    <w:rsid w:val="00D35E58"/>
    <w:rsid w:val="00D40606"/>
    <w:rsid w:val="00D40D29"/>
    <w:rsid w:val="00D41F28"/>
    <w:rsid w:val="00D46355"/>
    <w:rsid w:val="00D46F4C"/>
    <w:rsid w:val="00D4770D"/>
    <w:rsid w:val="00D51124"/>
    <w:rsid w:val="00D520B1"/>
    <w:rsid w:val="00D52A0A"/>
    <w:rsid w:val="00D54194"/>
    <w:rsid w:val="00D61F82"/>
    <w:rsid w:val="00D62F1C"/>
    <w:rsid w:val="00D66AE0"/>
    <w:rsid w:val="00D675AA"/>
    <w:rsid w:val="00D6776B"/>
    <w:rsid w:val="00D67A3A"/>
    <w:rsid w:val="00D70004"/>
    <w:rsid w:val="00D71482"/>
    <w:rsid w:val="00D72314"/>
    <w:rsid w:val="00D73085"/>
    <w:rsid w:val="00D73811"/>
    <w:rsid w:val="00D73D17"/>
    <w:rsid w:val="00D811B2"/>
    <w:rsid w:val="00D82A08"/>
    <w:rsid w:val="00D834E6"/>
    <w:rsid w:val="00D841D3"/>
    <w:rsid w:val="00D85E8C"/>
    <w:rsid w:val="00D9079D"/>
    <w:rsid w:val="00D93F97"/>
    <w:rsid w:val="00DA0544"/>
    <w:rsid w:val="00DA0D96"/>
    <w:rsid w:val="00DA18C0"/>
    <w:rsid w:val="00DA200F"/>
    <w:rsid w:val="00DA2F40"/>
    <w:rsid w:val="00DA6462"/>
    <w:rsid w:val="00DA69B7"/>
    <w:rsid w:val="00DA79D4"/>
    <w:rsid w:val="00DB07E9"/>
    <w:rsid w:val="00DB1F5D"/>
    <w:rsid w:val="00DB25DC"/>
    <w:rsid w:val="00DB51FC"/>
    <w:rsid w:val="00DC19A6"/>
    <w:rsid w:val="00DC37B6"/>
    <w:rsid w:val="00DC4D11"/>
    <w:rsid w:val="00DC7CA5"/>
    <w:rsid w:val="00DD14FB"/>
    <w:rsid w:val="00DD2234"/>
    <w:rsid w:val="00DD2336"/>
    <w:rsid w:val="00DD2A1B"/>
    <w:rsid w:val="00DD322F"/>
    <w:rsid w:val="00DD47D3"/>
    <w:rsid w:val="00DD4C84"/>
    <w:rsid w:val="00DE0331"/>
    <w:rsid w:val="00DE5F38"/>
    <w:rsid w:val="00DE7A10"/>
    <w:rsid w:val="00DF2DE1"/>
    <w:rsid w:val="00DF5B23"/>
    <w:rsid w:val="00DF6EDB"/>
    <w:rsid w:val="00DF6FAD"/>
    <w:rsid w:val="00E01AAA"/>
    <w:rsid w:val="00E02249"/>
    <w:rsid w:val="00E02949"/>
    <w:rsid w:val="00E034C3"/>
    <w:rsid w:val="00E03650"/>
    <w:rsid w:val="00E03886"/>
    <w:rsid w:val="00E038B9"/>
    <w:rsid w:val="00E11179"/>
    <w:rsid w:val="00E119AB"/>
    <w:rsid w:val="00E12379"/>
    <w:rsid w:val="00E12AEB"/>
    <w:rsid w:val="00E1474F"/>
    <w:rsid w:val="00E15BDB"/>
    <w:rsid w:val="00E17BC6"/>
    <w:rsid w:val="00E17D30"/>
    <w:rsid w:val="00E20006"/>
    <w:rsid w:val="00E20AB7"/>
    <w:rsid w:val="00E21C4D"/>
    <w:rsid w:val="00E22D66"/>
    <w:rsid w:val="00E3039A"/>
    <w:rsid w:val="00E30747"/>
    <w:rsid w:val="00E30777"/>
    <w:rsid w:val="00E308B2"/>
    <w:rsid w:val="00E30C6E"/>
    <w:rsid w:val="00E320A9"/>
    <w:rsid w:val="00E32D3C"/>
    <w:rsid w:val="00E37220"/>
    <w:rsid w:val="00E373FE"/>
    <w:rsid w:val="00E41502"/>
    <w:rsid w:val="00E45133"/>
    <w:rsid w:val="00E47066"/>
    <w:rsid w:val="00E47FF9"/>
    <w:rsid w:val="00E500AA"/>
    <w:rsid w:val="00E50C5F"/>
    <w:rsid w:val="00E51E55"/>
    <w:rsid w:val="00E51FCE"/>
    <w:rsid w:val="00E5343E"/>
    <w:rsid w:val="00E541FE"/>
    <w:rsid w:val="00E57BB0"/>
    <w:rsid w:val="00E57FDC"/>
    <w:rsid w:val="00E60684"/>
    <w:rsid w:val="00E613A3"/>
    <w:rsid w:val="00E62F84"/>
    <w:rsid w:val="00E6453A"/>
    <w:rsid w:val="00E64D30"/>
    <w:rsid w:val="00E65363"/>
    <w:rsid w:val="00E65ACC"/>
    <w:rsid w:val="00E65F97"/>
    <w:rsid w:val="00E663FA"/>
    <w:rsid w:val="00E670AE"/>
    <w:rsid w:val="00E70073"/>
    <w:rsid w:val="00E70540"/>
    <w:rsid w:val="00E73852"/>
    <w:rsid w:val="00E75889"/>
    <w:rsid w:val="00E761D8"/>
    <w:rsid w:val="00E773B8"/>
    <w:rsid w:val="00E77D5D"/>
    <w:rsid w:val="00E823D4"/>
    <w:rsid w:val="00E82A16"/>
    <w:rsid w:val="00E85146"/>
    <w:rsid w:val="00E85C60"/>
    <w:rsid w:val="00E864F3"/>
    <w:rsid w:val="00E86A49"/>
    <w:rsid w:val="00E90632"/>
    <w:rsid w:val="00E92542"/>
    <w:rsid w:val="00E965F5"/>
    <w:rsid w:val="00E970FE"/>
    <w:rsid w:val="00E97FC7"/>
    <w:rsid w:val="00EA1B31"/>
    <w:rsid w:val="00EA3124"/>
    <w:rsid w:val="00EA7409"/>
    <w:rsid w:val="00EB064C"/>
    <w:rsid w:val="00EB0FAF"/>
    <w:rsid w:val="00EB2A0E"/>
    <w:rsid w:val="00EB2A0F"/>
    <w:rsid w:val="00EB2BB3"/>
    <w:rsid w:val="00EB2D7E"/>
    <w:rsid w:val="00EB2E3A"/>
    <w:rsid w:val="00EB412D"/>
    <w:rsid w:val="00EC257D"/>
    <w:rsid w:val="00EC2D53"/>
    <w:rsid w:val="00EC38A7"/>
    <w:rsid w:val="00ED03A6"/>
    <w:rsid w:val="00ED0468"/>
    <w:rsid w:val="00ED07DC"/>
    <w:rsid w:val="00ED09FC"/>
    <w:rsid w:val="00ED0BB1"/>
    <w:rsid w:val="00ED25BB"/>
    <w:rsid w:val="00ED6104"/>
    <w:rsid w:val="00ED6694"/>
    <w:rsid w:val="00EE0D05"/>
    <w:rsid w:val="00EE3194"/>
    <w:rsid w:val="00EE3E97"/>
    <w:rsid w:val="00EE41D0"/>
    <w:rsid w:val="00EE5216"/>
    <w:rsid w:val="00EE66FD"/>
    <w:rsid w:val="00EF08A8"/>
    <w:rsid w:val="00EF1F85"/>
    <w:rsid w:val="00EF5A0C"/>
    <w:rsid w:val="00EF5F48"/>
    <w:rsid w:val="00EF61F4"/>
    <w:rsid w:val="00EF6BCC"/>
    <w:rsid w:val="00F0369D"/>
    <w:rsid w:val="00F039C6"/>
    <w:rsid w:val="00F131A3"/>
    <w:rsid w:val="00F13A52"/>
    <w:rsid w:val="00F14617"/>
    <w:rsid w:val="00F158DF"/>
    <w:rsid w:val="00F16020"/>
    <w:rsid w:val="00F16A3E"/>
    <w:rsid w:val="00F16E72"/>
    <w:rsid w:val="00F2083D"/>
    <w:rsid w:val="00F2199B"/>
    <w:rsid w:val="00F21DD5"/>
    <w:rsid w:val="00F22AE1"/>
    <w:rsid w:val="00F238EF"/>
    <w:rsid w:val="00F30AEB"/>
    <w:rsid w:val="00F314CE"/>
    <w:rsid w:val="00F3227A"/>
    <w:rsid w:val="00F328C8"/>
    <w:rsid w:val="00F34809"/>
    <w:rsid w:val="00F368C1"/>
    <w:rsid w:val="00F36D50"/>
    <w:rsid w:val="00F37C4C"/>
    <w:rsid w:val="00F405A2"/>
    <w:rsid w:val="00F411BA"/>
    <w:rsid w:val="00F43259"/>
    <w:rsid w:val="00F4340B"/>
    <w:rsid w:val="00F453E1"/>
    <w:rsid w:val="00F4630B"/>
    <w:rsid w:val="00F469FB"/>
    <w:rsid w:val="00F46ED7"/>
    <w:rsid w:val="00F47DD9"/>
    <w:rsid w:val="00F50164"/>
    <w:rsid w:val="00F5218B"/>
    <w:rsid w:val="00F53604"/>
    <w:rsid w:val="00F537F4"/>
    <w:rsid w:val="00F55653"/>
    <w:rsid w:val="00F576F8"/>
    <w:rsid w:val="00F6676F"/>
    <w:rsid w:val="00F6710A"/>
    <w:rsid w:val="00F67979"/>
    <w:rsid w:val="00F70F65"/>
    <w:rsid w:val="00F72631"/>
    <w:rsid w:val="00F76324"/>
    <w:rsid w:val="00F768A9"/>
    <w:rsid w:val="00F77FC5"/>
    <w:rsid w:val="00F80363"/>
    <w:rsid w:val="00F81708"/>
    <w:rsid w:val="00F90708"/>
    <w:rsid w:val="00F93540"/>
    <w:rsid w:val="00F93B50"/>
    <w:rsid w:val="00F93D87"/>
    <w:rsid w:val="00F9431F"/>
    <w:rsid w:val="00FA52C1"/>
    <w:rsid w:val="00FA551E"/>
    <w:rsid w:val="00FB1483"/>
    <w:rsid w:val="00FB2688"/>
    <w:rsid w:val="00FB3F4D"/>
    <w:rsid w:val="00FB468C"/>
    <w:rsid w:val="00FB49E4"/>
    <w:rsid w:val="00FB5193"/>
    <w:rsid w:val="00FB6BE1"/>
    <w:rsid w:val="00FC0264"/>
    <w:rsid w:val="00FC116B"/>
    <w:rsid w:val="00FC6B60"/>
    <w:rsid w:val="00FD0071"/>
    <w:rsid w:val="00FD030F"/>
    <w:rsid w:val="00FD4157"/>
    <w:rsid w:val="00FD4374"/>
    <w:rsid w:val="00FD4907"/>
    <w:rsid w:val="00FE08A7"/>
    <w:rsid w:val="00FE4A54"/>
    <w:rsid w:val="00FE5F48"/>
    <w:rsid w:val="00FE71B8"/>
    <w:rsid w:val="00FE7200"/>
    <w:rsid w:val="00FF29E7"/>
    <w:rsid w:val="00FF364E"/>
    <w:rsid w:val="00FF6091"/>
    <w:rsid w:val="00FF6CF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2B7C4"/>
  <w15:docId w15:val="{23411A6B-041E-407C-8F24-EFC6B737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42"/>
    <w:pPr>
      <w:spacing w:after="240" w:line="247" w:lineRule="auto"/>
      <w:ind w:left="14" w:hanging="14"/>
      <w:jc w:val="both"/>
    </w:pPr>
    <w:rPr>
      <w:rFonts w:ascii="Calibri" w:eastAsia="Calibri" w:hAnsi="Calibri" w:cs="Calibri"/>
      <w:color w:val="000000"/>
    </w:rPr>
  </w:style>
  <w:style w:type="paragraph" w:styleId="Heading1">
    <w:name w:val="heading 1"/>
    <w:next w:val="Normal"/>
    <w:link w:val="Heading1Char"/>
    <w:uiPriority w:val="9"/>
    <w:unhideWhenUsed/>
    <w:qFormat/>
    <w:rsid w:val="00ED0468"/>
    <w:pPr>
      <w:keepNext/>
      <w:keepLines/>
      <w:numPr>
        <w:numId w:val="29"/>
      </w:numPr>
      <w:spacing w:after="240"/>
      <w:outlineLvl w:val="0"/>
    </w:pPr>
    <w:rPr>
      <w:rFonts w:ascii="Calibri" w:eastAsia="Calibri" w:hAnsi="Calibri" w:cs="Calibri"/>
      <w:color w:val="2E74B5"/>
      <w:sz w:val="32"/>
    </w:rPr>
  </w:style>
  <w:style w:type="paragraph" w:styleId="Heading2">
    <w:name w:val="heading 2"/>
    <w:next w:val="Normal"/>
    <w:link w:val="Heading2Char"/>
    <w:uiPriority w:val="9"/>
    <w:unhideWhenUsed/>
    <w:qFormat/>
    <w:rsid w:val="00A35891"/>
    <w:pPr>
      <w:keepNext/>
      <w:keepLines/>
      <w:numPr>
        <w:ilvl w:val="1"/>
        <w:numId w:val="29"/>
      </w:numPr>
      <w:spacing w:after="200"/>
      <w:ind w:left="432"/>
      <w:outlineLvl w:val="1"/>
    </w:pPr>
    <w:rPr>
      <w:rFonts w:ascii="Calibri" w:eastAsia="Calibri" w:hAnsi="Calibri" w:cs="Calibri"/>
      <w:color w:val="2E74B5"/>
      <w:sz w:val="26"/>
    </w:rPr>
  </w:style>
  <w:style w:type="paragraph" w:styleId="Heading3">
    <w:name w:val="heading 3"/>
    <w:next w:val="Normal"/>
    <w:link w:val="Heading3Char"/>
    <w:uiPriority w:val="9"/>
    <w:unhideWhenUsed/>
    <w:qFormat/>
    <w:rsid w:val="006F7873"/>
    <w:pPr>
      <w:keepNext/>
      <w:keepLines/>
      <w:numPr>
        <w:ilvl w:val="2"/>
        <w:numId w:val="29"/>
      </w:numPr>
      <w:spacing w:after="120"/>
      <w:ind w:left="504"/>
      <w:outlineLvl w:val="2"/>
    </w:pPr>
    <w:rPr>
      <w:rFonts w:ascii="Calibri" w:eastAsia="Calibri" w:hAnsi="Calibri" w:cs="Calibri"/>
      <w:color w:val="1F4D78"/>
      <w:sz w:val="24"/>
    </w:rPr>
  </w:style>
  <w:style w:type="paragraph" w:styleId="Heading4">
    <w:name w:val="heading 4"/>
    <w:next w:val="Normal"/>
    <w:link w:val="Heading4Char"/>
    <w:uiPriority w:val="9"/>
    <w:unhideWhenUsed/>
    <w:qFormat/>
    <w:rsid w:val="00ED0468"/>
    <w:pPr>
      <w:keepNext/>
      <w:keepLines/>
      <w:spacing w:after="120"/>
      <w:outlineLvl w:val="3"/>
    </w:pPr>
    <w:rPr>
      <w:rFonts w:ascii="Calibri" w:eastAsia="Calibri" w:hAnsi="Calibri" w:cs="Calibri"/>
      <w:i/>
      <w:color w:val="2E74B5"/>
    </w:rPr>
  </w:style>
  <w:style w:type="paragraph" w:styleId="Heading5">
    <w:name w:val="heading 5"/>
    <w:basedOn w:val="Normal"/>
    <w:next w:val="Normal"/>
    <w:link w:val="Heading5Char"/>
    <w:uiPriority w:val="9"/>
    <w:unhideWhenUsed/>
    <w:qFormat/>
    <w:rsid w:val="00ED0468"/>
    <w:pPr>
      <w:keepNext/>
      <w:keepLines/>
      <w:spacing w:before="40" w:after="0"/>
      <w:ind w:left="0" w:firstLine="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071BB1"/>
    <w:rPr>
      <w:rFonts w:ascii="Calibri" w:eastAsia="Calibri" w:hAnsi="Calibri" w:cs="Calibri"/>
      <w:i/>
      <w:color w:val="2E74B5"/>
    </w:rPr>
  </w:style>
  <w:style w:type="character" w:customStyle="1" w:styleId="Heading3Char">
    <w:name w:val="Heading 3 Char"/>
    <w:link w:val="Heading3"/>
    <w:uiPriority w:val="9"/>
    <w:rsid w:val="006F7873"/>
    <w:rPr>
      <w:rFonts w:ascii="Calibri" w:eastAsia="Calibri" w:hAnsi="Calibri" w:cs="Calibri"/>
      <w:color w:val="1F4D78"/>
      <w:sz w:val="24"/>
    </w:rPr>
  </w:style>
  <w:style w:type="character" w:customStyle="1" w:styleId="Heading1Char">
    <w:name w:val="Heading 1 Char"/>
    <w:link w:val="Heading1"/>
    <w:uiPriority w:val="9"/>
    <w:rsid w:val="00B177F9"/>
    <w:rPr>
      <w:rFonts w:ascii="Calibri" w:eastAsia="Calibri" w:hAnsi="Calibri" w:cs="Calibri"/>
      <w:color w:val="2E74B5"/>
      <w:sz w:val="32"/>
    </w:rPr>
  </w:style>
  <w:style w:type="paragraph" w:customStyle="1" w:styleId="footnotedescription">
    <w:name w:val="footnote description"/>
    <w:next w:val="Normal"/>
    <w:link w:val="footnotedescriptionChar"/>
    <w:hidden/>
    <w:pPr>
      <w:spacing w:after="0" w:line="251" w:lineRule="auto"/>
      <w:ind w:left="37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uiPriority w:val="9"/>
    <w:rsid w:val="00A35891"/>
    <w:rPr>
      <w:rFonts w:ascii="Calibri" w:eastAsia="Calibri" w:hAnsi="Calibri" w:cs="Calibri"/>
      <w:color w:val="2E74B5"/>
      <w:sz w:val="26"/>
    </w:rPr>
  </w:style>
  <w:style w:type="paragraph" w:styleId="TOC1">
    <w:name w:val="toc 1"/>
    <w:basedOn w:val="Normal"/>
    <w:next w:val="Normal"/>
    <w:autoRedefine/>
    <w:uiPriority w:val="39"/>
    <w:unhideWhenUsed/>
    <w:rsid w:val="008B7086"/>
    <w:pPr>
      <w:spacing w:before="120" w:after="120" w:line="240" w:lineRule="auto"/>
      <w:ind w:left="0" w:hanging="11"/>
      <w:jc w:val="left"/>
    </w:pPr>
    <w:rPr>
      <w:rFonts w:asciiTheme="minorHAnsi" w:hAnsiTheme="minorHAnsi" w:cstheme="minorHAnsi"/>
      <w:b/>
      <w:bCs/>
      <w:sz w:val="20"/>
      <w:szCs w:val="20"/>
    </w:rPr>
  </w:style>
  <w:style w:type="paragraph" w:styleId="TOC2">
    <w:name w:val="toc 2"/>
    <w:basedOn w:val="Normal"/>
    <w:next w:val="Normal"/>
    <w:autoRedefine/>
    <w:uiPriority w:val="39"/>
    <w:unhideWhenUsed/>
    <w:rsid w:val="00555934"/>
    <w:pPr>
      <w:spacing w:before="120" w:after="0"/>
      <w:ind w:left="220"/>
      <w:jc w:val="left"/>
    </w:pPr>
    <w:rPr>
      <w:rFonts w:asciiTheme="minorHAnsi" w:hAnsiTheme="minorHAnsi" w:cstheme="minorHAnsi"/>
      <w:iCs/>
      <w:sz w:val="20"/>
      <w:szCs w:val="20"/>
    </w:rPr>
  </w:style>
  <w:style w:type="paragraph" w:styleId="TOC3">
    <w:name w:val="toc 3"/>
    <w:basedOn w:val="Normal"/>
    <w:next w:val="Normal"/>
    <w:autoRedefine/>
    <w:uiPriority w:val="39"/>
    <w:unhideWhenUsed/>
    <w:rsid w:val="007E3BC4"/>
    <w:pPr>
      <w:spacing w:after="0"/>
      <w:ind w:left="4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E3BC4"/>
    <w:pPr>
      <w:spacing w:after="0"/>
      <w:ind w:left="660"/>
      <w:jc w:val="left"/>
    </w:pPr>
    <w:rPr>
      <w:rFonts w:asciiTheme="minorHAnsi" w:hAnsiTheme="minorHAnsi" w:cstheme="minorHAnsi"/>
      <w:sz w:val="20"/>
      <w:szCs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111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1111C"/>
    <w:rPr>
      <w:rFonts w:ascii="Calibri" w:eastAsia="Calibri" w:hAnsi="Calibri" w:cs="Calibri"/>
      <w:color w:val="000000"/>
    </w:rPr>
  </w:style>
  <w:style w:type="paragraph" w:styleId="Footer">
    <w:name w:val="footer"/>
    <w:basedOn w:val="Normal"/>
    <w:link w:val="FooterChar"/>
    <w:uiPriority w:val="99"/>
    <w:unhideWhenUsed/>
    <w:rsid w:val="005111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1111C"/>
    <w:rPr>
      <w:rFonts w:ascii="Calibri" w:eastAsia="Calibri" w:hAnsi="Calibri" w:cs="Calibri"/>
      <w:color w:val="000000"/>
    </w:rPr>
  </w:style>
  <w:style w:type="paragraph" w:styleId="ListParagraph">
    <w:name w:val="List Paragraph"/>
    <w:basedOn w:val="Normal"/>
    <w:uiPriority w:val="34"/>
    <w:qFormat/>
    <w:rsid w:val="00732CDC"/>
    <w:pPr>
      <w:ind w:left="720"/>
      <w:contextualSpacing/>
    </w:pPr>
  </w:style>
  <w:style w:type="paragraph" w:styleId="Bibliography">
    <w:name w:val="Bibliography"/>
    <w:basedOn w:val="Normal"/>
    <w:next w:val="Normal"/>
    <w:uiPriority w:val="37"/>
    <w:unhideWhenUsed/>
    <w:rsid w:val="00557B39"/>
  </w:style>
  <w:style w:type="paragraph" w:styleId="EndnoteText">
    <w:name w:val="endnote text"/>
    <w:basedOn w:val="Normal"/>
    <w:link w:val="EndnoteTextChar"/>
    <w:uiPriority w:val="99"/>
    <w:semiHidden/>
    <w:unhideWhenUsed/>
    <w:rsid w:val="00EB2B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2BB3"/>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EB2BB3"/>
    <w:rPr>
      <w:vertAlign w:val="superscript"/>
    </w:rPr>
  </w:style>
  <w:style w:type="character" w:styleId="Hyperlink">
    <w:name w:val="Hyperlink"/>
    <w:basedOn w:val="DefaultParagraphFont"/>
    <w:uiPriority w:val="99"/>
    <w:unhideWhenUsed/>
    <w:rsid w:val="00587F0E"/>
    <w:rPr>
      <w:color w:val="0563C1" w:themeColor="hyperlink"/>
      <w:u w:val="single"/>
    </w:rPr>
  </w:style>
  <w:style w:type="paragraph" w:styleId="TOCHeading">
    <w:name w:val="TOC Heading"/>
    <w:basedOn w:val="Heading1"/>
    <w:next w:val="Normal"/>
    <w:uiPriority w:val="39"/>
    <w:unhideWhenUsed/>
    <w:qFormat/>
    <w:rsid w:val="00587F0E"/>
    <w:pPr>
      <w:numPr>
        <w:numId w:val="0"/>
      </w:numPr>
      <w:spacing w:before="240"/>
      <w:outlineLvl w:val="9"/>
    </w:pPr>
    <w:rPr>
      <w:rFonts w:asciiTheme="majorHAnsi" w:eastAsiaTheme="majorEastAsia" w:hAnsiTheme="majorHAnsi" w:cstheme="majorBidi"/>
      <w:color w:val="2F5496" w:themeColor="accent1" w:themeShade="BF"/>
      <w:szCs w:val="32"/>
      <w:lang w:val="en-US" w:eastAsia="en-US"/>
    </w:rPr>
  </w:style>
  <w:style w:type="paragraph" w:styleId="NoSpacing">
    <w:name w:val="No Spacing"/>
    <w:uiPriority w:val="1"/>
    <w:qFormat/>
    <w:rsid w:val="0099358C"/>
    <w:pPr>
      <w:spacing w:after="0" w:line="240" w:lineRule="auto"/>
      <w:ind w:left="388" w:hanging="14"/>
      <w:jc w:val="both"/>
    </w:pPr>
    <w:rPr>
      <w:rFonts w:ascii="Calibri" w:eastAsia="Calibri" w:hAnsi="Calibri" w:cs="Calibri"/>
      <w:color w:val="000000"/>
    </w:rPr>
  </w:style>
  <w:style w:type="paragraph" w:styleId="Caption">
    <w:name w:val="caption"/>
    <w:basedOn w:val="Normal"/>
    <w:next w:val="Normal"/>
    <w:uiPriority w:val="35"/>
    <w:unhideWhenUsed/>
    <w:qFormat/>
    <w:rsid w:val="009D2F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D2FD7"/>
    <w:rPr>
      <w:sz w:val="16"/>
      <w:szCs w:val="16"/>
    </w:rPr>
  </w:style>
  <w:style w:type="paragraph" w:styleId="CommentText">
    <w:name w:val="annotation text"/>
    <w:basedOn w:val="Normal"/>
    <w:link w:val="CommentTextChar"/>
    <w:uiPriority w:val="99"/>
    <w:semiHidden/>
    <w:unhideWhenUsed/>
    <w:rsid w:val="009D2FD7"/>
    <w:pPr>
      <w:spacing w:line="240" w:lineRule="auto"/>
    </w:pPr>
    <w:rPr>
      <w:sz w:val="20"/>
      <w:szCs w:val="20"/>
    </w:rPr>
  </w:style>
  <w:style w:type="character" w:customStyle="1" w:styleId="CommentTextChar">
    <w:name w:val="Comment Text Char"/>
    <w:basedOn w:val="DefaultParagraphFont"/>
    <w:link w:val="CommentText"/>
    <w:uiPriority w:val="99"/>
    <w:semiHidden/>
    <w:rsid w:val="009D2FD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D2FD7"/>
    <w:rPr>
      <w:b/>
      <w:bCs/>
    </w:rPr>
  </w:style>
  <w:style w:type="character" w:customStyle="1" w:styleId="CommentSubjectChar">
    <w:name w:val="Comment Subject Char"/>
    <w:basedOn w:val="CommentTextChar"/>
    <w:link w:val="CommentSubject"/>
    <w:uiPriority w:val="99"/>
    <w:semiHidden/>
    <w:rsid w:val="009D2FD7"/>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9D2F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FD7"/>
    <w:rPr>
      <w:rFonts w:ascii="Segoe UI" w:eastAsia="Calibri" w:hAnsi="Segoe UI" w:cs="Segoe UI"/>
      <w:color w:val="000000"/>
      <w:sz w:val="18"/>
      <w:szCs w:val="18"/>
    </w:rPr>
  </w:style>
  <w:style w:type="table" w:styleId="GridTable1Light-Accent1">
    <w:name w:val="Grid Table 1 Light Accent 1"/>
    <w:basedOn w:val="TableNormal"/>
    <w:uiPriority w:val="46"/>
    <w:rsid w:val="0076114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7D0D8A"/>
    <w:pPr>
      <w:spacing w:after="0"/>
      <w:ind w:left="0"/>
    </w:pPr>
  </w:style>
  <w:style w:type="character" w:styleId="UnresolvedMention">
    <w:name w:val="Unresolved Mention"/>
    <w:basedOn w:val="DefaultParagraphFont"/>
    <w:uiPriority w:val="99"/>
    <w:semiHidden/>
    <w:unhideWhenUsed/>
    <w:rsid w:val="00B13CDD"/>
    <w:rPr>
      <w:color w:val="808080"/>
      <w:shd w:val="clear" w:color="auto" w:fill="E6E6E6"/>
    </w:rPr>
  </w:style>
  <w:style w:type="character" w:customStyle="1" w:styleId="Heading5Char">
    <w:name w:val="Heading 5 Char"/>
    <w:basedOn w:val="DefaultParagraphFont"/>
    <w:link w:val="Heading5"/>
    <w:uiPriority w:val="9"/>
    <w:rsid w:val="002A5D62"/>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2D3912"/>
    <w:pPr>
      <w:spacing w:after="0"/>
      <w:ind w:left="880"/>
      <w:jc w:val="left"/>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ED66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6694"/>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ED6694"/>
    <w:rPr>
      <w:vertAlign w:val="superscript"/>
    </w:rPr>
  </w:style>
  <w:style w:type="table" w:styleId="TableGrid0">
    <w:name w:val="Table Grid"/>
    <w:basedOn w:val="TableNormal"/>
    <w:uiPriority w:val="39"/>
    <w:rsid w:val="00B23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46F4C"/>
    <w:pPr>
      <w:shd w:val="clear" w:color="auto" w:fill="E7E6E6" w:themeFill="background2"/>
      <w:spacing w:after="0"/>
      <w:ind w:left="0" w:firstLine="0"/>
    </w:pPr>
    <w:rPr>
      <w:rFonts w:ascii="Consolas" w:hAnsi="Consolas"/>
      <w:noProof/>
      <w:spacing w:val="-4"/>
      <w:sz w:val="20"/>
    </w:rPr>
  </w:style>
  <w:style w:type="paragraph" w:styleId="Revision">
    <w:name w:val="Revision"/>
    <w:hidden/>
    <w:uiPriority w:val="99"/>
    <w:semiHidden/>
    <w:rsid w:val="00A545C3"/>
    <w:pPr>
      <w:spacing w:after="0" w:line="240" w:lineRule="auto"/>
    </w:pPr>
    <w:rPr>
      <w:rFonts w:ascii="Calibri" w:eastAsia="Calibri" w:hAnsi="Calibri" w:cs="Calibri"/>
      <w:color w:val="000000"/>
    </w:rPr>
  </w:style>
  <w:style w:type="character" w:customStyle="1" w:styleId="CodeChar">
    <w:name w:val="Code Char"/>
    <w:basedOn w:val="DefaultParagraphFont"/>
    <w:link w:val="Code"/>
    <w:rsid w:val="00D46F4C"/>
    <w:rPr>
      <w:rFonts w:ascii="Consolas" w:eastAsia="Calibri" w:hAnsi="Consolas" w:cs="Calibri"/>
      <w:noProof/>
      <w:color w:val="000000"/>
      <w:spacing w:val="-4"/>
      <w:sz w:val="20"/>
      <w:shd w:val="clear" w:color="auto" w:fill="E7E6E6" w:themeFill="background2"/>
    </w:rPr>
  </w:style>
  <w:style w:type="numbering" w:customStyle="1" w:styleId="Headings">
    <w:name w:val="Headings"/>
    <w:uiPriority w:val="99"/>
    <w:rsid w:val="00ED0468"/>
    <w:pPr>
      <w:numPr>
        <w:numId w:val="28"/>
      </w:numPr>
    </w:pPr>
  </w:style>
  <w:style w:type="character" w:styleId="FollowedHyperlink">
    <w:name w:val="FollowedHyperlink"/>
    <w:basedOn w:val="DefaultParagraphFont"/>
    <w:uiPriority w:val="99"/>
    <w:semiHidden/>
    <w:unhideWhenUsed/>
    <w:rsid w:val="0003249D"/>
    <w:rPr>
      <w:color w:val="954F72" w:themeColor="followedHyperlink"/>
      <w:u w:val="single"/>
    </w:rPr>
  </w:style>
  <w:style w:type="paragraph" w:styleId="TOC6">
    <w:name w:val="toc 6"/>
    <w:basedOn w:val="Normal"/>
    <w:next w:val="Normal"/>
    <w:autoRedefine/>
    <w:uiPriority w:val="39"/>
    <w:unhideWhenUsed/>
    <w:rsid w:val="002D4FA9"/>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2D4FA9"/>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2D4FA9"/>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2D4FA9"/>
    <w:pPr>
      <w:spacing w:after="0"/>
      <w:ind w:left="1760"/>
      <w:jc w:val="left"/>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2F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F5A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5A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833">
      <w:bodyDiv w:val="1"/>
      <w:marLeft w:val="0"/>
      <w:marRight w:val="0"/>
      <w:marTop w:val="0"/>
      <w:marBottom w:val="0"/>
      <w:divBdr>
        <w:top w:val="none" w:sz="0" w:space="0" w:color="auto"/>
        <w:left w:val="none" w:sz="0" w:space="0" w:color="auto"/>
        <w:bottom w:val="none" w:sz="0" w:space="0" w:color="auto"/>
        <w:right w:val="none" w:sz="0" w:space="0" w:color="auto"/>
      </w:divBdr>
    </w:div>
    <w:div w:id="14966946">
      <w:bodyDiv w:val="1"/>
      <w:marLeft w:val="0"/>
      <w:marRight w:val="0"/>
      <w:marTop w:val="0"/>
      <w:marBottom w:val="0"/>
      <w:divBdr>
        <w:top w:val="none" w:sz="0" w:space="0" w:color="auto"/>
        <w:left w:val="none" w:sz="0" w:space="0" w:color="auto"/>
        <w:bottom w:val="none" w:sz="0" w:space="0" w:color="auto"/>
        <w:right w:val="none" w:sz="0" w:space="0" w:color="auto"/>
      </w:divBdr>
    </w:div>
    <w:div w:id="14969235">
      <w:bodyDiv w:val="1"/>
      <w:marLeft w:val="0"/>
      <w:marRight w:val="0"/>
      <w:marTop w:val="0"/>
      <w:marBottom w:val="0"/>
      <w:divBdr>
        <w:top w:val="none" w:sz="0" w:space="0" w:color="auto"/>
        <w:left w:val="none" w:sz="0" w:space="0" w:color="auto"/>
        <w:bottom w:val="none" w:sz="0" w:space="0" w:color="auto"/>
        <w:right w:val="none" w:sz="0" w:space="0" w:color="auto"/>
      </w:divBdr>
    </w:div>
    <w:div w:id="15548402">
      <w:bodyDiv w:val="1"/>
      <w:marLeft w:val="0"/>
      <w:marRight w:val="0"/>
      <w:marTop w:val="0"/>
      <w:marBottom w:val="0"/>
      <w:divBdr>
        <w:top w:val="none" w:sz="0" w:space="0" w:color="auto"/>
        <w:left w:val="none" w:sz="0" w:space="0" w:color="auto"/>
        <w:bottom w:val="none" w:sz="0" w:space="0" w:color="auto"/>
        <w:right w:val="none" w:sz="0" w:space="0" w:color="auto"/>
      </w:divBdr>
    </w:div>
    <w:div w:id="16660941">
      <w:bodyDiv w:val="1"/>
      <w:marLeft w:val="0"/>
      <w:marRight w:val="0"/>
      <w:marTop w:val="0"/>
      <w:marBottom w:val="0"/>
      <w:divBdr>
        <w:top w:val="none" w:sz="0" w:space="0" w:color="auto"/>
        <w:left w:val="none" w:sz="0" w:space="0" w:color="auto"/>
        <w:bottom w:val="none" w:sz="0" w:space="0" w:color="auto"/>
        <w:right w:val="none" w:sz="0" w:space="0" w:color="auto"/>
      </w:divBdr>
    </w:div>
    <w:div w:id="21052679">
      <w:bodyDiv w:val="1"/>
      <w:marLeft w:val="0"/>
      <w:marRight w:val="0"/>
      <w:marTop w:val="0"/>
      <w:marBottom w:val="0"/>
      <w:divBdr>
        <w:top w:val="none" w:sz="0" w:space="0" w:color="auto"/>
        <w:left w:val="none" w:sz="0" w:space="0" w:color="auto"/>
        <w:bottom w:val="none" w:sz="0" w:space="0" w:color="auto"/>
        <w:right w:val="none" w:sz="0" w:space="0" w:color="auto"/>
      </w:divBdr>
    </w:div>
    <w:div w:id="23135395">
      <w:bodyDiv w:val="1"/>
      <w:marLeft w:val="0"/>
      <w:marRight w:val="0"/>
      <w:marTop w:val="0"/>
      <w:marBottom w:val="0"/>
      <w:divBdr>
        <w:top w:val="none" w:sz="0" w:space="0" w:color="auto"/>
        <w:left w:val="none" w:sz="0" w:space="0" w:color="auto"/>
        <w:bottom w:val="none" w:sz="0" w:space="0" w:color="auto"/>
        <w:right w:val="none" w:sz="0" w:space="0" w:color="auto"/>
      </w:divBdr>
    </w:div>
    <w:div w:id="24602961">
      <w:bodyDiv w:val="1"/>
      <w:marLeft w:val="0"/>
      <w:marRight w:val="0"/>
      <w:marTop w:val="0"/>
      <w:marBottom w:val="0"/>
      <w:divBdr>
        <w:top w:val="none" w:sz="0" w:space="0" w:color="auto"/>
        <w:left w:val="none" w:sz="0" w:space="0" w:color="auto"/>
        <w:bottom w:val="none" w:sz="0" w:space="0" w:color="auto"/>
        <w:right w:val="none" w:sz="0" w:space="0" w:color="auto"/>
      </w:divBdr>
    </w:div>
    <w:div w:id="36777444">
      <w:bodyDiv w:val="1"/>
      <w:marLeft w:val="0"/>
      <w:marRight w:val="0"/>
      <w:marTop w:val="0"/>
      <w:marBottom w:val="0"/>
      <w:divBdr>
        <w:top w:val="none" w:sz="0" w:space="0" w:color="auto"/>
        <w:left w:val="none" w:sz="0" w:space="0" w:color="auto"/>
        <w:bottom w:val="none" w:sz="0" w:space="0" w:color="auto"/>
        <w:right w:val="none" w:sz="0" w:space="0" w:color="auto"/>
      </w:divBdr>
    </w:div>
    <w:div w:id="41054343">
      <w:bodyDiv w:val="1"/>
      <w:marLeft w:val="0"/>
      <w:marRight w:val="0"/>
      <w:marTop w:val="0"/>
      <w:marBottom w:val="0"/>
      <w:divBdr>
        <w:top w:val="none" w:sz="0" w:space="0" w:color="auto"/>
        <w:left w:val="none" w:sz="0" w:space="0" w:color="auto"/>
        <w:bottom w:val="none" w:sz="0" w:space="0" w:color="auto"/>
        <w:right w:val="none" w:sz="0" w:space="0" w:color="auto"/>
      </w:divBdr>
    </w:div>
    <w:div w:id="41944937">
      <w:bodyDiv w:val="1"/>
      <w:marLeft w:val="0"/>
      <w:marRight w:val="0"/>
      <w:marTop w:val="0"/>
      <w:marBottom w:val="0"/>
      <w:divBdr>
        <w:top w:val="none" w:sz="0" w:space="0" w:color="auto"/>
        <w:left w:val="none" w:sz="0" w:space="0" w:color="auto"/>
        <w:bottom w:val="none" w:sz="0" w:space="0" w:color="auto"/>
        <w:right w:val="none" w:sz="0" w:space="0" w:color="auto"/>
      </w:divBdr>
    </w:div>
    <w:div w:id="43992425">
      <w:bodyDiv w:val="1"/>
      <w:marLeft w:val="0"/>
      <w:marRight w:val="0"/>
      <w:marTop w:val="0"/>
      <w:marBottom w:val="0"/>
      <w:divBdr>
        <w:top w:val="none" w:sz="0" w:space="0" w:color="auto"/>
        <w:left w:val="none" w:sz="0" w:space="0" w:color="auto"/>
        <w:bottom w:val="none" w:sz="0" w:space="0" w:color="auto"/>
        <w:right w:val="none" w:sz="0" w:space="0" w:color="auto"/>
      </w:divBdr>
    </w:div>
    <w:div w:id="55931377">
      <w:bodyDiv w:val="1"/>
      <w:marLeft w:val="0"/>
      <w:marRight w:val="0"/>
      <w:marTop w:val="0"/>
      <w:marBottom w:val="0"/>
      <w:divBdr>
        <w:top w:val="none" w:sz="0" w:space="0" w:color="auto"/>
        <w:left w:val="none" w:sz="0" w:space="0" w:color="auto"/>
        <w:bottom w:val="none" w:sz="0" w:space="0" w:color="auto"/>
        <w:right w:val="none" w:sz="0" w:space="0" w:color="auto"/>
      </w:divBdr>
    </w:div>
    <w:div w:id="67002390">
      <w:bodyDiv w:val="1"/>
      <w:marLeft w:val="0"/>
      <w:marRight w:val="0"/>
      <w:marTop w:val="0"/>
      <w:marBottom w:val="0"/>
      <w:divBdr>
        <w:top w:val="none" w:sz="0" w:space="0" w:color="auto"/>
        <w:left w:val="none" w:sz="0" w:space="0" w:color="auto"/>
        <w:bottom w:val="none" w:sz="0" w:space="0" w:color="auto"/>
        <w:right w:val="none" w:sz="0" w:space="0" w:color="auto"/>
      </w:divBdr>
    </w:div>
    <w:div w:id="92744646">
      <w:bodyDiv w:val="1"/>
      <w:marLeft w:val="0"/>
      <w:marRight w:val="0"/>
      <w:marTop w:val="0"/>
      <w:marBottom w:val="0"/>
      <w:divBdr>
        <w:top w:val="none" w:sz="0" w:space="0" w:color="auto"/>
        <w:left w:val="none" w:sz="0" w:space="0" w:color="auto"/>
        <w:bottom w:val="none" w:sz="0" w:space="0" w:color="auto"/>
        <w:right w:val="none" w:sz="0" w:space="0" w:color="auto"/>
      </w:divBdr>
    </w:div>
    <w:div w:id="103576470">
      <w:bodyDiv w:val="1"/>
      <w:marLeft w:val="0"/>
      <w:marRight w:val="0"/>
      <w:marTop w:val="0"/>
      <w:marBottom w:val="0"/>
      <w:divBdr>
        <w:top w:val="none" w:sz="0" w:space="0" w:color="auto"/>
        <w:left w:val="none" w:sz="0" w:space="0" w:color="auto"/>
        <w:bottom w:val="none" w:sz="0" w:space="0" w:color="auto"/>
        <w:right w:val="none" w:sz="0" w:space="0" w:color="auto"/>
      </w:divBdr>
    </w:div>
    <w:div w:id="106194025">
      <w:bodyDiv w:val="1"/>
      <w:marLeft w:val="0"/>
      <w:marRight w:val="0"/>
      <w:marTop w:val="0"/>
      <w:marBottom w:val="0"/>
      <w:divBdr>
        <w:top w:val="none" w:sz="0" w:space="0" w:color="auto"/>
        <w:left w:val="none" w:sz="0" w:space="0" w:color="auto"/>
        <w:bottom w:val="none" w:sz="0" w:space="0" w:color="auto"/>
        <w:right w:val="none" w:sz="0" w:space="0" w:color="auto"/>
      </w:divBdr>
    </w:div>
    <w:div w:id="114176222">
      <w:bodyDiv w:val="1"/>
      <w:marLeft w:val="0"/>
      <w:marRight w:val="0"/>
      <w:marTop w:val="0"/>
      <w:marBottom w:val="0"/>
      <w:divBdr>
        <w:top w:val="none" w:sz="0" w:space="0" w:color="auto"/>
        <w:left w:val="none" w:sz="0" w:space="0" w:color="auto"/>
        <w:bottom w:val="none" w:sz="0" w:space="0" w:color="auto"/>
        <w:right w:val="none" w:sz="0" w:space="0" w:color="auto"/>
      </w:divBdr>
    </w:div>
    <w:div w:id="116337354">
      <w:bodyDiv w:val="1"/>
      <w:marLeft w:val="0"/>
      <w:marRight w:val="0"/>
      <w:marTop w:val="0"/>
      <w:marBottom w:val="0"/>
      <w:divBdr>
        <w:top w:val="none" w:sz="0" w:space="0" w:color="auto"/>
        <w:left w:val="none" w:sz="0" w:space="0" w:color="auto"/>
        <w:bottom w:val="none" w:sz="0" w:space="0" w:color="auto"/>
        <w:right w:val="none" w:sz="0" w:space="0" w:color="auto"/>
      </w:divBdr>
    </w:div>
    <w:div w:id="119737196">
      <w:bodyDiv w:val="1"/>
      <w:marLeft w:val="0"/>
      <w:marRight w:val="0"/>
      <w:marTop w:val="0"/>
      <w:marBottom w:val="0"/>
      <w:divBdr>
        <w:top w:val="none" w:sz="0" w:space="0" w:color="auto"/>
        <w:left w:val="none" w:sz="0" w:space="0" w:color="auto"/>
        <w:bottom w:val="none" w:sz="0" w:space="0" w:color="auto"/>
        <w:right w:val="none" w:sz="0" w:space="0" w:color="auto"/>
      </w:divBdr>
    </w:div>
    <w:div w:id="122846068">
      <w:bodyDiv w:val="1"/>
      <w:marLeft w:val="0"/>
      <w:marRight w:val="0"/>
      <w:marTop w:val="0"/>
      <w:marBottom w:val="0"/>
      <w:divBdr>
        <w:top w:val="none" w:sz="0" w:space="0" w:color="auto"/>
        <w:left w:val="none" w:sz="0" w:space="0" w:color="auto"/>
        <w:bottom w:val="none" w:sz="0" w:space="0" w:color="auto"/>
        <w:right w:val="none" w:sz="0" w:space="0" w:color="auto"/>
      </w:divBdr>
    </w:div>
    <w:div w:id="129636884">
      <w:bodyDiv w:val="1"/>
      <w:marLeft w:val="0"/>
      <w:marRight w:val="0"/>
      <w:marTop w:val="0"/>
      <w:marBottom w:val="0"/>
      <w:divBdr>
        <w:top w:val="none" w:sz="0" w:space="0" w:color="auto"/>
        <w:left w:val="none" w:sz="0" w:space="0" w:color="auto"/>
        <w:bottom w:val="none" w:sz="0" w:space="0" w:color="auto"/>
        <w:right w:val="none" w:sz="0" w:space="0" w:color="auto"/>
      </w:divBdr>
    </w:div>
    <w:div w:id="149519650">
      <w:bodyDiv w:val="1"/>
      <w:marLeft w:val="0"/>
      <w:marRight w:val="0"/>
      <w:marTop w:val="0"/>
      <w:marBottom w:val="0"/>
      <w:divBdr>
        <w:top w:val="none" w:sz="0" w:space="0" w:color="auto"/>
        <w:left w:val="none" w:sz="0" w:space="0" w:color="auto"/>
        <w:bottom w:val="none" w:sz="0" w:space="0" w:color="auto"/>
        <w:right w:val="none" w:sz="0" w:space="0" w:color="auto"/>
      </w:divBdr>
    </w:div>
    <w:div w:id="153645392">
      <w:bodyDiv w:val="1"/>
      <w:marLeft w:val="0"/>
      <w:marRight w:val="0"/>
      <w:marTop w:val="0"/>
      <w:marBottom w:val="0"/>
      <w:divBdr>
        <w:top w:val="none" w:sz="0" w:space="0" w:color="auto"/>
        <w:left w:val="none" w:sz="0" w:space="0" w:color="auto"/>
        <w:bottom w:val="none" w:sz="0" w:space="0" w:color="auto"/>
        <w:right w:val="none" w:sz="0" w:space="0" w:color="auto"/>
      </w:divBdr>
    </w:div>
    <w:div w:id="155852390">
      <w:bodyDiv w:val="1"/>
      <w:marLeft w:val="0"/>
      <w:marRight w:val="0"/>
      <w:marTop w:val="0"/>
      <w:marBottom w:val="0"/>
      <w:divBdr>
        <w:top w:val="none" w:sz="0" w:space="0" w:color="auto"/>
        <w:left w:val="none" w:sz="0" w:space="0" w:color="auto"/>
        <w:bottom w:val="none" w:sz="0" w:space="0" w:color="auto"/>
        <w:right w:val="none" w:sz="0" w:space="0" w:color="auto"/>
      </w:divBdr>
    </w:div>
    <w:div w:id="170998402">
      <w:bodyDiv w:val="1"/>
      <w:marLeft w:val="0"/>
      <w:marRight w:val="0"/>
      <w:marTop w:val="0"/>
      <w:marBottom w:val="0"/>
      <w:divBdr>
        <w:top w:val="none" w:sz="0" w:space="0" w:color="auto"/>
        <w:left w:val="none" w:sz="0" w:space="0" w:color="auto"/>
        <w:bottom w:val="none" w:sz="0" w:space="0" w:color="auto"/>
        <w:right w:val="none" w:sz="0" w:space="0" w:color="auto"/>
      </w:divBdr>
    </w:div>
    <w:div w:id="183173356">
      <w:bodyDiv w:val="1"/>
      <w:marLeft w:val="0"/>
      <w:marRight w:val="0"/>
      <w:marTop w:val="0"/>
      <w:marBottom w:val="0"/>
      <w:divBdr>
        <w:top w:val="none" w:sz="0" w:space="0" w:color="auto"/>
        <w:left w:val="none" w:sz="0" w:space="0" w:color="auto"/>
        <w:bottom w:val="none" w:sz="0" w:space="0" w:color="auto"/>
        <w:right w:val="none" w:sz="0" w:space="0" w:color="auto"/>
      </w:divBdr>
    </w:div>
    <w:div w:id="188035781">
      <w:bodyDiv w:val="1"/>
      <w:marLeft w:val="0"/>
      <w:marRight w:val="0"/>
      <w:marTop w:val="0"/>
      <w:marBottom w:val="0"/>
      <w:divBdr>
        <w:top w:val="none" w:sz="0" w:space="0" w:color="auto"/>
        <w:left w:val="none" w:sz="0" w:space="0" w:color="auto"/>
        <w:bottom w:val="none" w:sz="0" w:space="0" w:color="auto"/>
        <w:right w:val="none" w:sz="0" w:space="0" w:color="auto"/>
      </w:divBdr>
    </w:div>
    <w:div w:id="189757139">
      <w:bodyDiv w:val="1"/>
      <w:marLeft w:val="0"/>
      <w:marRight w:val="0"/>
      <w:marTop w:val="0"/>
      <w:marBottom w:val="0"/>
      <w:divBdr>
        <w:top w:val="none" w:sz="0" w:space="0" w:color="auto"/>
        <w:left w:val="none" w:sz="0" w:space="0" w:color="auto"/>
        <w:bottom w:val="none" w:sz="0" w:space="0" w:color="auto"/>
        <w:right w:val="none" w:sz="0" w:space="0" w:color="auto"/>
      </w:divBdr>
    </w:div>
    <w:div w:id="201749209">
      <w:bodyDiv w:val="1"/>
      <w:marLeft w:val="0"/>
      <w:marRight w:val="0"/>
      <w:marTop w:val="0"/>
      <w:marBottom w:val="0"/>
      <w:divBdr>
        <w:top w:val="none" w:sz="0" w:space="0" w:color="auto"/>
        <w:left w:val="none" w:sz="0" w:space="0" w:color="auto"/>
        <w:bottom w:val="none" w:sz="0" w:space="0" w:color="auto"/>
        <w:right w:val="none" w:sz="0" w:space="0" w:color="auto"/>
      </w:divBdr>
    </w:div>
    <w:div w:id="222176776">
      <w:bodyDiv w:val="1"/>
      <w:marLeft w:val="0"/>
      <w:marRight w:val="0"/>
      <w:marTop w:val="0"/>
      <w:marBottom w:val="0"/>
      <w:divBdr>
        <w:top w:val="none" w:sz="0" w:space="0" w:color="auto"/>
        <w:left w:val="none" w:sz="0" w:space="0" w:color="auto"/>
        <w:bottom w:val="none" w:sz="0" w:space="0" w:color="auto"/>
        <w:right w:val="none" w:sz="0" w:space="0" w:color="auto"/>
      </w:divBdr>
    </w:div>
    <w:div w:id="226230329">
      <w:bodyDiv w:val="1"/>
      <w:marLeft w:val="0"/>
      <w:marRight w:val="0"/>
      <w:marTop w:val="0"/>
      <w:marBottom w:val="0"/>
      <w:divBdr>
        <w:top w:val="none" w:sz="0" w:space="0" w:color="auto"/>
        <w:left w:val="none" w:sz="0" w:space="0" w:color="auto"/>
        <w:bottom w:val="none" w:sz="0" w:space="0" w:color="auto"/>
        <w:right w:val="none" w:sz="0" w:space="0" w:color="auto"/>
      </w:divBdr>
    </w:div>
    <w:div w:id="231281549">
      <w:bodyDiv w:val="1"/>
      <w:marLeft w:val="0"/>
      <w:marRight w:val="0"/>
      <w:marTop w:val="0"/>
      <w:marBottom w:val="0"/>
      <w:divBdr>
        <w:top w:val="none" w:sz="0" w:space="0" w:color="auto"/>
        <w:left w:val="none" w:sz="0" w:space="0" w:color="auto"/>
        <w:bottom w:val="none" w:sz="0" w:space="0" w:color="auto"/>
        <w:right w:val="none" w:sz="0" w:space="0" w:color="auto"/>
      </w:divBdr>
    </w:div>
    <w:div w:id="232131573">
      <w:bodyDiv w:val="1"/>
      <w:marLeft w:val="0"/>
      <w:marRight w:val="0"/>
      <w:marTop w:val="0"/>
      <w:marBottom w:val="0"/>
      <w:divBdr>
        <w:top w:val="none" w:sz="0" w:space="0" w:color="auto"/>
        <w:left w:val="none" w:sz="0" w:space="0" w:color="auto"/>
        <w:bottom w:val="none" w:sz="0" w:space="0" w:color="auto"/>
        <w:right w:val="none" w:sz="0" w:space="0" w:color="auto"/>
      </w:divBdr>
    </w:div>
    <w:div w:id="234896064">
      <w:bodyDiv w:val="1"/>
      <w:marLeft w:val="0"/>
      <w:marRight w:val="0"/>
      <w:marTop w:val="0"/>
      <w:marBottom w:val="0"/>
      <w:divBdr>
        <w:top w:val="none" w:sz="0" w:space="0" w:color="auto"/>
        <w:left w:val="none" w:sz="0" w:space="0" w:color="auto"/>
        <w:bottom w:val="none" w:sz="0" w:space="0" w:color="auto"/>
        <w:right w:val="none" w:sz="0" w:space="0" w:color="auto"/>
      </w:divBdr>
    </w:div>
    <w:div w:id="239947029">
      <w:bodyDiv w:val="1"/>
      <w:marLeft w:val="0"/>
      <w:marRight w:val="0"/>
      <w:marTop w:val="0"/>
      <w:marBottom w:val="0"/>
      <w:divBdr>
        <w:top w:val="none" w:sz="0" w:space="0" w:color="auto"/>
        <w:left w:val="none" w:sz="0" w:space="0" w:color="auto"/>
        <w:bottom w:val="none" w:sz="0" w:space="0" w:color="auto"/>
        <w:right w:val="none" w:sz="0" w:space="0" w:color="auto"/>
      </w:divBdr>
    </w:div>
    <w:div w:id="240650575">
      <w:bodyDiv w:val="1"/>
      <w:marLeft w:val="0"/>
      <w:marRight w:val="0"/>
      <w:marTop w:val="0"/>
      <w:marBottom w:val="0"/>
      <w:divBdr>
        <w:top w:val="none" w:sz="0" w:space="0" w:color="auto"/>
        <w:left w:val="none" w:sz="0" w:space="0" w:color="auto"/>
        <w:bottom w:val="none" w:sz="0" w:space="0" w:color="auto"/>
        <w:right w:val="none" w:sz="0" w:space="0" w:color="auto"/>
      </w:divBdr>
    </w:div>
    <w:div w:id="253787952">
      <w:bodyDiv w:val="1"/>
      <w:marLeft w:val="0"/>
      <w:marRight w:val="0"/>
      <w:marTop w:val="0"/>
      <w:marBottom w:val="0"/>
      <w:divBdr>
        <w:top w:val="none" w:sz="0" w:space="0" w:color="auto"/>
        <w:left w:val="none" w:sz="0" w:space="0" w:color="auto"/>
        <w:bottom w:val="none" w:sz="0" w:space="0" w:color="auto"/>
        <w:right w:val="none" w:sz="0" w:space="0" w:color="auto"/>
      </w:divBdr>
    </w:div>
    <w:div w:id="264658736">
      <w:bodyDiv w:val="1"/>
      <w:marLeft w:val="0"/>
      <w:marRight w:val="0"/>
      <w:marTop w:val="0"/>
      <w:marBottom w:val="0"/>
      <w:divBdr>
        <w:top w:val="none" w:sz="0" w:space="0" w:color="auto"/>
        <w:left w:val="none" w:sz="0" w:space="0" w:color="auto"/>
        <w:bottom w:val="none" w:sz="0" w:space="0" w:color="auto"/>
        <w:right w:val="none" w:sz="0" w:space="0" w:color="auto"/>
      </w:divBdr>
    </w:div>
    <w:div w:id="266040561">
      <w:bodyDiv w:val="1"/>
      <w:marLeft w:val="0"/>
      <w:marRight w:val="0"/>
      <w:marTop w:val="0"/>
      <w:marBottom w:val="0"/>
      <w:divBdr>
        <w:top w:val="none" w:sz="0" w:space="0" w:color="auto"/>
        <w:left w:val="none" w:sz="0" w:space="0" w:color="auto"/>
        <w:bottom w:val="none" w:sz="0" w:space="0" w:color="auto"/>
        <w:right w:val="none" w:sz="0" w:space="0" w:color="auto"/>
      </w:divBdr>
    </w:div>
    <w:div w:id="267079593">
      <w:bodyDiv w:val="1"/>
      <w:marLeft w:val="0"/>
      <w:marRight w:val="0"/>
      <w:marTop w:val="0"/>
      <w:marBottom w:val="0"/>
      <w:divBdr>
        <w:top w:val="none" w:sz="0" w:space="0" w:color="auto"/>
        <w:left w:val="none" w:sz="0" w:space="0" w:color="auto"/>
        <w:bottom w:val="none" w:sz="0" w:space="0" w:color="auto"/>
        <w:right w:val="none" w:sz="0" w:space="0" w:color="auto"/>
      </w:divBdr>
    </w:div>
    <w:div w:id="282620154">
      <w:bodyDiv w:val="1"/>
      <w:marLeft w:val="0"/>
      <w:marRight w:val="0"/>
      <w:marTop w:val="0"/>
      <w:marBottom w:val="0"/>
      <w:divBdr>
        <w:top w:val="none" w:sz="0" w:space="0" w:color="auto"/>
        <w:left w:val="none" w:sz="0" w:space="0" w:color="auto"/>
        <w:bottom w:val="none" w:sz="0" w:space="0" w:color="auto"/>
        <w:right w:val="none" w:sz="0" w:space="0" w:color="auto"/>
      </w:divBdr>
    </w:div>
    <w:div w:id="295375683">
      <w:bodyDiv w:val="1"/>
      <w:marLeft w:val="0"/>
      <w:marRight w:val="0"/>
      <w:marTop w:val="0"/>
      <w:marBottom w:val="0"/>
      <w:divBdr>
        <w:top w:val="none" w:sz="0" w:space="0" w:color="auto"/>
        <w:left w:val="none" w:sz="0" w:space="0" w:color="auto"/>
        <w:bottom w:val="none" w:sz="0" w:space="0" w:color="auto"/>
        <w:right w:val="none" w:sz="0" w:space="0" w:color="auto"/>
      </w:divBdr>
    </w:div>
    <w:div w:id="298078350">
      <w:bodyDiv w:val="1"/>
      <w:marLeft w:val="0"/>
      <w:marRight w:val="0"/>
      <w:marTop w:val="0"/>
      <w:marBottom w:val="0"/>
      <w:divBdr>
        <w:top w:val="none" w:sz="0" w:space="0" w:color="auto"/>
        <w:left w:val="none" w:sz="0" w:space="0" w:color="auto"/>
        <w:bottom w:val="none" w:sz="0" w:space="0" w:color="auto"/>
        <w:right w:val="none" w:sz="0" w:space="0" w:color="auto"/>
      </w:divBdr>
    </w:div>
    <w:div w:id="303392547">
      <w:bodyDiv w:val="1"/>
      <w:marLeft w:val="0"/>
      <w:marRight w:val="0"/>
      <w:marTop w:val="0"/>
      <w:marBottom w:val="0"/>
      <w:divBdr>
        <w:top w:val="none" w:sz="0" w:space="0" w:color="auto"/>
        <w:left w:val="none" w:sz="0" w:space="0" w:color="auto"/>
        <w:bottom w:val="none" w:sz="0" w:space="0" w:color="auto"/>
        <w:right w:val="none" w:sz="0" w:space="0" w:color="auto"/>
      </w:divBdr>
    </w:div>
    <w:div w:id="322204691">
      <w:bodyDiv w:val="1"/>
      <w:marLeft w:val="0"/>
      <w:marRight w:val="0"/>
      <w:marTop w:val="0"/>
      <w:marBottom w:val="0"/>
      <w:divBdr>
        <w:top w:val="none" w:sz="0" w:space="0" w:color="auto"/>
        <w:left w:val="none" w:sz="0" w:space="0" w:color="auto"/>
        <w:bottom w:val="none" w:sz="0" w:space="0" w:color="auto"/>
        <w:right w:val="none" w:sz="0" w:space="0" w:color="auto"/>
      </w:divBdr>
    </w:div>
    <w:div w:id="330791848">
      <w:bodyDiv w:val="1"/>
      <w:marLeft w:val="0"/>
      <w:marRight w:val="0"/>
      <w:marTop w:val="0"/>
      <w:marBottom w:val="0"/>
      <w:divBdr>
        <w:top w:val="none" w:sz="0" w:space="0" w:color="auto"/>
        <w:left w:val="none" w:sz="0" w:space="0" w:color="auto"/>
        <w:bottom w:val="none" w:sz="0" w:space="0" w:color="auto"/>
        <w:right w:val="none" w:sz="0" w:space="0" w:color="auto"/>
      </w:divBdr>
    </w:div>
    <w:div w:id="333729913">
      <w:bodyDiv w:val="1"/>
      <w:marLeft w:val="0"/>
      <w:marRight w:val="0"/>
      <w:marTop w:val="0"/>
      <w:marBottom w:val="0"/>
      <w:divBdr>
        <w:top w:val="none" w:sz="0" w:space="0" w:color="auto"/>
        <w:left w:val="none" w:sz="0" w:space="0" w:color="auto"/>
        <w:bottom w:val="none" w:sz="0" w:space="0" w:color="auto"/>
        <w:right w:val="none" w:sz="0" w:space="0" w:color="auto"/>
      </w:divBdr>
    </w:div>
    <w:div w:id="337276030">
      <w:bodyDiv w:val="1"/>
      <w:marLeft w:val="0"/>
      <w:marRight w:val="0"/>
      <w:marTop w:val="0"/>
      <w:marBottom w:val="0"/>
      <w:divBdr>
        <w:top w:val="none" w:sz="0" w:space="0" w:color="auto"/>
        <w:left w:val="none" w:sz="0" w:space="0" w:color="auto"/>
        <w:bottom w:val="none" w:sz="0" w:space="0" w:color="auto"/>
        <w:right w:val="none" w:sz="0" w:space="0" w:color="auto"/>
      </w:divBdr>
    </w:div>
    <w:div w:id="337466561">
      <w:bodyDiv w:val="1"/>
      <w:marLeft w:val="0"/>
      <w:marRight w:val="0"/>
      <w:marTop w:val="0"/>
      <w:marBottom w:val="0"/>
      <w:divBdr>
        <w:top w:val="none" w:sz="0" w:space="0" w:color="auto"/>
        <w:left w:val="none" w:sz="0" w:space="0" w:color="auto"/>
        <w:bottom w:val="none" w:sz="0" w:space="0" w:color="auto"/>
        <w:right w:val="none" w:sz="0" w:space="0" w:color="auto"/>
      </w:divBdr>
    </w:div>
    <w:div w:id="339547489">
      <w:bodyDiv w:val="1"/>
      <w:marLeft w:val="0"/>
      <w:marRight w:val="0"/>
      <w:marTop w:val="0"/>
      <w:marBottom w:val="0"/>
      <w:divBdr>
        <w:top w:val="none" w:sz="0" w:space="0" w:color="auto"/>
        <w:left w:val="none" w:sz="0" w:space="0" w:color="auto"/>
        <w:bottom w:val="none" w:sz="0" w:space="0" w:color="auto"/>
        <w:right w:val="none" w:sz="0" w:space="0" w:color="auto"/>
      </w:divBdr>
    </w:div>
    <w:div w:id="341081344">
      <w:bodyDiv w:val="1"/>
      <w:marLeft w:val="0"/>
      <w:marRight w:val="0"/>
      <w:marTop w:val="0"/>
      <w:marBottom w:val="0"/>
      <w:divBdr>
        <w:top w:val="none" w:sz="0" w:space="0" w:color="auto"/>
        <w:left w:val="none" w:sz="0" w:space="0" w:color="auto"/>
        <w:bottom w:val="none" w:sz="0" w:space="0" w:color="auto"/>
        <w:right w:val="none" w:sz="0" w:space="0" w:color="auto"/>
      </w:divBdr>
    </w:div>
    <w:div w:id="341592947">
      <w:bodyDiv w:val="1"/>
      <w:marLeft w:val="0"/>
      <w:marRight w:val="0"/>
      <w:marTop w:val="0"/>
      <w:marBottom w:val="0"/>
      <w:divBdr>
        <w:top w:val="none" w:sz="0" w:space="0" w:color="auto"/>
        <w:left w:val="none" w:sz="0" w:space="0" w:color="auto"/>
        <w:bottom w:val="none" w:sz="0" w:space="0" w:color="auto"/>
        <w:right w:val="none" w:sz="0" w:space="0" w:color="auto"/>
      </w:divBdr>
    </w:div>
    <w:div w:id="347368438">
      <w:bodyDiv w:val="1"/>
      <w:marLeft w:val="0"/>
      <w:marRight w:val="0"/>
      <w:marTop w:val="0"/>
      <w:marBottom w:val="0"/>
      <w:divBdr>
        <w:top w:val="none" w:sz="0" w:space="0" w:color="auto"/>
        <w:left w:val="none" w:sz="0" w:space="0" w:color="auto"/>
        <w:bottom w:val="none" w:sz="0" w:space="0" w:color="auto"/>
        <w:right w:val="none" w:sz="0" w:space="0" w:color="auto"/>
      </w:divBdr>
    </w:div>
    <w:div w:id="352461829">
      <w:bodyDiv w:val="1"/>
      <w:marLeft w:val="0"/>
      <w:marRight w:val="0"/>
      <w:marTop w:val="0"/>
      <w:marBottom w:val="0"/>
      <w:divBdr>
        <w:top w:val="none" w:sz="0" w:space="0" w:color="auto"/>
        <w:left w:val="none" w:sz="0" w:space="0" w:color="auto"/>
        <w:bottom w:val="none" w:sz="0" w:space="0" w:color="auto"/>
        <w:right w:val="none" w:sz="0" w:space="0" w:color="auto"/>
      </w:divBdr>
    </w:div>
    <w:div w:id="353190878">
      <w:bodyDiv w:val="1"/>
      <w:marLeft w:val="0"/>
      <w:marRight w:val="0"/>
      <w:marTop w:val="0"/>
      <w:marBottom w:val="0"/>
      <w:divBdr>
        <w:top w:val="none" w:sz="0" w:space="0" w:color="auto"/>
        <w:left w:val="none" w:sz="0" w:space="0" w:color="auto"/>
        <w:bottom w:val="none" w:sz="0" w:space="0" w:color="auto"/>
        <w:right w:val="none" w:sz="0" w:space="0" w:color="auto"/>
      </w:divBdr>
    </w:div>
    <w:div w:id="353851893">
      <w:bodyDiv w:val="1"/>
      <w:marLeft w:val="0"/>
      <w:marRight w:val="0"/>
      <w:marTop w:val="0"/>
      <w:marBottom w:val="0"/>
      <w:divBdr>
        <w:top w:val="none" w:sz="0" w:space="0" w:color="auto"/>
        <w:left w:val="none" w:sz="0" w:space="0" w:color="auto"/>
        <w:bottom w:val="none" w:sz="0" w:space="0" w:color="auto"/>
        <w:right w:val="none" w:sz="0" w:space="0" w:color="auto"/>
      </w:divBdr>
    </w:div>
    <w:div w:id="376205317">
      <w:bodyDiv w:val="1"/>
      <w:marLeft w:val="0"/>
      <w:marRight w:val="0"/>
      <w:marTop w:val="0"/>
      <w:marBottom w:val="0"/>
      <w:divBdr>
        <w:top w:val="none" w:sz="0" w:space="0" w:color="auto"/>
        <w:left w:val="none" w:sz="0" w:space="0" w:color="auto"/>
        <w:bottom w:val="none" w:sz="0" w:space="0" w:color="auto"/>
        <w:right w:val="none" w:sz="0" w:space="0" w:color="auto"/>
      </w:divBdr>
    </w:div>
    <w:div w:id="378938141">
      <w:bodyDiv w:val="1"/>
      <w:marLeft w:val="0"/>
      <w:marRight w:val="0"/>
      <w:marTop w:val="0"/>
      <w:marBottom w:val="0"/>
      <w:divBdr>
        <w:top w:val="none" w:sz="0" w:space="0" w:color="auto"/>
        <w:left w:val="none" w:sz="0" w:space="0" w:color="auto"/>
        <w:bottom w:val="none" w:sz="0" w:space="0" w:color="auto"/>
        <w:right w:val="none" w:sz="0" w:space="0" w:color="auto"/>
      </w:divBdr>
    </w:div>
    <w:div w:id="380401133">
      <w:bodyDiv w:val="1"/>
      <w:marLeft w:val="0"/>
      <w:marRight w:val="0"/>
      <w:marTop w:val="0"/>
      <w:marBottom w:val="0"/>
      <w:divBdr>
        <w:top w:val="none" w:sz="0" w:space="0" w:color="auto"/>
        <w:left w:val="none" w:sz="0" w:space="0" w:color="auto"/>
        <w:bottom w:val="none" w:sz="0" w:space="0" w:color="auto"/>
        <w:right w:val="none" w:sz="0" w:space="0" w:color="auto"/>
      </w:divBdr>
    </w:div>
    <w:div w:id="381752996">
      <w:bodyDiv w:val="1"/>
      <w:marLeft w:val="0"/>
      <w:marRight w:val="0"/>
      <w:marTop w:val="0"/>
      <w:marBottom w:val="0"/>
      <w:divBdr>
        <w:top w:val="none" w:sz="0" w:space="0" w:color="auto"/>
        <w:left w:val="none" w:sz="0" w:space="0" w:color="auto"/>
        <w:bottom w:val="none" w:sz="0" w:space="0" w:color="auto"/>
        <w:right w:val="none" w:sz="0" w:space="0" w:color="auto"/>
      </w:divBdr>
    </w:div>
    <w:div w:id="389306431">
      <w:bodyDiv w:val="1"/>
      <w:marLeft w:val="0"/>
      <w:marRight w:val="0"/>
      <w:marTop w:val="0"/>
      <w:marBottom w:val="0"/>
      <w:divBdr>
        <w:top w:val="none" w:sz="0" w:space="0" w:color="auto"/>
        <w:left w:val="none" w:sz="0" w:space="0" w:color="auto"/>
        <w:bottom w:val="none" w:sz="0" w:space="0" w:color="auto"/>
        <w:right w:val="none" w:sz="0" w:space="0" w:color="auto"/>
      </w:divBdr>
    </w:div>
    <w:div w:id="392042561">
      <w:bodyDiv w:val="1"/>
      <w:marLeft w:val="0"/>
      <w:marRight w:val="0"/>
      <w:marTop w:val="0"/>
      <w:marBottom w:val="0"/>
      <w:divBdr>
        <w:top w:val="none" w:sz="0" w:space="0" w:color="auto"/>
        <w:left w:val="none" w:sz="0" w:space="0" w:color="auto"/>
        <w:bottom w:val="none" w:sz="0" w:space="0" w:color="auto"/>
        <w:right w:val="none" w:sz="0" w:space="0" w:color="auto"/>
      </w:divBdr>
    </w:div>
    <w:div w:id="393044312">
      <w:bodyDiv w:val="1"/>
      <w:marLeft w:val="0"/>
      <w:marRight w:val="0"/>
      <w:marTop w:val="0"/>
      <w:marBottom w:val="0"/>
      <w:divBdr>
        <w:top w:val="none" w:sz="0" w:space="0" w:color="auto"/>
        <w:left w:val="none" w:sz="0" w:space="0" w:color="auto"/>
        <w:bottom w:val="none" w:sz="0" w:space="0" w:color="auto"/>
        <w:right w:val="none" w:sz="0" w:space="0" w:color="auto"/>
      </w:divBdr>
    </w:div>
    <w:div w:id="394665936">
      <w:bodyDiv w:val="1"/>
      <w:marLeft w:val="0"/>
      <w:marRight w:val="0"/>
      <w:marTop w:val="0"/>
      <w:marBottom w:val="0"/>
      <w:divBdr>
        <w:top w:val="none" w:sz="0" w:space="0" w:color="auto"/>
        <w:left w:val="none" w:sz="0" w:space="0" w:color="auto"/>
        <w:bottom w:val="none" w:sz="0" w:space="0" w:color="auto"/>
        <w:right w:val="none" w:sz="0" w:space="0" w:color="auto"/>
      </w:divBdr>
    </w:div>
    <w:div w:id="403994701">
      <w:bodyDiv w:val="1"/>
      <w:marLeft w:val="0"/>
      <w:marRight w:val="0"/>
      <w:marTop w:val="0"/>
      <w:marBottom w:val="0"/>
      <w:divBdr>
        <w:top w:val="none" w:sz="0" w:space="0" w:color="auto"/>
        <w:left w:val="none" w:sz="0" w:space="0" w:color="auto"/>
        <w:bottom w:val="none" w:sz="0" w:space="0" w:color="auto"/>
        <w:right w:val="none" w:sz="0" w:space="0" w:color="auto"/>
      </w:divBdr>
    </w:div>
    <w:div w:id="406078036">
      <w:bodyDiv w:val="1"/>
      <w:marLeft w:val="0"/>
      <w:marRight w:val="0"/>
      <w:marTop w:val="0"/>
      <w:marBottom w:val="0"/>
      <w:divBdr>
        <w:top w:val="none" w:sz="0" w:space="0" w:color="auto"/>
        <w:left w:val="none" w:sz="0" w:space="0" w:color="auto"/>
        <w:bottom w:val="none" w:sz="0" w:space="0" w:color="auto"/>
        <w:right w:val="none" w:sz="0" w:space="0" w:color="auto"/>
      </w:divBdr>
    </w:div>
    <w:div w:id="407578948">
      <w:bodyDiv w:val="1"/>
      <w:marLeft w:val="0"/>
      <w:marRight w:val="0"/>
      <w:marTop w:val="0"/>
      <w:marBottom w:val="0"/>
      <w:divBdr>
        <w:top w:val="none" w:sz="0" w:space="0" w:color="auto"/>
        <w:left w:val="none" w:sz="0" w:space="0" w:color="auto"/>
        <w:bottom w:val="none" w:sz="0" w:space="0" w:color="auto"/>
        <w:right w:val="none" w:sz="0" w:space="0" w:color="auto"/>
      </w:divBdr>
    </w:div>
    <w:div w:id="407701180">
      <w:bodyDiv w:val="1"/>
      <w:marLeft w:val="0"/>
      <w:marRight w:val="0"/>
      <w:marTop w:val="0"/>
      <w:marBottom w:val="0"/>
      <w:divBdr>
        <w:top w:val="none" w:sz="0" w:space="0" w:color="auto"/>
        <w:left w:val="none" w:sz="0" w:space="0" w:color="auto"/>
        <w:bottom w:val="none" w:sz="0" w:space="0" w:color="auto"/>
        <w:right w:val="none" w:sz="0" w:space="0" w:color="auto"/>
      </w:divBdr>
    </w:div>
    <w:div w:id="408387411">
      <w:bodyDiv w:val="1"/>
      <w:marLeft w:val="0"/>
      <w:marRight w:val="0"/>
      <w:marTop w:val="0"/>
      <w:marBottom w:val="0"/>
      <w:divBdr>
        <w:top w:val="none" w:sz="0" w:space="0" w:color="auto"/>
        <w:left w:val="none" w:sz="0" w:space="0" w:color="auto"/>
        <w:bottom w:val="none" w:sz="0" w:space="0" w:color="auto"/>
        <w:right w:val="none" w:sz="0" w:space="0" w:color="auto"/>
      </w:divBdr>
    </w:div>
    <w:div w:id="421075812">
      <w:bodyDiv w:val="1"/>
      <w:marLeft w:val="0"/>
      <w:marRight w:val="0"/>
      <w:marTop w:val="0"/>
      <w:marBottom w:val="0"/>
      <w:divBdr>
        <w:top w:val="none" w:sz="0" w:space="0" w:color="auto"/>
        <w:left w:val="none" w:sz="0" w:space="0" w:color="auto"/>
        <w:bottom w:val="none" w:sz="0" w:space="0" w:color="auto"/>
        <w:right w:val="none" w:sz="0" w:space="0" w:color="auto"/>
      </w:divBdr>
    </w:div>
    <w:div w:id="424032073">
      <w:bodyDiv w:val="1"/>
      <w:marLeft w:val="0"/>
      <w:marRight w:val="0"/>
      <w:marTop w:val="0"/>
      <w:marBottom w:val="0"/>
      <w:divBdr>
        <w:top w:val="none" w:sz="0" w:space="0" w:color="auto"/>
        <w:left w:val="none" w:sz="0" w:space="0" w:color="auto"/>
        <w:bottom w:val="none" w:sz="0" w:space="0" w:color="auto"/>
        <w:right w:val="none" w:sz="0" w:space="0" w:color="auto"/>
      </w:divBdr>
    </w:div>
    <w:div w:id="428043390">
      <w:bodyDiv w:val="1"/>
      <w:marLeft w:val="0"/>
      <w:marRight w:val="0"/>
      <w:marTop w:val="0"/>
      <w:marBottom w:val="0"/>
      <w:divBdr>
        <w:top w:val="none" w:sz="0" w:space="0" w:color="auto"/>
        <w:left w:val="none" w:sz="0" w:space="0" w:color="auto"/>
        <w:bottom w:val="none" w:sz="0" w:space="0" w:color="auto"/>
        <w:right w:val="none" w:sz="0" w:space="0" w:color="auto"/>
      </w:divBdr>
    </w:div>
    <w:div w:id="431778681">
      <w:bodyDiv w:val="1"/>
      <w:marLeft w:val="0"/>
      <w:marRight w:val="0"/>
      <w:marTop w:val="0"/>
      <w:marBottom w:val="0"/>
      <w:divBdr>
        <w:top w:val="none" w:sz="0" w:space="0" w:color="auto"/>
        <w:left w:val="none" w:sz="0" w:space="0" w:color="auto"/>
        <w:bottom w:val="none" w:sz="0" w:space="0" w:color="auto"/>
        <w:right w:val="none" w:sz="0" w:space="0" w:color="auto"/>
      </w:divBdr>
    </w:div>
    <w:div w:id="442652764">
      <w:bodyDiv w:val="1"/>
      <w:marLeft w:val="0"/>
      <w:marRight w:val="0"/>
      <w:marTop w:val="0"/>
      <w:marBottom w:val="0"/>
      <w:divBdr>
        <w:top w:val="none" w:sz="0" w:space="0" w:color="auto"/>
        <w:left w:val="none" w:sz="0" w:space="0" w:color="auto"/>
        <w:bottom w:val="none" w:sz="0" w:space="0" w:color="auto"/>
        <w:right w:val="none" w:sz="0" w:space="0" w:color="auto"/>
      </w:divBdr>
    </w:div>
    <w:div w:id="443230340">
      <w:bodyDiv w:val="1"/>
      <w:marLeft w:val="0"/>
      <w:marRight w:val="0"/>
      <w:marTop w:val="0"/>
      <w:marBottom w:val="0"/>
      <w:divBdr>
        <w:top w:val="none" w:sz="0" w:space="0" w:color="auto"/>
        <w:left w:val="none" w:sz="0" w:space="0" w:color="auto"/>
        <w:bottom w:val="none" w:sz="0" w:space="0" w:color="auto"/>
        <w:right w:val="none" w:sz="0" w:space="0" w:color="auto"/>
      </w:divBdr>
    </w:div>
    <w:div w:id="447816860">
      <w:bodyDiv w:val="1"/>
      <w:marLeft w:val="0"/>
      <w:marRight w:val="0"/>
      <w:marTop w:val="0"/>
      <w:marBottom w:val="0"/>
      <w:divBdr>
        <w:top w:val="none" w:sz="0" w:space="0" w:color="auto"/>
        <w:left w:val="none" w:sz="0" w:space="0" w:color="auto"/>
        <w:bottom w:val="none" w:sz="0" w:space="0" w:color="auto"/>
        <w:right w:val="none" w:sz="0" w:space="0" w:color="auto"/>
      </w:divBdr>
    </w:div>
    <w:div w:id="455367340">
      <w:bodyDiv w:val="1"/>
      <w:marLeft w:val="0"/>
      <w:marRight w:val="0"/>
      <w:marTop w:val="0"/>
      <w:marBottom w:val="0"/>
      <w:divBdr>
        <w:top w:val="none" w:sz="0" w:space="0" w:color="auto"/>
        <w:left w:val="none" w:sz="0" w:space="0" w:color="auto"/>
        <w:bottom w:val="none" w:sz="0" w:space="0" w:color="auto"/>
        <w:right w:val="none" w:sz="0" w:space="0" w:color="auto"/>
      </w:divBdr>
    </w:div>
    <w:div w:id="475685356">
      <w:bodyDiv w:val="1"/>
      <w:marLeft w:val="0"/>
      <w:marRight w:val="0"/>
      <w:marTop w:val="0"/>
      <w:marBottom w:val="0"/>
      <w:divBdr>
        <w:top w:val="none" w:sz="0" w:space="0" w:color="auto"/>
        <w:left w:val="none" w:sz="0" w:space="0" w:color="auto"/>
        <w:bottom w:val="none" w:sz="0" w:space="0" w:color="auto"/>
        <w:right w:val="none" w:sz="0" w:space="0" w:color="auto"/>
      </w:divBdr>
    </w:div>
    <w:div w:id="486747313">
      <w:bodyDiv w:val="1"/>
      <w:marLeft w:val="0"/>
      <w:marRight w:val="0"/>
      <w:marTop w:val="0"/>
      <w:marBottom w:val="0"/>
      <w:divBdr>
        <w:top w:val="none" w:sz="0" w:space="0" w:color="auto"/>
        <w:left w:val="none" w:sz="0" w:space="0" w:color="auto"/>
        <w:bottom w:val="none" w:sz="0" w:space="0" w:color="auto"/>
        <w:right w:val="none" w:sz="0" w:space="0" w:color="auto"/>
      </w:divBdr>
    </w:div>
    <w:div w:id="495611755">
      <w:bodyDiv w:val="1"/>
      <w:marLeft w:val="0"/>
      <w:marRight w:val="0"/>
      <w:marTop w:val="0"/>
      <w:marBottom w:val="0"/>
      <w:divBdr>
        <w:top w:val="none" w:sz="0" w:space="0" w:color="auto"/>
        <w:left w:val="none" w:sz="0" w:space="0" w:color="auto"/>
        <w:bottom w:val="none" w:sz="0" w:space="0" w:color="auto"/>
        <w:right w:val="none" w:sz="0" w:space="0" w:color="auto"/>
      </w:divBdr>
    </w:div>
    <w:div w:id="500242749">
      <w:bodyDiv w:val="1"/>
      <w:marLeft w:val="0"/>
      <w:marRight w:val="0"/>
      <w:marTop w:val="0"/>
      <w:marBottom w:val="0"/>
      <w:divBdr>
        <w:top w:val="none" w:sz="0" w:space="0" w:color="auto"/>
        <w:left w:val="none" w:sz="0" w:space="0" w:color="auto"/>
        <w:bottom w:val="none" w:sz="0" w:space="0" w:color="auto"/>
        <w:right w:val="none" w:sz="0" w:space="0" w:color="auto"/>
      </w:divBdr>
    </w:div>
    <w:div w:id="507719377">
      <w:bodyDiv w:val="1"/>
      <w:marLeft w:val="0"/>
      <w:marRight w:val="0"/>
      <w:marTop w:val="0"/>
      <w:marBottom w:val="0"/>
      <w:divBdr>
        <w:top w:val="none" w:sz="0" w:space="0" w:color="auto"/>
        <w:left w:val="none" w:sz="0" w:space="0" w:color="auto"/>
        <w:bottom w:val="none" w:sz="0" w:space="0" w:color="auto"/>
        <w:right w:val="none" w:sz="0" w:space="0" w:color="auto"/>
      </w:divBdr>
    </w:div>
    <w:div w:id="511452265">
      <w:bodyDiv w:val="1"/>
      <w:marLeft w:val="0"/>
      <w:marRight w:val="0"/>
      <w:marTop w:val="0"/>
      <w:marBottom w:val="0"/>
      <w:divBdr>
        <w:top w:val="none" w:sz="0" w:space="0" w:color="auto"/>
        <w:left w:val="none" w:sz="0" w:space="0" w:color="auto"/>
        <w:bottom w:val="none" w:sz="0" w:space="0" w:color="auto"/>
        <w:right w:val="none" w:sz="0" w:space="0" w:color="auto"/>
      </w:divBdr>
    </w:div>
    <w:div w:id="515771348">
      <w:bodyDiv w:val="1"/>
      <w:marLeft w:val="0"/>
      <w:marRight w:val="0"/>
      <w:marTop w:val="0"/>
      <w:marBottom w:val="0"/>
      <w:divBdr>
        <w:top w:val="none" w:sz="0" w:space="0" w:color="auto"/>
        <w:left w:val="none" w:sz="0" w:space="0" w:color="auto"/>
        <w:bottom w:val="none" w:sz="0" w:space="0" w:color="auto"/>
        <w:right w:val="none" w:sz="0" w:space="0" w:color="auto"/>
      </w:divBdr>
    </w:div>
    <w:div w:id="531384935">
      <w:bodyDiv w:val="1"/>
      <w:marLeft w:val="0"/>
      <w:marRight w:val="0"/>
      <w:marTop w:val="0"/>
      <w:marBottom w:val="0"/>
      <w:divBdr>
        <w:top w:val="none" w:sz="0" w:space="0" w:color="auto"/>
        <w:left w:val="none" w:sz="0" w:space="0" w:color="auto"/>
        <w:bottom w:val="none" w:sz="0" w:space="0" w:color="auto"/>
        <w:right w:val="none" w:sz="0" w:space="0" w:color="auto"/>
      </w:divBdr>
    </w:div>
    <w:div w:id="541556671">
      <w:bodyDiv w:val="1"/>
      <w:marLeft w:val="0"/>
      <w:marRight w:val="0"/>
      <w:marTop w:val="0"/>
      <w:marBottom w:val="0"/>
      <w:divBdr>
        <w:top w:val="none" w:sz="0" w:space="0" w:color="auto"/>
        <w:left w:val="none" w:sz="0" w:space="0" w:color="auto"/>
        <w:bottom w:val="none" w:sz="0" w:space="0" w:color="auto"/>
        <w:right w:val="none" w:sz="0" w:space="0" w:color="auto"/>
      </w:divBdr>
    </w:div>
    <w:div w:id="541752144">
      <w:bodyDiv w:val="1"/>
      <w:marLeft w:val="0"/>
      <w:marRight w:val="0"/>
      <w:marTop w:val="0"/>
      <w:marBottom w:val="0"/>
      <w:divBdr>
        <w:top w:val="none" w:sz="0" w:space="0" w:color="auto"/>
        <w:left w:val="none" w:sz="0" w:space="0" w:color="auto"/>
        <w:bottom w:val="none" w:sz="0" w:space="0" w:color="auto"/>
        <w:right w:val="none" w:sz="0" w:space="0" w:color="auto"/>
      </w:divBdr>
    </w:div>
    <w:div w:id="542599006">
      <w:bodyDiv w:val="1"/>
      <w:marLeft w:val="0"/>
      <w:marRight w:val="0"/>
      <w:marTop w:val="0"/>
      <w:marBottom w:val="0"/>
      <w:divBdr>
        <w:top w:val="none" w:sz="0" w:space="0" w:color="auto"/>
        <w:left w:val="none" w:sz="0" w:space="0" w:color="auto"/>
        <w:bottom w:val="none" w:sz="0" w:space="0" w:color="auto"/>
        <w:right w:val="none" w:sz="0" w:space="0" w:color="auto"/>
      </w:divBdr>
    </w:div>
    <w:div w:id="555627118">
      <w:bodyDiv w:val="1"/>
      <w:marLeft w:val="0"/>
      <w:marRight w:val="0"/>
      <w:marTop w:val="0"/>
      <w:marBottom w:val="0"/>
      <w:divBdr>
        <w:top w:val="none" w:sz="0" w:space="0" w:color="auto"/>
        <w:left w:val="none" w:sz="0" w:space="0" w:color="auto"/>
        <w:bottom w:val="none" w:sz="0" w:space="0" w:color="auto"/>
        <w:right w:val="none" w:sz="0" w:space="0" w:color="auto"/>
      </w:divBdr>
    </w:div>
    <w:div w:id="556741590">
      <w:bodyDiv w:val="1"/>
      <w:marLeft w:val="0"/>
      <w:marRight w:val="0"/>
      <w:marTop w:val="0"/>
      <w:marBottom w:val="0"/>
      <w:divBdr>
        <w:top w:val="none" w:sz="0" w:space="0" w:color="auto"/>
        <w:left w:val="none" w:sz="0" w:space="0" w:color="auto"/>
        <w:bottom w:val="none" w:sz="0" w:space="0" w:color="auto"/>
        <w:right w:val="none" w:sz="0" w:space="0" w:color="auto"/>
      </w:divBdr>
    </w:div>
    <w:div w:id="579409681">
      <w:bodyDiv w:val="1"/>
      <w:marLeft w:val="0"/>
      <w:marRight w:val="0"/>
      <w:marTop w:val="0"/>
      <w:marBottom w:val="0"/>
      <w:divBdr>
        <w:top w:val="none" w:sz="0" w:space="0" w:color="auto"/>
        <w:left w:val="none" w:sz="0" w:space="0" w:color="auto"/>
        <w:bottom w:val="none" w:sz="0" w:space="0" w:color="auto"/>
        <w:right w:val="none" w:sz="0" w:space="0" w:color="auto"/>
      </w:divBdr>
    </w:div>
    <w:div w:id="579675087">
      <w:bodyDiv w:val="1"/>
      <w:marLeft w:val="0"/>
      <w:marRight w:val="0"/>
      <w:marTop w:val="0"/>
      <w:marBottom w:val="0"/>
      <w:divBdr>
        <w:top w:val="none" w:sz="0" w:space="0" w:color="auto"/>
        <w:left w:val="none" w:sz="0" w:space="0" w:color="auto"/>
        <w:bottom w:val="none" w:sz="0" w:space="0" w:color="auto"/>
        <w:right w:val="none" w:sz="0" w:space="0" w:color="auto"/>
      </w:divBdr>
    </w:div>
    <w:div w:id="580338451">
      <w:bodyDiv w:val="1"/>
      <w:marLeft w:val="0"/>
      <w:marRight w:val="0"/>
      <w:marTop w:val="0"/>
      <w:marBottom w:val="0"/>
      <w:divBdr>
        <w:top w:val="none" w:sz="0" w:space="0" w:color="auto"/>
        <w:left w:val="none" w:sz="0" w:space="0" w:color="auto"/>
        <w:bottom w:val="none" w:sz="0" w:space="0" w:color="auto"/>
        <w:right w:val="none" w:sz="0" w:space="0" w:color="auto"/>
      </w:divBdr>
    </w:div>
    <w:div w:id="583497680">
      <w:bodyDiv w:val="1"/>
      <w:marLeft w:val="0"/>
      <w:marRight w:val="0"/>
      <w:marTop w:val="0"/>
      <w:marBottom w:val="0"/>
      <w:divBdr>
        <w:top w:val="none" w:sz="0" w:space="0" w:color="auto"/>
        <w:left w:val="none" w:sz="0" w:space="0" w:color="auto"/>
        <w:bottom w:val="none" w:sz="0" w:space="0" w:color="auto"/>
        <w:right w:val="none" w:sz="0" w:space="0" w:color="auto"/>
      </w:divBdr>
    </w:div>
    <w:div w:id="586036383">
      <w:bodyDiv w:val="1"/>
      <w:marLeft w:val="0"/>
      <w:marRight w:val="0"/>
      <w:marTop w:val="0"/>
      <w:marBottom w:val="0"/>
      <w:divBdr>
        <w:top w:val="none" w:sz="0" w:space="0" w:color="auto"/>
        <w:left w:val="none" w:sz="0" w:space="0" w:color="auto"/>
        <w:bottom w:val="none" w:sz="0" w:space="0" w:color="auto"/>
        <w:right w:val="none" w:sz="0" w:space="0" w:color="auto"/>
      </w:divBdr>
    </w:div>
    <w:div w:id="597638650">
      <w:bodyDiv w:val="1"/>
      <w:marLeft w:val="0"/>
      <w:marRight w:val="0"/>
      <w:marTop w:val="0"/>
      <w:marBottom w:val="0"/>
      <w:divBdr>
        <w:top w:val="none" w:sz="0" w:space="0" w:color="auto"/>
        <w:left w:val="none" w:sz="0" w:space="0" w:color="auto"/>
        <w:bottom w:val="none" w:sz="0" w:space="0" w:color="auto"/>
        <w:right w:val="none" w:sz="0" w:space="0" w:color="auto"/>
      </w:divBdr>
    </w:div>
    <w:div w:id="605426848">
      <w:bodyDiv w:val="1"/>
      <w:marLeft w:val="0"/>
      <w:marRight w:val="0"/>
      <w:marTop w:val="0"/>
      <w:marBottom w:val="0"/>
      <w:divBdr>
        <w:top w:val="none" w:sz="0" w:space="0" w:color="auto"/>
        <w:left w:val="none" w:sz="0" w:space="0" w:color="auto"/>
        <w:bottom w:val="none" w:sz="0" w:space="0" w:color="auto"/>
        <w:right w:val="none" w:sz="0" w:space="0" w:color="auto"/>
      </w:divBdr>
    </w:div>
    <w:div w:id="607734340">
      <w:bodyDiv w:val="1"/>
      <w:marLeft w:val="0"/>
      <w:marRight w:val="0"/>
      <w:marTop w:val="0"/>
      <w:marBottom w:val="0"/>
      <w:divBdr>
        <w:top w:val="none" w:sz="0" w:space="0" w:color="auto"/>
        <w:left w:val="none" w:sz="0" w:space="0" w:color="auto"/>
        <w:bottom w:val="none" w:sz="0" w:space="0" w:color="auto"/>
        <w:right w:val="none" w:sz="0" w:space="0" w:color="auto"/>
      </w:divBdr>
    </w:div>
    <w:div w:id="608856664">
      <w:bodyDiv w:val="1"/>
      <w:marLeft w:val="0"/>
      <w:marRight w:val="0"/>
      <w:marTop w:val="0"/>
      <w:marBottom w:val="0"/>
      <w:divBdr>
        <w:top w:val="none" w:sz="0" w:space="0" w:color="auto"/>
        <w:left w:val="none" w:sz="0" w:space="0" w:color="auto"/>
        <w:bottom w:val="none" w:sz="0" w:space="0" w:color="auto"/>
        <w:right w:val="none" w:sz="0" w:space="0" w:color="auto"/>
      </w:divBdr>
    </w:div>
    <w:div w:id="611322310">
      <w:bodyDiv w:val="1"/>
      <w:marLeft w:val="0"/>
      <w:marRight w:val="0"/>
      <w:marTop w:val="0"/>
      <w:marBottom w:val="0"/>
      <w:divBdr>
        <w:top w:val="none" w:sz="0" w:space="0" w:color="auto"/>
        <w:left w:val="none" w:sz="0" w:space="0" w:color="auto"/>
        <w:bottom w:val="none" w:sz="0" w:space="0" w:color="auto"/>
        <w:right w:val="none" w:sz="0" w:space="0" w:color="auto"/>
      </w:divBdr>
    </w:div>
    <w:div w:id="612905462">
      <w:bodyDiv w:val="1"/>
      <w:marLeft w:val="0"/>
      <w:marRight w:val="0"/>
      <w:marTop w:val="0"/>
      <w:marBottom w:val="0"/>
      <w:divBdr>
        <w:top w:val="none" w:sz="0" w:space="0" w:color="auto"/>
        <w:left w:val="none" w:sz="0" w:space="0" w:color="auto"/>
        <w:bottom w:val="none" w:sz="0" w:space="0" w:color="auto"/>
        <w:right w:val="none" w:sz="0" w:space="0" w:color="auto"/>
      </w:divBdr>
    </w:div>
    <w:div w:id="613630911">
      <w:bodyDiv w:val="1"/>
      <w:marLeft w:val="0"/>
      <w:marRight w:val="0"/>
      <w:marTop w:val="0"/>
      <w:marBottom w:val="0"/>
      <w:divBdr>
        <w:top w:val="none" w:sz="0" w:space="0" w:color="auto"/>
        <w:left w:val="none" w:sz="0" w:space="0" w:color="auto"/>
        <w:bottom w:val="none" w:sz="0" w:space="0" w:color="auto"/>
        <w:right w:val="none" w:sz="0" w:space="0" w:color="auto"/>
      </w:divBdr>
    </w:div>
    <w:div w:id="614680516">
      <w:bodyDiv w:val="1"/>
      <w:marLeft w:val="0"/>
      <w:marRight w:val="0"/>
      <w:marTop w:val="0"/>
      <w:marBottom w:val="0"/>
      <w:divBdr>
        <w:top w:val="none" w:sz="0" w:space="0" w:color="auto"/>
        <w:left w:val="none" w:sz="0" w:space="0" w:color="auto"/>
        <w:bottom w:val="none" w:sz="0" w:space="0" w:color="auto"/>
        <w:right w:val="none" w:sz="0" w:space="0" w:color="auto"/>
      </w:divBdr>
    </w:div>
    <w:div w:id="616447260">
      <w:bodyDiv w:val="1"/>
      <w:marLeft w:val="0"/>
      <w:marRight w:val="0"/>
      <w:marTop w:val="0"/>
      <w:marBottom w:val="0"/>
      <w:divBdr>
        <w:top w:val="none" w:sz="0" w:space="0" w:color="auto"/>
        <w:left w:val="none" w:sz="0" w:space="0" w:color="auto"/>
        <w:bottom w:val="none" w:sz="0" w:space="0" w:color="auto"/>
        <w:right w:val="none" w:sz="0" w:space="0" w:color="auto"/>
      </w:divBdr>
    </w:div>
    <w:div w:id="620723810">
      <w:bodyDiv w:val="1"/>
      <w:marLeft w:val="0"/>
      <w:marRight w:val="0"/>
      <w:marTop w:val="0"/>
      <w:marBottom w:val="0"/>
      <w:divBdr>
        <w:top w:val="none" w:sz="0" w:space="0" w:color="auto"/>
        <w:left w:val="none" w:sz="0" w:space="0" w:color="auto"/>
        <w:bottom w:val="none" w:sz="0" w:space="0" w:color="auto"/>
        <w:right w:val="none" w:sz="0" w:space="0" w:color="auto"/>
      </w:divBdr>
    </w:div>
    <w:div w:id="621882178">
      <w:bodyDiv w:val="1"/>
      <w:marLeft w:val="0"/>
      <w:marRight w:val="0"/>
      <w:marTop w:val="0"/>
      <w:marBottom w:val="0"/>
      <w:divBdr>
        <w:top w:val="none" w:sz="0" w:space="0" w:color="auto"/>
        <w:left w:val="none" w:sz="0" w:space="0" w:color="auto"/>
        <w:bottom w:val="none" w:sz="0" w:space="0" w:color="auto"/>
        <w:right w:val="none" w:sz="0" w:space="0" w:color="auto"/>
      </w:divBdr>
    </w:div>
    <w:div w:id="630943855">
      <w:bodyDiv w:val="1"/>
      <w:marLeft w:val="0"/>
      <w:marRight w:val="0"/>
      <w:marTop w:val="0"/>
      <w:marBottom w:val="0"/>
      <w:divBdr>
        <w:top w:val="none" w:sz="0" w:space="0" w:color="auto"/>
        <w:left w:val="none" w:sz="0" w:space="0" w:color="auto"/>
        <w:bottom w:val="none" w:sz="0" w:space="0" w:color="auto"/>
        <w:right w:val="none" w:sz="0" w:space="0" w:color="auto"/>
      </w:divBdr>
    </w:div>
    <w:div w:id="640422977">
      <w:bodyDiv w:val="1"/>
      <w:marLeft w:val="0"/>
      <w:marRight w:val="0"/>
      <w:marTop w:val="0"/>
      <w:marBottom w:val="0"/>
      <w:divBdr>
        <w:top w:val="none" w:sz="0" w:space="0" w:color="auto"/>
        <w:left w:val="none" w:sz="0" w:space="0" w:color="auto"/>
        <w:bottom w:val="none" w:sz="0" w:space="0" w:color="auto"/>
        <w:right w:val="none" w:sz="0" w:space="0" w:color="auto"/>
      </w:divBdr>
    </w:div>
    <w:div w:id="644312216">
      <w:bodyDiv w:val="1"/>
      <w:marLeft w:val="0"/>
      <w:marRight w:val="0"/>
      <w:marTop w:val="0"/>
      <w:marBottom w:val="0"/>
      <w:divBdr>
        <w:top w:val="none" w:sz="0" w:space="0" w:color="auto"/>
        <w:left w:val="none" w:sz="0" w:space="0" w:color="auto"/>
        <w:bottom w:val="none" w:sz="0" w:space="0" w:color="auto"/>
        <w:right w:val="none" w:sz="0" w:space="0" w:color="auto"/>
      </w:divBdr>
    </w:div>
    <w:div w:id="656152854">
      <w:bodyDiv w:val="1"/>
      <w:marLeft w:val="0"/>
      <w:marRight w:val="0"/>
      <w:marTop w:val="0"/>
      <w:marBottom w:val="0"/>
      <w:divBdr>
        <w:top w:val="none" w:sz="0" w:space="0" w:color="auto"/>
        <w:left w:val="none" w:sz="0" w:space="0" w:color="auto"/>
        <w:bottom w:val="none" w:sz="0" w:space="0" w:color="auto"/>
        <w:right w:val="none" w:sz="0" w:space="0" w:color="auto"/>
      </w:divBdr>
    </w:div>
    <w:div w:id="669605911">
      <w:bodyDiv w:val="1"/>
      <w:marLeft w:val="0"/>
      <w:marRight w:val="0"/>
      <w:marTop w:val="0"/>
      <w:marBottom w:val="0"/>
      <w:divBdr>
        <w:top w:val="none" w:sz="0" w:space="0" w:color="auto"/>
        <w:left w:val="none" w:sz="0" w:space="0" w:color="auto"/>
        <w:bottom w:val="none" w:sz="0" w:space="0" w:color="auto"/>
        <w:right w:val="none" w:sz="0" w:space="0" w:color="auto"/>
      </w:divBdr>
    </w:div>
    <w:div w:id="669914667">
      <w:bodyDiv w:val="1"/>
      <w:marLeft w:val="0"/>
      <w:marRight w:val="0"/>
      <w:marTop w:val="0"/>
      <w:marBottom w:val="0"/>
      <w:divBdr>
        <w:top w:val="none" w:sz="0" w:space="0" w:color="auto"/>
        <w:left w:val="none" w:sz="0" w:space="0" w:color="auto"/>
        <w:bottom w:val="none" w:sz="0" w:space="0" w:color="auto"/>
        <w:right w:val="none" w:sz="0" w:space="0" w:color="auto"/>
      </w:divBdr>
    </w:div>
    <w:div w:id="671684460">
      <w:bodyDiv w:val="1"/>
      <w:marLeft w:val="0"/>
      <w:marRight w:val="0"/>
      <w:marTop w:val="0"/>
      <w:marBottom w:val="0"/>
      <w:divBdr>
        <w:top w:val="none" w:sz="0" w:space="0" w:color="auto"/>
        <w:left w:val="none" w:sz="0" w:space="0" w:color="auto"/>
        <w:bottom w:val="none" w:sz="0" w:space="0" w:color="auto"/>
        <w:right w:val="none" w:sz="0" w:space="0" w:color="auto"/>
      </w:divBdr>
    </w:div>
    <w:div w:id="677923606">
      <w:bodyDiv w:val="1"/>
      <w:marLeft w:val="0"/>
      <w:marRight w:val="0"/>
      <w:marTop w:val="0"/>
      <w:marBottom w:val="0"/>
      <w:divBdr>
        <w:top w:val="none" w:sz="0" w:space="0" w:color="auto"/>
        <w:left w:val="none" w:sz="0" w:space="0" w:color="auto"/>
        <w:bottom w:val="none" w:sz="0" w:space="0" w:color="auto"/>
        <w:right w:val="none" w:sz="0" w:space="0" w:color="auto"/>
      </w:divBdr>
    </w:div>
    <w:div w:id="678385983">
      <w:bodyDiv w:val="1"/>
      <w:marLeft w:val="0"/>
      <w:marRight w:val="0"/>
      <w:marTop w:val="0"/>
      <w:marBottom w:val="0"/>
      <w:divBdr>
        <w:top w:val="none" w:sz="0" w:space="0" w:color="auto"/>
        <w:left w:val="none" w:sz="0" w:space="0" w:color="auto"/>
        <w:bottom w:val="none" w:sz="0" w:space="0" w:color="auto"/>
        <w:right w:val="none" w:sz="0" w:space="0" w:color="auto"/>
      </w:divBdr>
    </w:div>
    <w:div w:id="684673246">
      <w:bodyDiv w:val="1"/>
      <w:marLeft w:val="0"/>
      <w:marRight w:val="0"/>
      <w:marTop w:val="0"/>
      <w:marBottom w:val="0"/>
      <w:divBdr>
        <w:top w:val="none" w:sz="0" w:space="0" w:color="auto"/>
        <w:left w:val="none" w:sz="0" w:space="0" w:color="auto"/>
        <w:bottom w:val="none" w:sz="0" w:space="0" w:color="auto"/>
        <w:right w:val="none" w:sz="0" w:space="0" w:color="auto"/>
      </w:divBdr>
    </w:div>
    <w:div w:id="689919362">
      <w:bodyDiv w:val="1"/>
      <w:marLeft w:val="0"/>
      <w:marRight w:val="0"/>
      <w:marTop w:val="0"/>
      <w:marBottom w:val="0"/>
      <w:divBdr>
        <w:top w:val="none" w:sz="0" w:space="0" w:color="auto"/>
        <w:left w:val="none" w:sz="0" w:space="0" w:color="auto"/>
        <w:bottom w:val="none" w:sz="0" w:space="0" w:color="auto"/>
        <w:right w:val="none" w:sz="0" w:space="0" w:color="auto"/>
      </w:divBdr>
    </w:div>
    <w:div w:id="694961094">
      <w:bodyDiv w:val="1"/>
      <w:marLeft w:val="0"/>
      <w:marRight w:val="0"/>
      <w:marTop w:val="0"/>
      <w:marBottom w:val="0"/>
      <w:divBdr>
        <w:top w:val="none" w:sz="0" w:space="0" w:color="auto"/>
        <w:left w:val="none" w:sz="0" w:space="0" w:color="auto"/>
        <w:bottom w:val="none" w:sz="0" w:space="0" w:color="auto"/>
        <w:right w:val="none" w:sz="0" w:space="0" w:color="auto"/>
      </w:divBdr>
    </w:div>
    <w:div w:id="702485621">
      <w:bodyDiv w:val="1"/>
      <w:marLeft w:val="0"/>
      <w:marRight w:val="0"/>
      <w:marTop w:val="0"/>
      <w:marBottom w:val="0"/>
      <w:divBdr>
        <w:top w:val="none" w:sz="0" w:space="0" w:color="auto"/>
        <w:left w:val="none" w:sz="0" w:space="0" w:color="auto"/>
        <w:bottom w:val="none" w:sz="0" w:space="0" w:color="auto"/>
        <w:right w:val="none" w:sz="0" w:space="0" w:color="auto"/>
      </w:divBdr>
    </w:div>
    <w:div w:id="709493527">
      <w:bodyDiv w:val="1"/>
      <w:marLeft w:val="0"/>
      <w:marRight w:val="0"/>
      <w:marTop w:val="0"/>
      <w:marBottom w:val="0"/>
      <w:divBdr>
        <w:top w:val="none" w:sz="0" w:space="0" w:color="auto"/>
        <w:left w:val="none" w:sz="0" w:space="0" w:color="auto"/>
        <w:bottom w:val="none" w:sz="0" w:space="0" w:color="auto"/>
        <w:right w:val="none" w:sz="0" w:space="0" w:color="auto"/>
      </w:divBdr>
    </w:div>
    <w:div w:id="719477342">
      <w:bodyDiv w:val="1"/>
      <w:marLeft w:val="0"/>
      <w:marRight w:val="0"/>
      <w:marTop w:val="0"/>
      <w:marBottom w:val="0"/>
      <w:divBdr>
        <w:top w:val="none" w:sz="0" w:space="0" w:color="auto"/>
        <w:left w:val="none" w:sz="0" w:space="0" w:color="auto"/>
        <w:bottom w:val="none" w:sz="0" w:space="0" w:color="auto"/>
        <w:right w:val="none" w:sz="0" w:space="0" w:color="auto"/>
      </w:divBdr>
    </w:div>
    <w:div w:id="720207223">
      <w:bodyDiv w:val="1"/>
      <w:marLeft w:val="0"/>
      <w:marRight w:val="0"/>
      <w:marTop w:val="0"/>
      <w:marBottom w:val="0"/>
      <w:divBdr>
        <w:top w:val="none" w:sz="0" w:space="0" w:color="auto"/>
        <w:left w:val="none" w:sz="0" w:space="0" w:color="auto"/>
        <w:bottom w:val="none" w:sz="0" w:space="0" w:color="auto"/>
        <w:right w:val="none" w:sz="0" w:space="0" w:color="auto"/>
      </w:divBdr>
    </w:div>
    <w:div w:id="725567585">
      <w:bodyDiv w:val="1"/>
      <w:marLeft w:val="0"/>
      <w:marRight w:val="0"/>
      <w:marTop w:val="0"/>
      <w:marBottom w:val="0"/>
      <w:divBdr>
        <w:top w:val="none" w:sz="0" w:space="0" w:color="auto"/>
        <w:left w:val="none" w:sz="0" w:space="0" w:color="auto"/>
        <w:bottom w:val="none" w:sz="0" w:space="0" w:color="auto"/>
        <w:right w:val="none" w:sz="0" w:space="0" w:color="auto"/>
      </w:divBdr>
    </w:div>
    <w:div w:id="726682635">
      <w:bodyDiv w:val="1"/>
      <w:marLeft w:val="0"/>
      <w:marRight w:val="0"/>
      <w:marTop w:val="0"/>
      <w:marBottom w:val="0"/>
      <w:divBdr>
        <w:top w:val="none" w:sz="0" w:space="0" w:color="auto"/>
        <w:left w:val="none" w:sz="0" w:space="0" w:color="auto"/>
        <w:bottom w:val="none" w:sz="0" w:space="0" w:color="auto"/>
        <w:right w:val="none" w:sz="0" w:space="0" w:color="auto"/>
      </w:divBdr>
    </w:div>
    <w:div w:id="729814559">
      <w:bodyDiv w:val="1"/>
      <w:marLeft w:val="0"/>
      <w:marRight w:val="0"/>
      <w:marTop w:val="0"/>
      <w:marBottom w:val="0"/>
      <w:divBdr>
        <w:top w:val="none" w:sz="0" w:space="0" w:color="auto"/>
        <w:left w:val="none" w:sz="0" w:space="0" w:color="auto"/>
        <w:bottom w:val="none" w:sz="0" w:space="0" w:color="auto"/>
        <w:right w:val="none" w:sz="0" w:space="0" w:color="auto"/>
      </w:divBdr>
    </w:div>
    <w:div w:id="734091159">
      <w:bodyDiv w:val="1"/>
      <w:marLeft w:val="0"/>
      <w:marRight w:val="0"/>
      <w:marTop w:val="0"/>
      <w:marBottom w:val="0"/>
      <w:divBdr>
        <w:top w:val="none" w:sz="0" w:space="0" w:color="auto"/>
        <w:left w:val="none" w:sz="0" w:space="0" w:color="auto"/>
        <w:bottom w:val="none" w:sz="0" w:space="0" w:color="auto"/>
        <w:right w:val="none" w:sz="0" w:space="0" w:color="auto"/>
      </w:divBdr>
    </w:div>
    <w:div w:id="734863692">
      <w:bodyDiv w:val="1"/>
      <w:marLeft w:val="0"/>
      <w:marRight w:val="0"/>
      <w:marTop w:val="0"/>
      <w:marBottom w:val="0"/>
      <w:divBdr>
        <w:top w:val="none" w:sz="0" w:space="0" w:color="auto"/>
        <w:left w:val="none" w:sz="0" w:space="0" w:color="auto"/>
        <w:bottom w:val="none" w:sz="0" w:space="0" w:color="auto"/>
        <w:right w:val="none" w:sz="0" w:space="0" w:color="auto"/>
      </w:divBdr>
    </w:div>
    <w:div w:id="739450543">
      <w:bodyDiv w:val="1"/>
      <w:marLeft w:val="0"/>
      <w:marRight w:val="0"/>
      <w:marTop w:val="0"/>
      <w:marBottom w:val="0"/>
      <w:divBdr>
        <w:top w:val="none" w:sz="0" w:space="0" w:color="auto"/>
        <w:left w:val="none" w:sz="0" w:space="0" w:color="auto"/>
        <w:bottom w:val="none" w:sz="0" w:space="0" w:color="auto"/>
        <w:right w:val="none" w:sz="0" w:space="0" w:color="auto"/>
      </w:divBdr>
    </w:div>
    <w:div w:id="743916672">
      <w:bodyDiv w:val="1"/>
      <w:marLeft w:val="0"/>
      <w:marRight w:val="0"/>
      <w:marTop w:val="0"/>
      <w:marBottom w:val="0"/>
      <w:divBdr>
        <w:top w:val="none" w:sz="0" w:space="0" w:color="auto"/>
        <w:left w:val="none" w:sz="0" w:space="0" w:color="auto"/>
        <w:bottom w:val="none" w:sz="0" w:space="0" w:color="auto"/>
        <w:right w:val="none" w:sz="0" w:space="0" w:color="auto"/>
      </w:divBdr>
    </w:div>
    <w:div w:id="752508102">
      <w:bodyDiv w:val="1"/>
      <w:marLeft w:val="0"/>
      <w:marRight w:val="0"/>
      <w:marTop w:val="0"/>
      <w:marBottom w:val="0"/>
      <w:divBdr>
        <w:top w:val="none" w:sz="0" w:space="0" w:color="auto"/>
        <w:left w:val="none" w:sz="0" w:space="0" w:color="auto"/>
        <w:bottom w:val="none" w:sz="0" w:space="0" w:color="auto"/>
        <w:right w:val="none" w:sz="0" w:space="0" w:color="auto"/>
      </w:divBdr>
    </w:div>
    <w:div w:id="760296374">
      <w:bodyDiv w:val="1"/>
      <w:marLeft w:val="0"/>
      <w:marRight w:val="0"/>
      <w:marTop w:val="0"/>
      <w:marBottom w:val="0"/>
      <w:divBdr>
        <w:top w:val="none" w:sz="0" w:space="0" w:color="auto"/>
        <w:left w:val="none" w:sz="0" w:space="0" w:color="auto"/>
        <w:bottom w:val="none" w:sz="0" w:space="0" w:color="auto"/>
        <w:right w:val="none" w:sz="0" w:space="0" w:color="auto"/>
      </w:divBdr>
    </w:div>
    <w:div w:id="762147167">
      <w:bodyDiv w:val="1"/>
      <w:marLeft w:val="0"/>
      <w:marRight w:val="0"/>
      <w:marTop w:val="0"/>
      <w:marBottom w:val="0"/>
      <w:divBdr>
        <w:top w:val="none" w:sz="0" w:space="0" w:color="auto"/>
        <w:left w:val="none" w:sz="0" w:space="0" w:color="auto"/>
        <w:bottom w:val="none" w:sz="0" w:space="0" w:color="auto"/>
        <w:right w:val="none" w:sz="0" w:space="0" w:color="auto"/>
      </w:divBdr>
    </w:div>
    <w:div w:id="764806024">
      <w:bodyDiv w:val="1"/>
      <w:marLeft w:val="0"/>
      <w:marRight w:val="0"/>
      <w:marTop w:val="0"/>
      <w:marBottom w:val="0"/>
      <w:divBdr>
        <w:top w:val="none" w:sz="0" w:space="0" w:color="auto"/>
        <w:left w:val="none" w:sz="0" w:space="0" w:color="auto"/>
        <w:bottom w:val="none" w:sz="0" w:space="0" w:color="auto"/>
        <w:right w:val="none" w:sz="0" w:space="0" w:color="auto"/>
      </w:divBdr>
    </w:div>
    <w:div w:id="769274208">
      <w:bodyDiv w:val="1"/>
      <w:marLeft w:val="0"/>
      <w:marRight w:val="0"/>
      <w:marTop w:val="0"/>
      <w:marBottom w:val="0"/>
      <w:divBdr>
        <w:top w:val="none" w:sz="0" w:space="0" w:color="auto"/>
        <w:left w:val="none" w:sz="0" w:space="0" w:color="auto"/>
        <w:bottom w:val="none" w:sz="0" w:space="0" w:color="auto"/>
        <w:right w:val="none" w:sz="0" w:space="0" w:color="auto"/>
      </w:divBdr>
    </w:div>
    <w:div w:id="773863533">
      <w:bodyDiv w:val="1"/>
      <w:marLeft w:val="0"/>
      <w:marRight w:val="0"/>
      <w:marTop w:val="0"/>
      <w:marBottom w:val="0"/>
      <w:divBdr>
        <w:top w:val="none" w:sz="0" w:space="0" w:color="auto"/>
        <w:left w:val="none" w:sz="0" w:space="0" w:color="auto"/>
        <w:bottom w:val="none" w:sz="0" w:space="0" w:color="auto"/>
        <w:right w:val="none" w:sz="0" w:space="0" w:color="auto"/>
      </w:divBdr>
    </w:div>
    <w:div w:id="780032473">
      <w:bodyDiv w:val="1"/>
      <w:marLeft w:val="0"/>
      <w:marRight w:val="0"/>
      <w:marTop w:val="0"/>
      <w:marBottom w:val="0"/>
      <w:divBdr>
        <w:top w:val="none" w:sz="0" w:space="0" w:color="auto"/>
        <w:left w:val="none" w:sz="0" w:space="0" w:color="auto"/>
        <w:bottom w:val="none" w:sz="0" w:space="0" w:color="auto"/>
        <w:right w:val="none" w:sz="0" w:space="0" w:color="auto"/>
      </w:divBdr>
    </w:div>
    <w:div w:id="790980836">
      <w:bodyDiv w:val="1"/>
      <w:marLeft w:val="0"/>
      <w:marRight w:val="0"/>
      <w:marTop w:val="0"/>
      <w:marBottom w:val="0"/>
      <w:divBdr>
        <w:top w:val="none" w:sz="0" w:space="0" w:color="auto"/>
        <w:left w:val="none" w:sz="0" w:space="0" w:color="auto"/>
        <w:bottom w:val="none" w:sz="0" w:space="0" w:color="auto"/>
        <w:right w:val="none" w:sz="0" w:space="0" w:color="auto"/>
      </w:divBdr>
    </w:div>
    <w:div w:id="799957491">
      <w:bodyDiv w:val="1"/>
      <w:marLeft w:val="0"/>
      <w:marRight w:val="0"/>
      <w:marTop w:val="0"/>
      <w:marBottom w:val="0"/>
      <w:divBdr>
        <w:top w:val="none" w:sz="0" w:space="0" w:color="auto"/>
        <w:left w:val="none" w:sz="0" w:space="0" w:color="auto"/>
        <w:bottom w:val="none" w:sz="0" w:space="0" w:color="auto"/>
        <w:right w:val="none" w:sz="0" w:space="0" w:color="auto"/>
      </w:divBdr>
    </w:div>
    <w:div w:id="804349560">
      <w:bodyDiv w:val="1"/>
      <w:marLeft w:val="0"/>
      <w:marRight w:val="0"/>
      <w:marTop w:val="0"/>
      <w:marBottom w:val="0"/>
      <w:divBdr>
        <w:top w:val="none" w:sz="0" w:space="0" w:color="auto"/>
        <w:left w:val="none" w:sz="0" w:space="0" w:color="auto"/>
        <w:bottom w:val="none" w:sz="0" w:space="0" w:color="auto"/>
        <w:right w:val="none" w:sz="0" w:space="0" w:color="auto"/>
      </w:divBdr>
    </w:div>
    <w:div w:id="804542387">
      <w:bodyDiv w:val="1"/>
      <w:marLeft w:val="0"/>
      <w:marRight w:val="0"/>
      <w:marTop w:val="0"/>
      <w:marBottom w:val="0"/>
      <w:divBdr>
        <w:top w:val="none" w:sz="0" w:space="0" w:color="auto"/>
        <w:left w:val="none" w:sz="0" w:space="0" w:color="auto"/>
        <w:bottom w:val="none" w:sz="0" w:space="0" w:color="auto"/>
        <w:right w:val="none" w:sz="0" w:space="0" w:color="auto"/>
      </w:divBdr>
    </w:div>
    <w:div w:id="808397884">
      <w:bodyDiv w:val="1"/>
      <w:marLeft w:val="0"/>
      <w:marRight w:val="0"/>
      <w:marTop w:val="0"/>
      <w:marBottom w:val="0"/>
      <w:divBdr>
        <w:top w:val="none" w:sz="0" w:space="0" w:color="auto"/>
        <w:left w:val="none" w:sz="0" w:space="0" w:color="auto"/>
        <w:bottom w:val="none" w:sz="0" w:space="0" w:color="auto"/>
        <w:right w:val="none" w:sz="0" w:space="0" w:color="auto"/>
      </w:divBdr>
    </w:div>
    <w:div w:id="812719955">
      <w:bodyDiv w:val="1"/>
      <w:marLeft w:val="0"/>
      <w:marRight w:val="0"/>
      <w:marTop w:val="0"/>
      <w:marBottom w:val="0"/>
      <w:divBdr>
        <w:top w:val="none" w:sz="0" w:space="0" w:color="auto"/>
        <w:left w:val="none" w:sz="0" w:space="0" w:color="auto"/>
        <w:bottom w:val="none" w:sz="0" w:space="0" w:color="auto"/>
        <w:right w:val="none" w:sz="0" w:space="0" w:color="auto"/>
      </w:divBdr>
    </w:div>
    <w:div w:id="825247833">
      <w:bodyDiv w:val="1"/>
      <w:marLeft w:val="0"/>
      <w:marRight w:val="0"/>
      <w:marTop w:val="0"/>
      <w:marBottom w:val="0"/>
      <w:divBdr>
        <w:top w:val="none" w:sz="0" w:space="0" w:color="auto"/>
        <w:left w:val="none" w:sz="0" w:space="0" w:color="auto"/>
        <w:bottom w:val="none" w:sz="0" w:space="0" w:color="auto"/>
        <w:right w:val="none" w:sz="0" w:space="0" w:color="auto"/>
      </w:divBdr>
    </w:div>
    <w:div w:id="830027018">
      <w:bodyDiv w:val="1"/>
      <w:marLeft w:val="0"/>
      <w:marRight w:val="0"/>
      <w:marTop w:val="0"/>
      <w:marBottom w:val="0"/>
      <w:divBdr>
        <w:top w:val="none" w:sz="0" w:space="0" w:color="auto"/>
        <w:left w:val="none" w:sz="0" w:space="0" w:color="auto"/>
        <w:bottom w:val="none" w:sz="0" w:space="0" w:color="auto"/>
        <w:right w:val="none" w:sz="0" w:space="0" w:color="auto"/>
      </w:divBdr>
    </w:div>
    <w:div w:id="840511602">
      <w:bodyDiv w:val="1"/>
      <w:marLeft w:val="0"/>
      <w:marRight w:val="0"/>
      <w:marTop w:val="0"/>
      <w:marBottom w:val="0"/>
      <w:divBdr>
        <w:top w:val="none" w:sz="0" w:space="0" w:color="auto"/>
        <w:left w:val="none" w:sz="0" w:space="0" w:color="auto"/>
        <w:bottom w:val="none" w:sz="0" w:space="0" w:color="auto"/>
        <w:right w:val="none" w:sz="0" w:space="0" w:color="auto"/>
      </w:divBdr>
    </w:div>
    <w:div w:id="847409246">
      <w:bodyDiv w:val="1"/>
      <w:marLeft w:val="0"/>
      <w:marRight w:val="0"/>
      <w:marTop w:val="0"/>
      <w:marBottom w:val="0"/>
      <w:divBdr>
        <w:top w:val="none" w:sz="0" w:space="0" w:color="auto"/>
        <w:left w:val="none" w:sz="0" w:space="0" w:color="auto"/>
        <w:bottom w:val="none" w:sz="0" w:space="0" w:color="auto"/>
        <w:right w:val="none" w:sz="0" w:space="0" w:color="auto"/>
      </w:divBdr>
    </w:div>
    <w:div w:id="851064856">
      <w:bodyDiv w:val="1"/>
      <w:marLeft w:val="0"/>
      <w:marRight w:val="0"/>
      <w:marTop w:val="0"/>
      <w:marBottom w:val="0"/>
      <w:divBdr>
        <w:top w:val="none" w:sz="0" w:space="0" w:color="auto"/>
        <w:left w:val="none" w:sz="0" w:space="0" w:color="auto"/>
        <w:bottom w:val="none" w:sz="0" w:space="0" w:color="auto"/>
        <w:right w:val="none" w:sz="0" w:space="0" w:color="auto"/>
      </w:divBdr>
    </w:div>
    <w:div w:id="871109680">
      <w:bodyDiv w:val="1"/>
      <w:marLeft w:val="0"/>
      <w:marRight w:val="0"/>
      <w:marTop w:val="0"/>
      <w:marBottom w:val="0"/>
      <w:divBdr>
        <w:top w:val="none" w:sz="0" w:space="0" w:color="auto"/>
        <w:left w:val="none" w:sz="0" w:space="0" w:color="auto"/>
        <w:bottom w:val="none" w:sz="0" w:space="0" w:color="auto"/>
        <w:right w:val="none" w:sz="0" w:space="0" w:color="auto"/>
      </w:divBdr>
    </w:div>
    <w:div w:id="871646247">
      <w:bodyDiv w:val="1"/>
      <w:marLeft w:val="0"/>
      <w:marRight w:val="0"/>
      <w:marTop w:val="0"/>
      <w:marBottom w:val="0"/>
      <w:divBdr>
        <w:top w:val="none" w:sz="0" w:space="0" w:color="auto"/>
        <w:left w:val="none" w:sz="0" w:space="0" w:color="auto"/>
        <w:bottom w:val="none" w:sz="0" w:space="0" w:color="auto"/>
        <w:right w:val="none" w:sz="0" w:space="0" w:color="auto"/>
      </w:divBdr>
    </w:div>
    <w:div w:id="874123156">
      <w:bodyDiv w:val="1"/>
      <w:marLeft w:val="0"/>
      <w:marRight w:val="0"/>
      <w:marTop w:val="0"/>
      <w:marBottom w:val="0"/>
      <w:divBdr>
        <w:top w:val="none" w:sz="0" w:space="0" w:color="auto"/>
        <w:left w:val="none" w:sz="0" w:space="0" w:color="auto"/>
        <w:bottom w:val="none" w:sz="0" w:space="0" w:color="auto"/>
        <w:right w:val="none" w:sz="0" w:space="0" w:color="auto"/>
      </w:divBdr>
    </w:div>
    <w:div w:id="885261518">
      <w:bodyDiv w:val="1"/>
      <w:marLeft w:val="0"/>
      <w:marRight w:val="0"/>
      <w:marTop w:val="0"/>
      <w:marBottom w:val="0"/>
      <w:divBdr>
        <w:top w:val="none" w:sz="0" w:space="0" w:color="auto"/>
        <w:left w:val="none" w:sz="0" w:space="0" w:color="auto"/>
        <w:bottom w:val="none" w:sz="0" w:space="0" w:color="auto"/>
        <w:right w:val="none" w:sz="0" w:space="0" w:color="auto"/>
      </w:divBdr>
    </w:div>
    <w:div w:id="891501267">
      <w:bodyDiv w:val="1"/>
      <w:marLeft w:val="0"/>
      <w:marRight w:val="0"/>
      <w:marTop w:val="0"/>
      <w:marBottom w:val="0"/>
      <w:divBdr>
        <w:top w:val="none" w:sz="0" w:space="0" w:color="auto"/>
        <w:left w:val="none" w:sz="0" w:space="0" w:color="auto"/>
        <w:bottom w:val="none" w:sz="0" w:space="0" w:color="auto"/>
        <w:right w:val="none" w:sz="0" w:space="0" w:color="auto"/>
      </w:divBdr>
    </w:div>
    <w:div w:id="896934827">
      <w:bodyDiv w:val="1"/>
      <w:marLeft w:val="0"/>
      <w:marRight w:val="0"/>
      <w:marTop w:val="0"/>
      <w:marBottom w:val="0"/>
      <w:divBdr>
        <w:top w:val="none" w:sz="0" w:space="0" w:color="auto"/>
        <w:left w:val="none" w:sz="0" w:space="0" w:color="auto"/>
        <w:bottom w:val="none" w:sz="0" w:space="0" w:color="auto"/>
        <w:right w:val="none" w:sz="0" w:space="0" w:color="auto"/>
      </w:divBdr>
    </w:div>
    <w:div w:id="902328649">
      <w:bodyDiv w:val="1"/>
      <w:marLeft w:val="0"/>
      <w:marRight w:val="0"/>
      <w:marTop w:val="0"/>
      <w:marBottom w:val="0"/>
      <w:divBdr>
        <w:top w:val="none" w:sz="0" w:space="0" w:color="auto"/>
        <w:left w:val="none" w:sz="0" w:space="0" w:color="auto"/>
        <w:bottom w:val="none" w:sz="0" w:space="0" w:color="auto"/>
        <w:right w:val="none" w:sz="0" w:space="0" w:color="auto"/>
      </w:divBdr>
    </w:div>
    <w:div w:id="916523896">
      <w:bodyDiv w:val="1"/>
      <w:marLeft w:val="0"/>
      <w:marRight w:val="0"/>
      <w:marTop w:val="0"/>
      <w:marBottom w:val="0"/>
      <w:divBdr>
        <w:top w:val="none" w:sz="0" w:space="0" w:color="auto"/>
        <w:left w:val="none" w:sz="0" w:space="0" w:color="auto"/>
        <w:bottom w:val="none" w:sz="0" w:space="0" w:color="auto"/>
        <w:right w:val="none" w:sz="0" w:space="0" w:color="auto"/>
      </w:divBdr>
    </w:div>
    <w:div w:id="920916530">
      <w:bodyDiv w:val="1"/>
      <w:marLeft w:val="0"/>
      <w:marRight w:val="0"/>
      <w:marTop w:val="0"/>
      <w:marBottom w:val="0"/>
      <w:divBdr>
        <w:top w:val="none" w:sz="0" w:space="0" w:color="auto"/>
        <w:left w:val="none" w:sz="0" w:space="0" w:color="auto"/>
        <w:bottom w:val="none" w:sz="0" w:space="0" w:color="auto"/>
        <w:right w:val="none" w:sz="0" w:space="0" w:color="auto"/>
      </w:divBdr>
    </w:div>
    <w:div w:id="927422605">
      <w:bodyDiv w:val="1"/>
      <w:marLeft w:val="0"/>
      <w:marRight w:val="0"/>
      <w:marTop w:val="0"/>
      <w:marBottom w:val="0"/>
      <w:divBdr>
        <w:top w:val="none" w:sz="0" w:space="0" w:color="auto"/>
        <w:left w:val="none" w:sz="0" w:space="0" w:color="auto"/>
        <w:bottom w:val="none" w:sz="0" w:space="0" w:color="auto"/>
        <w:right w:val="none" w:sz="0" w:space="0" w:color="auto"/>
      </w:divBdr>
    </w:div>
    <w:div w:id="936790354">
      <w:bodyDiv w:val="1"/>
      <w:marLeft w:val="0"/>
      <w:marRight w:val="0"/>
      <w:marTop w:val="0"/>
      <w:marBottom w:val="0"/>
      <w:divBdr>
        <w:top w:val="none" w:sz="0" w:space="0" w:color="auto"/>
        <w:left w:val="none" w:sz="0" w:space="0" w:color="auto"/>
        <w:bottom w:val="none" w:sz="0" w:space="0" w:color="auto"/>
        <w:right w:val="none" w:sz="0" w:space="0" w:color="auto"/>
      </w:divBdr>
    </w:div>
    <w:div w:id="936866914">
      <w:bodyDiv w:val="1"/>
      <w:marLeft w:val="0"/>
      <w:marRight w:val="0"/>
      <w:marTop w:val="0"/>
      <w:marBottom w:val="0"/>
      <w:divBdr>
        <w:top w:val="none" w:sz="0" w:space="0" w:color="auto"/>
        <w:left w:val="none" w:sz="0" w:space="0" w:color="auto"/>
        <w:bottom w:val="none" w:sz="0" w:space="0" w:color="auto"/>
        <w:right w:val="none" w:sz="0" w:space="0" w:color="auto"/>
      </w:divBdr>
    </w:div>
    <w:div w:id="939337207">
      <w:bodyDiv w:val="1"/>
      <w:marLeft w:val="0"/>
      <w:marRight w:val="0"/>
      <w:marTop w:val="0"/>
      <w:marBottom w:val="0"/>
      <w:divBdr>
        <w:top w:val="none" w:sz="0" w:space="0" w:color="auto"/>
        <w:left w:val="none" w:sz="0" w:space="0" w:color="auto"/>
        <w:bottom w:val="none" w:sz="0" w:space="0" w:color="auto"/>
        <w:right w:val="none" w:sz="0" w:space="0" w:color="auto"/>
      </w:divBdr>
    </w:div>
    <w:div w:id="941718215">
      <w:bodyDiv w:val="1"/>
      <w:marLeft w:val="0"/>
      <w:marRight w:val="0"/>
      <w:marTop w:val="0"/>
      <w:marBottom w:val="0"/>
      <w:divBdr>
        <w:top w:val="none" w:sz="0" w:space="0" w:color="auto"/>
        <w:left w:val="none" w:sz="0" w:space="0" w:color="auto"/>
        <w:bottom w:val="none" w:sz="0" w:space="0" w:color="auto"/>
        <w:right w:val="none" w:sz="0" w:space="0" w:color="auto"/>
      </w:divBdr>
    </w:div>
    <w:div w:id="953294835">
      <w:bodyDiv w:val="1"/>
      <w:marLeft w:val="0"/>
      <w:marRight w:val="0"/>
      <w:marTop w:val="0"/>
      <w:marBottom w:val="0"/>
      <w:divBdr>
        <w:top w:val="none" w:sz="0" w:space="0" w:color="auto"/>
        <w:left w:val="none" w:sz="0" w:space="0" w:color="auto"/>
        <w:bottom w:val="none" w:sz="0" w:space="0" w:color="auto"/>
        <w:right w:val="none" w:sz="0" w:space="0" w:color="auto"/>
      </w:divBdr>
    </w:div>
    <w:div w:id="954101043">
      <w:bodyDiv w:val="1"/>
      <w:marLeft w:val="0"/>
      <w:marRight w:val="0"/>
      <w:marTop w:val="0"/>
      <w:marBottom w:val="0"/>
      <w:divBdr>
        <w:top w:val="none" w:sz="0" w:space="0" w:color="auto"/>
        <w:left w:val="none" w:sz="0" w:space="0" w:color="auto"/>
        <w:bottom w:val="none" w:sz="0" w:space="0" w:color="auto"/>
        <w:right w:val="none" w:sz="0" w:space="0" w:color="auto"/>
      </w:divBdr>
    </w:div>
    <w:div w:id="964651671">
      <w:bodyDiv w:val="1"/>
      <w:marLeft w:val="0"/>
      <w:marRight w:val="0"/>
      <w:marTop w:val="0"/>
      <w:marBottom w:val="0"/>
      <w:divBdr>
        <w:top w:val="none" w:sz="0" w:space="0" w:color="auto"/>
        <w:left w:val="none" w:sz="0" w:space="0" w:color="auto"/>
        <w:bottom w:val="none" w:sz="0" w:space="0" w:color="auto"/>
        <w:right w:val="none" w:sz="0" w:space="0" w:color="auto"/>
      </w:divBdr>
    </w:div>
    <w:div w:id="966735921">
      <w:bodyDiv w:val="1"/>
      <w:marLeft w:val="0"/>
      <w:marRight w:val="0"/>
      <w:marTop w:val="0"/>
      <w:marBottom w:val="0"/>
      <w:divBdr>
        <w:top w:val="none" w:sz="0" w:space="0" w:color="auto"/>
        <w:left w:val="none" w:sz="0" w:space="0" w:color="auto"/>
        <w:bottom w:val="none" w:sz="0" w:space="0" w:color="auto"/>
        <w:right w:val="none" w:sz="0" w:space="0" w:color="auto"/>
      </w:divBdr>
    </w:div>
    <w:div w:id="974799937">
      <w:bodyDiv w:val="1"/>
      <w:marLeft w:val="0"/>
      <w:marRight w:val="0"/>
      <w:marTop w:val="0"/>
      <w:marBottom w:val="0"/>
      <w:divBdr>
        <w:top w:val="none" w:sz="0" w:space="0" w:color="auto"/>
        <w:left w:val="none" w:sz="0" w:space="0" w:color="auto"/>
        <w:bottom w:val="none" w:sz="0" w:space="0" w:color="auto"/>
        <w:right w:val="none" w:sz="0" w:space="0" w:color="auto"/>
      </w:divBdr>
    </w:div>
    <w:div w:id="982584060">
      <w:bodyDiv w:val="1"/>
      <w:marLeft w:val="0"/>
      <w:marRight w:val="0"/>
      <w:marTop w:val="0"/>
      <w:marBottom w:val="0"/>
      <w:divBdr>
        <w:top w:val="none" w:sz="0" w:space="0" w:color="auto"/>
        <w:left w:val="none" w:sz="0" w:space="0" w:color="auto"/>
        <w:bottom w:val="none" w:sz="0" w:space="0" w:color="auto"/>
        <w:right w:val="none" w:sz="0" w:space="0" w:color="auto"/>
      </w:divBdr>
    </w:div>
    <w:div w:id="988555349">
      <w:bodyDiv w:val="1"/>
      <w:marLeft w:val="0"/>
      <w:marRight w:val="0"/>
      <w:marTop w:val="0"/>
      <w:marBottom w:val="0"/>
      <w:divBdr>
        <w:top w:val="none" w:sz="0" w:space="0" w:color="auto"/>
        <w:left w:val="none" w:sz="0" w:space="0" w:color="auto"/>
        <w:bottom w:val="none" w:sz="0" w:space="0" w:color="auto"/>
        <w:right w:val="none" w:sz="0" w:space="0" w:color="auto"/>
      </w:divBdr>
    </w:div>
    <w:div w:id="989287719">
      <w:bodyDiv w:val="1"/>
      <w:marLeft w:val="0"/>
      <w:marRight w:val="0"/>
      <w:marTop w:val="0"/>
      <w:marBottom w:val="0"/>
      <w:divBdr>
        <w:top w:val="none" w:sz="0" w:space="0" w:color="auto"/>
        <w:left w:val="none" w:sz="0" w:space="0" w:color="auto"/>
        <w:bottom w:val="none" w:sz="0" w:space="0" w:color="auto"/>
        <w:right w:val="none" w:sz="0" w:space="0" w:color="auto"/>
      </w:divBdr>
    </w:div>
    <w:div w:id="993067769">
      <w:bodyDiv w:val="1"/>
      <w:marLeft w:val="0"/>
      <w:marRight w:val="0"/>
      <w:marTop w:val="0"/>
      <w:marBottom w:val="0"/>
      <w:divBdr>
        <w:top w:val="none" w:sz="0" w:space="0" w:color="auto"/>
        <w:left w:val="none" w:sz="0" w:space="0" w:color="auto"/>
        <w:bottom w:val="none" w:sz="0" w:space="0" w:color="auto"/>
        <w:right w:val="none" w:sz="0" w:space="0" w:color="auto"/>
      </w:divBdr>
    </w:div>
    <w:div w:id="1019818530">
      <w:bodyDiv w:val="1"/>
      <w:marLeft w:val="0"/>
      <w:marRight w:val="0"/>
      <w:marTop w:val="0"/>
      <w:marBottom w:val="0"/>
      <w:divBdr>
        <w:top w:val="none" w:sz="0" w:space="0" w:color="auto"/>
        <w:left w:val="none" w:sz="0" w:space="0" w:color="auto"/>
        <w:bottom w:val="none" w:sz="0" w:space="0" w:color="auto"/>
        <w:right w:val="none" w:sz="0" w:space="0" w:color="auto"/>
      </w:divBdr>
    </w:div>
    <w:div w:id="1024360372">
      <w:bodyDiv w:val="1"/>
      <w:marLeft w:val="0"/>
      <w:marRight w:val="0"/>
      <w:marTop w:val="0"/>
      <w:marBottom w:val="0"/>
      <w:divBdr>
        <w:top w:val="none" w:sz="0" w:space="0" w:color="auto"/>
        <w:left w:val="none" w:sz="0" w:space="0" w:color="auto"/>
        <w:bottom w:val="none" w:sz="0" w:space="0" w:color="auto"/>
        <w:right w:val="none" w:sz="0" w:space="0" w:color="auto"/>
      </w:divBdr>
    </w:div>
    <w:div w:id="1033923420">
      <w:bodyDiv w:val="1"/>
      <w:marLeft w:val="0"/>
      <w:marRight w:val="0"/>
      <w:marTop w:val="0"/>
      <w:marBottom w:val="0"/>
      <w:divBdr>
        <w:top w:val="none" w:sz="0" w:space="0" w:color="auto"/>
        <w:left w:val="none" w:sz="0" w:space="0" w:color="auto"/>
        <w:bottom w:val="none" w:sz="0" w:space="0" w:color="auto"/>
        <w:right w:val="none" w:sz="0" w:space="0" w:color="auto"/>
      </w:divBdr>
    </w:div>
    <w:div w:id="1041395678">
      <w:bodyDiv w:val="1"/>
      <w:marLeft w:val="0"/>
      <w:marRight w:val="0"/>
      <w:marTop w:val="0"/>
      <w:marBottom w:val="0"/>
      <w:divBdr>
        <w:top w:val="none" w:sz="0" w:space="0" w:color="auto"/>
        <w:left w:val="none" w:sz="0" w:space="0" w:color="auto"/>
        <w:bottom w:val="none" w:sz="0" w:space="0" w:color="auto"/>
        <w:right w:val="none" w:sz="0" w:space="0" w:color="auto"/>
      </w:divBdr>
    </w:div>
    <w:div w:id="1043099557">
      <w:bodyDiv w:val="1"/>
      <w:marLeft w:val="0"/>
      <w:marRight w:val="0"/>
      <w:marTop w:val="0"/>
      <w:marBottom w:val="0"/>
      <w:divBdr>
        <w:top w:val="none" w:sz="0" w:space="0" w:color="auto"/>
        <w:left w:val="none" w:sz="0" w:space="0" w:color="auto"/>
        <w:bottom w:val="none" w:sz="0" w:space="0" w:color="auto"/>
        <w:right w:val="none" w:sz="0" w:space="0" w:color="auto"/>
      </w:divBdr>
    </w:div>
    <w:div w:id="1051735306">
      <w:bodyDiv w:val="1"/>
      <w:marLeft w:val="0"/>
      <w:marRight w:val="0"/>
      <w:marTop w:val="0"/>
      <w:marBottom w:val="0"/>
      <w:divBdr>
        <w:top w:val="none" w:sz="0" w:space="0" w:color="auto"/>
        <w:left w:val="none" w:sz="0" w:space="0" w:color="auto"/>
        <w:bottom w:val="none" w:sz="0" w:space="0" w:color="auto"/>
        <w:right w:val="none" w:sz="0" w:space="0" w:color="auto"/>
      </w:divBdr>
    </w:div>
    <w:div w:id="1053846791">
      <w:bodyDiv w:val="1"/>
      <w:marLeft w:val="0"/>
      <w:marRight w:val="0"/>
      <w:marTop w:val="0"/>
      <w:marBottom w:val="0"/>
      <w:divBdr>
        <w:top w:val="none" w:sz="0" w:space="0" w:color="auto"/>
        <w:left w:val="none" w:sz="0" w:space="0" w:color="auto"/>
        <w:bottom w:val="none" w:sz="0" w:space="0" w:color="auto"/>
        <w:right w:val="none" w:sz="0" w:space="0" w:color="auto"/>
      </w:divBdr>
    </w:div>
    <w:div w:id="1061170196">
      <w:bodyDiv w:val="1"/>
      <w:marLeft w:val="0"/>
      <w:marRight w:val="0"/>
      <w:marTop w:val="0"/>
      <w:marBottom w:val="0"/>
      <w:divBdr>
        <w:top w:val="none" w:sz="0" w:space="0" w:color="auto"/>
        <w:left w:val="none" w:sz="0" w:space="0" w:color="auto"/>
        <w:bottom w:val="none" w:sz="0" w:space="0" w:color="auto"/>
        <w:right w:val="none" w:sz="0" w:space="0" w:color="auto"/>
      </w:divBdr>
    </w:div>
    <w:div w:id="1073435809">
      <w:bodyDiv w:val="1"/>
      <w:marLeft w:val="0"/>
      <w:marRight w:val="0"/>
      <w:marTop w:val="0"/>
      <w:marBottom w:val="0"/>
      <w:divBdr>
        <w:top w:val="none" w:sz="0" w:space="0" w:color="auto"/>
        <w:left w:val="none" w:sz="0" w:space="0" w:color="auto"/>
        <w:bottom w:val="none" w:sz="0" w:space="0" w:color="auto"/>
        <w:right w:val="none" w:sz="0" w:space="0" w:color="auto"/>
      </w:divBdr>
    </w:div>
    <w:div w:id="1077752462">
      <w:bodyDiv w:val="1"/>
      <w:marLeft w:val="0"/>
      <w:marRight w:val="0"/>
      <w:marTop w:val="0"/>
      <w:marBottom w:val="0"/>
      <w:divBdr>
        <w:top w:val="none" w:sz="0" w:space="0" w:color="auto"/>
        <w:left w:val="none" w:sz="0" w:space="0" w:color="auto"/>
        <w:bottom w:val="none" w:sz="0" w:space="0" w:color="auto"/>
        <w:right w:val="none" w:sz="0" w:space="0" w:color="auto"/>
      </w:divBdr>
    </w:div>
    <w:div w:id="1101025375">
      <w:bodyDiv w:val="1"/>
      <w:marLeft w:val="0"/>
      <w:marRight w:val="0"/>
      <w:marTop w:val="0"/>
      <w:marBottom w:val="0"/>
      <w:divBdr>
        <w:top w:val="none" w:sz="0" w:space="0" w:color="auto"/>
        <w:left w:val="none" w:sz="0" w:space="0" w:color="auto"/>
        <w:bottom w:val="none" w:sz="0" w:space="0" w:color="auto"/>
        <w:right w:val="none" w:sz="0" w:space="0" w:color="auto"/>
      </w:divBdr>
    </w:div>
    <w:div w:id="1105880086">
      <w:bodyDiv w:val="1"/>
      <w:marLeft w:val="0"/>
      <w:marRight w:val="0"/>
      <w:marTop w:val="0"/>
      <w:marBottom w:val="0"/>
      <w:divBdr>
        <w:top w:val="none" w:sz="0" w:space="0" w:color="auto"/>
        <w:left w:val="none" w:sz="0" w:space="0" w:color="auto"/>
        <w:bottom w:val="none" w:sz="0" w:space="0" w:color="auto"/>
        <w:right w:val="none" w:sz="0" w:space="0" w:color="auto"/>
      </w:divBdr>
    </w:div>
    <w:div w:id="1110583459">
      <w:bodyDiv w:val="1"/>
      <w:marLeft w:val="0"/>
      <w:marRight w:val="0"/>
      <w:marTop w:val="0"/>
      <w:marBottom w:val="0"/>
      <w:divBdr>
        <w:top w:val="none" w:sz="0" w:space="0" w:color="auto"/>
        <w:left w:val="none" w:sz="0" w:space="0" w:color="auto"/>
        <w:bottom w:val="none" w:sz="0" w:space="0" w:color="auto"/>
        <w:right w:val="none" w:sz="0" w:space="0" w:color="auto"/>
      </w:divBdr>
    </w:div>
    <w:div w:id="1117800469">
      <w:bodyDiv w:val="1"/>
      <w:marLeft w:val="0"/>
      <w:marRight w:val="0"/>
      <w:marTop w:val="0"/>
      <w:marBottom w:val="0"/>
      <w:divBdr>
        <w:top w:val="none" w:sz="0" w:space="0" w:color="auto"/>
        <w:left w:val="none" w:sz="0" w:space="0" w:color="auto"/>
        <w:bottom w:val="none" w:sz="0" w:space="0" w:color="auto"/>
        <w:right w:val="none" w:sz="0" w:space="0" w:color="auto"/>
      </w:divBdr>
    </w:div>
    <w:div w:id="1123646028">
      <w:bodyDiv w:val="1"/>
      <w:marLeft w:val="0"/>
      <w:marRight w:val="0"/>
      <w:marTop w:val="0"/>
      <w:marBottom w:val="0"/>
      <w:divBdr>
        <w:top w:val="none" w:sz="0" w:space="0" w:color="auto"/>
        <w:left w:val="none" w:sz="0" w:space="0" w:color="auto"/>
        <w:bottom w:val="none" w:sz="0" w:space="0" w:color="auto"/>
        <w:right w:val="none" w:sz="0" w:space="0" w:color="auto"/>
      </w:divBdr>
    </w:div>
    <w:div w:id="1127161135">
      <w:bodyDiv w:val="1"/>
      <w:marLeft w:val="0"/>
      <w:marRight w:val="0"/>
      <w:marTop w:val="0"/>
      <w:marBottom w:val="0"/>
      <w:divBdr>
        <w:top w:val="none" w:sz="0" w:space="0" w:color="auto"/>
        <w:left w:val="none" w:sz="0" w:space="0" w:color="auto"/>
        <w:bottom w:val="none" w:sz="0" w:space="0" w:color="auto"/>
        <w:right w:val="none" w:sz="0" w:space="0" w:color="auto"/>
      </w:divBdr>
    </w:div>
    <w:div w:id="1138180917">
      <w:bodyDiv w:val="1"/>
      <w:marLeft w:val="0"/>
      <w:marRight w:val="0"/>
      <w:marTop w:val="0"/>
      <w:marBottom w:val="0"/>
      <w:divBdr>
        <w:top w:val="none" w:sz="0" w:space="0" w:color="auto"/>
        <w:left w:val="none" w:sz="0" w:space="0" w:color="auto"/>
        <w:bottom w:val="none" w:sz="0" w:space="0" w:color="auto"/>
        <w:right w:val="none" w:sz="0" w:space="0" w:color="auto"/>
      </w:divBdr>
    </w:div>
    <w:div w:id="1139961428">
      <w:bodyDiv w:val="1"/>
      <w:marLeft w:val="0"/>
      <w:marRight w:val="0"/>
      <w:marTop w:val="0"/>
      <w:marBottom w:val="0"/>
      <w:divBdr>
        <w:top w:val="none" w:sz="0" w:space="0" w:color="auto"/>
        <w:left w:val="none" w:sz="0" w:space="0" w:color="auto"/>
        <w:bottom w:val="none" w:sz="0" w:space="0" w:color="auto"/>
        <w:right w:val="none" w:sz="0" w:space="0" w:color="auto"/>
      </w:divBdr>
    </w:div>
    <w:div w:id="1146554174">
      <w:bodyDiv w:val="1"/>
      <w:marLeft w:val="0"/>
      <w:marRight w:val="0"/>
      <w:marTop w:val="0"/>
      <w:marBottom w:val="0"/>
      <w:divBdr>
        <w:top w:val="none" w:sz="0" w:space="0" w:color="auto"/>
        <w:left w:val="none" w:sz="0" w:space="0" w:color="auto"/>
        <w:bottom w:val="none" w:sz="0" w:space="0" w:color="auto"/>
        <w:right w:val="none" w:sz="0" w:space="0" w:color="auto"/>
      </w:divBdr>
    </w:div>
    <w:div w:id="1150711009">
      <w:bodyDiv w:val="1"/>
      <w:marLeft w:val="0"/>
      <w:marRight w:val="0"/>
      <w:marTop w:val="0"/>
      <w:marBottom w:val="0"/>
      <w:divBdr>
        <w:top w:val="none" w:sz="0" w:space="0" w:color="auto"/>
        <w:left w:val="none" w:sz="0" w:space="0" w:color="auto"/>
        <w:bottom w:val="none" w:sz="0" w:space="0" w:color="auto"/>
        <w:right w:val="none" w:sz="0" w:space="0" w:color="auto"/>
      </w:divBdr>
    </w:div>
    <w:div w:id="1153713733">
      <w:bodyDiv w:val="1"/>
      <w:marLeft w:val="0"/>
      <w:marRight w:val="0"/>
      <w:marTop w:val="0"/>
      <w:marBottom w:val="0"/>
      <w:divBdr>
        <w:top w:val="none" w:sz="0" w:space="0" w:color="auto"/>
        <w:left w:val="none" w:sz="0" w:space="0" w:color="auto"/>
        <w:bottom w:val="none" w:sz="0" w:space="0" w:color="auto"/>
        <w:right w:val="none" w:sz="0" w:space="0" w:color="auto"/>
      </w:divBdr>
    </w:div>
    <w:div w:id="1153764364">
      <w:bodyDiv w:val="1"/>
      <w:marLeft w:val="0"/>
      <w:marRight w:val="0"/>
      <w:marTop w:val="0"/>
      <w:marBottom w:val="0"/>
      <w:divBdr>
        <w:top w:val="none" w:sz="0" w:space="0" w:color="auto"/>
        <w:left w:val="none" w:sz="0" w:space="0" w:color="auto"/>
        <w:bottom w:val="none" w:sz="0" w:space="0" w:color="auto"/>
        <w:right w:val="none" w:sz="0" w:space="0" w:color="auto"/>
      </w:divBdr>
    </w:div>
    <w:div w:id="1172064536">
      <w:bodyDiv w:val="1"/>
      <w:marLeft w:val="0"/>
      <w:marRight w:val="0"/>
      <w:marTop w:val="0"/>
      <w:marBottom w:val="0"/>
      <w:divBdr>
        <w:top w:val="none" w:sz="0" w:space="0" w:color="auto"/>
        <w:left w:val="none" w:sz="0" w:space="0" w:color="auto"/>
        <w:bottom w:val="none" w:sz="0" w:space="0" w:color="auto"/>
        <w:right w:val="none" w:sz="0" w:space="0" w:color="auto"/>
      </w:divBdr>
    </w:div>
    <w:div w:id="1179352365">
      <w:bodyDiv w:val="1"/>
      <w:marLeft w:val="0"/>
      <w:marRight w:val="0"/>
      <w:marTop w:val="0"/>
      <w:marBottom w:val="0"/>
      <w:divBdr>
        <w:top w:val="none" w:sz="0" w:space="0" w:color="auto"/>
        <w:left w:val="none" w:sz="0" w:space="0" w:color="auto"/>
        <w:bottom w:val="none" w:sz="0" w:space="0" w:color="auto"/>
        <w:right w:val="none" w:sz="0" w:space="0" w:color="auto"/>
      </w:divBdr>
    </w:div>
    <w:div w:id="1182626901">
      <w:bodyDiv w:val="1"/>
      <w:marLeft w:val="0"/>
      <w:marRight w:val="0"/>
      <w:marTop w:val="0"/>
      <w:marBottom w:val="0"/>
      <w:divBdr>
        <w:top w:val="none" w:sz="0" w:space="0" w:color="auto"/>
        <w:left w:val="none" w:sz="0" w:space="0" w:color="auto"/>
        <w:bottom w:val="none" w:sz="0" w:space="0" w:color="auto"/>
        <w:right w:val="none" w:sz="0" w:space="0" w:color="auto"/>
      </w:divBdr>
    </w:div>
    <w:div w:id="1184175362">
      <w:bodyDiv w:val="1"/>
      <w:marLeft w:val="0"/>
      <w:marRight w:val="0"/>
      <w:marTop w:val="0"/>
      <w:marBottom w:val="0"/>
      <w:divBdr>
        <w:top w:val="none" w:sz="0" w:space="0" w:color="auto"/>
        <w:left w:val="none" w:sz="0" w:space="0" w:color="auto"/>
        <w:bottom w:val="none" w:sz="0" w:space="0" w:color="auto"/>
        <w:right w:val="none" w:sz="0" w:space="0" w:color="auto"/>
      </w:divBdr>
    </w:div>
    <w:div w:id="1184519625">
      <w:bodyDiv w:val="1"/>
      <w:marLeft w:val="0"/>
      <w:marRight w:val="0"/>
      <w:marTop w:val="0"/>
      <w:marBottom w:val="0"/>
      <w:divBdr>
        <w:top w:val="none" w:sz="0" w:space="0" w:color="auto"/>
        <w:left w:val="none" w:sz="0" w:space="0" w:color="auto"/>
        <w:bottom w:val="none" w:sz="0" w:space="0" w:color="auto"/>
        <w:right w:val="none" w:sz="0" w:space="0" w:color="auto"/>
      </w:divBdr>
    </w:div>
    <w:div w:id="1189220629">
      <w:bodyDiv w:val="1"/>
      <w:marLeft w:val="0"/>
      <w:marRight w:val="0"/>
      <w:marTop w:val="0"/>
      <w:marBottom w:val="0"/>
      <w:divBdr>
        <w:top w:val="none" w:sz="0" w:space="0" w:color="auto"/>
        <w:left w:val="none" w:sz="0" w:space="0" w:color="auto"/>
        <w:bottom w:val="none" w:sz="0" w:space="0" w:color="auto"/>
        <w:right w:val="none" w:sz="0" w:space="0" w:color="auto"/>
      </w:divBdr>
    </w:div>
    <w:div w:id="1201161248">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5292461">
      <w:bodyDiv w:val="1"/>
      <w:marLeft w:val="0"/>
      <w:marRight w:val="0"/>
      <w:marTop w:val="0"/>
      <w:marBottom w:val="0"/>
      <w:divBdr>
        <w:top w:val="none" w:sz="0" w:space="0" w:color="auto"/>
        <w:left w:val="none" w:sz="0" w:space="0" w:color="auto"/>
        <w:bottom w:val="none" w:sz="0" w:space="0" w:color="auto"/>
        <w:right w:val="none" w:sz="0" w:space="0" w:color="auto"/>
      </w:divBdr>
    </w:div>
    <w:div w:id="1210875455">
      <w:bodyDiv w:val="1"/>
      <w:marLeft w:val="0"/>
      <w:marRight w:val="0"/>
      <w:marTop w:val="0"/>
      <w:marBottom w:val="0"/>
      <w:divBdr>
        <w:top w:val="none" w:sz="0" w:space="0" w:color="auto"/>
        <w:left w:val="none" w:sz="0" w:space="0" w:color="auto"/>
        <w:bottom w:val="none" w:sz="0" w:space="0" w:color="auto"/>
        <w:right w:val="none" w:sz="0" w:space="0" w:color="auto"/>
      </w:divBdr>
    </w:div>
    <w:div w:id="1212037166">
      <w:bodyDiv w:val="1"/>
      <w:marLeft w:val="0"/>
      <w:marRight w:val="0"/>
      <w:marTop w:val="0"/>
      <w:marBottom w:val="0"/>
      <w:divBdr>
        <w:top w:val="none" w:sz="0" w:space="0" w:color="auto"/>
        <w:left w:val="none" w:sz="0" w:space="0" w:color="auto"/>
        <w:bottom w:val="none" w:sz="0" w:space="0" w:color="auto"/>
        <w:right w:val="none" w:sz="0" w:space="0" w:color="auto"/>
      </w:divBdr>
    </w:div>
    <w:div w:id="1213540548">
      <w:bodyDiv w:val="1"/>
      <w:marLeft w:val="0"/>
      <w:marRight w:val="0"/>
      <w:marTop w:val="0"/>
      <w:marBottom w:val="0"/>
      <w:divBdr>
        <w:top w:val="none" w:sz="0" w:space="0" w:color="auto"/>
        <w:left w:val="none" w:sz="0" w:space="0" w:color="auto"/>
        <w:bottom w:val="none" w:sz="0" w:space="0" w:color="auto"/>
        <w:right w:val="none" w:sz="0" w:space="0" w:color="auto"/>
      </w:divBdr>
    </w:div>
    <w:div w:id="1222132417">
      <w:bodyDiv w:val="1"/>
      <w:marLeft w:val="0"/>
      <w:marRight w:val="0"/>
      <w:marTop w:val="0"/>
      <w:marBottom w:val="0"/>
      <w:divBdr>
        <w:top w:val="none" w:sz="0" w:space="0" w:color="auto"/>
        <w:left w:val="none" w:sz="0" w:space="0" w:color="auto"/>
        <w:bottom w:val="none" w:sz="0" w:space="0" w:color="auto"/>
        <w:right w:val="none" w:sz="0" w:space="0" w:color="auto"/>
      </w:divBdr>
    </w:div>
    <w:div w:id="1228808030">
      <w:bodyDiv w:val="1"/>
      <w:marLeft w:val="0"/>
      <w:marRight w:val="0"/>
      <w:marTop w:val="0"/>
      <w:marBottom w:val="0"/>
      <w:divBdr>
        <w:top w:val="none" w:sz="0" w:space="0" w:color="auto"/>
        <w:left w:val="none" w:sz="0" w:space="0" w:color="auto"/>
        <w:bottom w:val="none" w:sz="0" w:space="0" w:color="auto"/>
        <w:right w:val="none" w:sz="0" w:space="0" w:color="auto"/>
      </w:divBdr>
    </w:div>
    <w:div w:id="1235552405">
      <w:bodyDiv w:val="1"/>
      <w:marLeft w:val="0"/>
      <w:marRight w:val="0"/>
      <w:marTop w:val="0"/>
      <w:marBottom w:val="0"/>
      <w:divBdr>
        <w:top w:val="none" w:sz="0" w:space="0" w:color="auto"/>
        <w:left w:val="none" w:sz="0" w:space="0" w:color="auto"/>
        <w:bottom w:val="none" w:sz="0" w:space="0" w:color="auto"/>
        <w:right w:val="none" w:sz="0" w:space="0" w:color="auto"/>
      </w:divBdr>
    </w:div>
    <w:div w:id="1236088948">
      <w:bodyDiv w:val="1"/>
      <w:marLeft w:val="0"/>
      <w:marRight w:val="0"/>
      <w:marTop w:val="0"/>
      <w:marBottom w:val="0"/>
      <w:divBdr>
        <w:top w:val="none" w:sz="0" w:space="0" w:color="auto"/>
        <w:left w:val="none" w:sz="0" w:space="0" w:color="auto"/>
        <w:bottom w:val="none" w:sz="0" w:space="0" w:color="auto"/>
        <w:right w:val="none" w:sz="0" w:space="0" w:color="auto"/>
      </w:divBdr>
    </w:div>
    <w:div w:id="1239755187">
      <w:bodyDiv w:val="1"/>
      <w:marLeft w:val="0"/>
      <w:marRight w:val="0"/>
      <w:marTop w:val="0"/>
      <w:marBottom w:val="0"/>
      <w:divBdr>
        <w:top w:val="none" w:sz="0" w:space="0" w:color="auto"/>
        <w:left w:val="none" w:sz="0" w:space="0" w:color="auto"/>
        <w:bottom w:val="none" w:sz="0" w:space="0" w:color="auto"/>
        <w:right w:val="none" w:sz="0" w:space="0" w:color="auto"/>
      </w:divBdr>
    </w:div>
    <w:div w:id="1242064806">
      <w:bodyDiv w:val="1"/>
      <w:marLeft w:val="0"/>
      <w:marRight w:val="0"/>
      <w:marTop w:val="0"/>
      <w:marBottom w:val="0"/>
      <w:divBdr>
        <w:top w:val="none" w:sz="0" w:space="0" w:color="auto"/>
        <w:left w:val="none" w:sz="0" w:space="0" w:color="auto"/>
        <w:bottom w:val="none" w:sz="0" w:space="0" w:color="auto"/>
        <w:right w:val="none" w:sz="0" w:space="0" w:color="auto"/>
      </w:divBdr>
    </w:div>
    <w:div w:id="1249071123">
      <w:bodyDiv w:val="1"/>
      <w:marLeft w:val="0"/>
      <w:marRight w:val="0"/>
      <w:marTop w:val="0"/>
      <w:marBottom w:val="0"/>
      <w:divBdr>
        <w:top w:val="none" w:sz="0" w:space="0" w:color="auto"/>
        <w:left w:val="none" w:sz="0" w:space="0" w:color="auto"/>
        <w:bottom w:val="none" w:sz="0" w:space="0" w:color="auto"/>
        <w:right w:val="none" w:sz="0" w:space="0" w:color="auto"/>
      </w:divBdr>
    </w:div>
    <w:div w:id="1254780103">
      <w:bodyDiv w:val="1"/>
      <w:marLeft w:val="0"/>
      <w:marRight w:val="0"/>
      <w:marTop w:val="0"/>
      <w:marBottom w:val="0"/>
      <w:divBdr>
        <w:top w:val="none" w:sz="0" w:space="0" w:color="auto"/>
        <w:left w:val="none" w:sz="0" w:space="0" w:color="auto"/>
        <w:bottom w:val="none" w:sz="0" w:space="0" w:color="auto"/>
        <w:right w:val="none" w:sz="0" w:space="0" w:color="auto"/>
      </w:divBdr>
    </w:div>
    <w:div w:id="1262833374">
      <w:bodyDiv w:val="1"/>
      <w:marLeft w:val="0"/>
      <w:marRight w:val="0"/>
      <w:marTop w:val="0"/>
      <w:marBottom w:val="0"/>
      <w:divBdr>
        <w:top w:val="none" w:sz="0" w:space="0" w:color="auto"/>
        <w:left w:val="none" w:sz="0" w:space="0" w:color="auto"/>
        <w:bottom w:val="none" w:sz="0" w:space="0" w:color="auto"/>
        <w:right w:val="none" w:sz="0" w:space="0" w:color="auto"/>
      </w:divBdr>
    </w:div>
    <w:div w:id="1273707148">
      <w:bodyDiv w:val="1"/>
      <w:marLeft w:val="0"/>
      <w:marRight w:val="0"/>
      <w:marTop w:val="0"/>
      <w:marBottom w:val="0"/>
      <w:divBdr>
        <w:top w:val="none" w:sz="0" w:space="0" w:color="auto"/>
        <w:left w:val="none" w:sz="0" w:space="0" w:color="auto"/>
        <w:bottom w:val="none" w:sz="0" w:space="0" w:color="auto"/>
        <w:right w:val="none" w:sz="0" w:space="0" w:color="auto"/>
      </w:divBdr>
    </w:div>
    <w:div w:id="1300846098">
      <w:bodyDiv w:val="1"/>
      <w:marLeft w:val="0"/>
      <w:marRight w:val="0"/>
      <w:marTop w:val="0"/>
      <w:marBottom w:val="0"/>
      <w:divBdr>
        <w:top w:val="none" w:sz="0" w:space="0" w:color="auto"/>
        <w:left w:val="none" w:sz="0" w:space="0" w:color="auto"/>
        <w:bottom w:val="none" w:sz="0" w:space="0" w:color="auto"/>
        <w:right w:val="none" w:sz="0" w:space="0" w:color="auto"/>
      </w:divBdr>
    </w:div>
    <w:div w:id="1310555490">
      <w:bodyDiv w:val="1"/>
      <w:marLeft w:val="0"/>
      <w:marRight w:val="0"/>
      <w:marTop w:val="0"/>
      <w:marBottom w:val="0"/>
      <w:divBdr>
        <w:top w:val="none" w:sz="0" w:space="0" w:color="auto"/>
        <w:left w:val="none" w:sz="0" w:space="0" w:color="auto"/>
        <w:bottom w:val="none" w:sz="0" w:space="0" w:color="auto"/>
        <w:right w:val="none" w:sz="0" w:space="0" w:color="auto"/>
      </w:divBdr>
    </w:div>
    <w:div w:id="1318343869">
      <w:bodyDiv w:val="1"/>
      <w:marLeft w:val="0"/>
      <w:marRight w:val="0"/>
      <w:marTop w:val="0"/>
      <w:marBottom w:val="0"/>
      <w:divBdr>
        <w:top w:val="none" w:sz="0" w:space="0" w:color="auto"/>
        <w:left w:val="none" w:sz="0" w:space="0" w:color="auto"/>
        <w:bottom w:val="none" w:sz="0" w:space="0" w:color="auto"/>
        <w:right w:val="none" w:sz="0" w:space="0" w:color="auto"/>
      </w:divBdr>
    </w:div>
    <w:div w:id="1326473061">
      <w:bodyDiv w:val="1"/>
      <w:marLeft w:val="0"/>
      <w:marRight w:val="0"/>
      <w:marTop w:val="0"/>
      <w:marBottom w:val="0"/>
      <w:divBdr>
        <w:top w:val="none" w:sz="0" w:space="0" w:color="auto"/>
        <w:left w:val="none" w:sz="0" w:space="0" w:color="auto"/>
        <w:bottom w:val="none" w:sz="0" w:space="0" w:color="auto"/>
        <w:right w:val="none" w:sz="0" w:space="0" w:color="auto"/>
      </w:divBdr>
    </w:div>
    <w:div w:id="1335373142">
      <w:bodyDiv w:val="1"/>
      <w:marLeft w:val="0"/>
      <w:marRight w:val="0"/>
      <w:marTop w:val="0"/>
      <w:marBottom w:val="0"/>
      <w:divBdr>
        <w:top w:val="none" w:sz="0" w:space="0" w:color="auto"/>
        <w:left w:val="none" w:sz="0" w:space="0" w:color="auto"/>
        <w:bottom w:val="none" w:sz="0" w:space="0" w:color="auto"/>
        <w:right w:val="none" w:sz="0" w:space="0" w:color="auto"/>
      </w:divBdr>
    </w:div>
    <w:div w:id="1337536074">
      <w:bodyDiv w:val="1"/>
      <w:marLeft w:val="0"/>
      <w:marRight w:val="0"/>
      <w:marTop w:val="0"/>
      <w:marBottom w:val="0"/>
      <w:divBdr>
        <w:top w:val="none" w:sz="0" w:space="0" w:color="auto"/>
        <w:left w:val="none" w:sz="0" w:space="0" w:color="auto"/>
        <w:bottom w:val="none" w:sz="0" w:space="0" w:color="auto"/>
        <w:right w:val="none" w:sz="0" w:space="0" w:color="auto"/>
      </w:divBdr>
    </w:div>
    <w:div w:id="1337878570">
      <w:bodyDiv w:val="1"/>
      <w:marLeft w:val="0"/>
      <w:marRight w:val="0"/>
      <w:marTop w:val="0"/>
      <w:marBottom w:val="0"/>
      <w:divBdr>
        <w:top w:val="none" w:sz="0" w:space="0" w:color="auto"/>
        <w:left w:val="none" w:sz="0" w:space="0" w:color="auto"/>
        <w:bottom w:val="none" w:sz="0" w:space="0" w:color="auto"/>
        <w:right w:val="none" w:sz="0" w:space="0" w:color="auto"/>
      </w:divBdr>
    </w:div>
    <w:div w:id="1345741576">
      <w:bodyDiv w:val="1"/>
      <w:marLeft w:val="0"/>
      <w:marRight w:val="0"/>
      <w:marTop w:val="0"/>
      <w:marBottom w:val="0"/>
      <w:divBdr>
        <w:top w:val="none" w:sz="0" w:space="0" w:color="auto"/>
        <w:left w:val="none" w:sz="0" w:space="0" w:color="auto"/>
        <w:bottom w:val="none" w:sz="0" w:space="0" w:color="auto"/>
        <w:right w:val="none" w:sz="0" w:space="0" w:color="auto"/>
      </w:divBdr>
    </w:div>
    <w:div w:id="1350328783">
      <w:bodyDiv w:val="1"/>
      <w:marLeft w:val="0"/>
      <w:marRight w:val="0"/>
      <w:marTop w:val="0"/>
      <w:marBottom w:val="0"/>
      <w:divBdr>
        <w:top w:val="none" w:sz="0" w:space="0" w:color="auto"/>
        <w:left w:val="none" w:sz="0" w:space="0" w:color="auto"/>
        <w:bottom w:val="none" w:sz="0" w:space="0" w:color="auto"/>
        <w:right w:val="none" w:sz="0" w:space="0" w:color="auto"/>
      </w:divBdr>
    </w:div>
    <w:div w:id="1352532215">
      <w:bodyDiv w:val="1"/>
      <w:marLeft w:val="0"/>
      <w:marRight w:val="0"/>
      <w:marTop w:val="0"/>
      <w:marBottom w:val="0"/>
      <w:divBdr>
        <w:top w:val="none" w:sz="0" w:space="0" w:color="auto"/>
        <w:left w:val="none" w:sz="0" w:space="0" w:color="auto"/>
        <w:bottom w:val="none" w:sz="0" w:space="0" w:color="auto"/>
        <w:right w:val="none" w:sz="0" w:space="0" w:color="auto"/>
      </w:divBdr>
    </w:div>
    <w:div w:id="1358045185">
      <w:bodyDiv w:val="1"/>
      <w:marLeft w:val="0"/>
      <w:marRight w:val="0"/>
      <w:marTop w:val="0"/>
      <w:marBottom w:val="0"/>
      <w:divBdr>
        <w:top w:val="none" w:sz="0" w:space="0" w:color="auto"/>
        <w:left w:val="none" w:sz="0" w:space="0" w:color="auto"/>
        <w:bottom w:val="none" w:sz="0" w:space="0" w:color="auto"/>
        <w:right w:val="none" w:sz="0" w:space="0" w:color="auto"/>
      </w:divBdr>
    </w:div>
    <w:div w:id="1360158266">
      <w:bodyDiv w:val="1"/>
      <w:marLeft w:val="0"/>
      <w:marRight w:val="0"/>
      <w:marTop w:val="0"/>
      <w:marBottom w:val="0"/>
      <w:divBdr>
        <w:top w:val="none" w:sz="0" w:space="0" w:color="auto"/>
        <w:left w:val="none" w:sz="0" w:space="0" w:color="auto"/>
        <w:bottom w:val="none" w:sz="0" w:space="0" w:color="auto"/>
        <w:right w:val="none" w:sz="0" w:space="0" w:color="auto"/>
      </w:divBdr>
    </w:div>
    <w:div w:id="1362783166">
      <w:bodyDiv w:val="1"/>
      <w:marLeft w:val="0"/>
      <w:marRight w:val="0"/>
      <w:marTop w:val="0"/>
      <w:marBottom w:val="0"/>
      <w:divBdr>
        <w:top w:val="none" w:sz="0" w:space="0" w:color="auto"/>
        <w:left w:val="none" w:sz="0" w:space="0" w:color="auto"/>
        <w:bottom w:val="none" w:sz="0" w:space="0" w:color="auto"/>
        <w:right w:val="none" w:sz="0" w:space="0" w:color="auto"/>
      </w:divBdr>
    </w:div>
    <w:div w:id="1365712019">
      <w:bodyDiv w:val="1"/>
      <w:marLeft w:val="0"/>
      <w:marRight w:val="0"/>
      <w:marTop w:val="0"/>
      <w:marBottom w:val="0"/>
      <w:divBdr>
        <w:top w:val="none" w:sz="0" w:space="0" w:color="auto"/>
        <w:left w:val="none" w:sz="0" w:space="0" w:color="auto"/>
        <w:bottom w:val="none" w:sz="0" w:space="0" w:color="auto"/>
        <w:right w:val="none" w:sz="0" w:space="0" w:color="auto"/>
      </w:divBdr>
    </w:div>
    <w:div w:id="1373336802">
      <w:bodyDiv w:val="1"/>
      <w:marLeft w:val="0"/>
      <w:marRight w:val="0"/>
      <w:marTop w:val="0"/>
      <w:marBottom w:val="0"/>
      <w:divBdr>
        <w:top w:val="none" w:sz="0" w:space="0" w:color="auto"/>
        <w:left w:val="none" w:sz="0" w:space="0" w:color="auto"/>
        <w:bottom w:val="none" w:sz="0" w:space="0" w:color="auto"/>
        <w:right w:val="none" w:sz="0" w:space="0" w:color="auto"/>
      </w:divBdr>
    </w:div>
    <w:div w:id="1398892506">
      <w:bodyDiv w:val="1"/>
      <w:marLeft w:val="0"/>
      <w:marRight w:val="0"/>
      <w:marTop w:val="0"/>
      <w:marBottom w:val="0"/>
      <w:divBdr>
        <w:top w:val="none" w:sz="0" w:space="0" w:color="auto"/>
        <w:left w:val="none" w:sz="0" w:space="0" w:color="auto"/>
        <w:bottom w:val="none" w:sz="0" w:space="0" w:color="auto"/>
        <w:right w:val="none" w:sz="0" w:space="0" w:color="auto"/>
      </w:divBdr>
    </w:div>
    <w:div w:id="1406298343">
      <w:bodyDiv w:val="1"/>
      <w:marLeft w:val="0"/>
      <w:marRight w:val="0"/>
      <w:marTop w:val="0"/>
      <w:marBottom w:val="0"/>
      <w:divBdr>
        <w:top w:val="none" w:sz="0" w:space="0" w:color="auto"/>
        <w:left w:val="none" w:sz="0" w:space="0" w:color="auto"/>
        <w:bottom w:val="none" w:sz="0" w:space="0" w:color="auto"/>
        <w:right w:val="none" w:sz="0" w:space="0" w:color="auto"/>
      </w:divBdr>
    </w:div>
    <w:div w:id="1412653305">
      <w:bodyDiv w:val="1"/>
      <w:marLeft w:val="0"/>
      <w:marRight w:val="0"/>
      <w:marTop w:val="0"/>
      <w:marBottom w:val="0"/>
      <w:divBdr>
        <w:top w:val="none" w:sz="0" w:space="0" w:color="auto"/>
        <w:left w:val="none" w:sz="0" w:space="0" w:color="auto"/>
        <w:bottom w:val="none" w:sz="0" w:space="0" w:color="auto"/>
        <w:right w:val="none" w:sz="0" w:space="0" w:color="auto"/>
      </w:divBdr>
    </w:div>
    <w:div w:id="1413088559">
      <w:bodyDiv w:val="1"/>
      <w:marLeft w:val="0"/>
      <w:marRight w:val="0"/>
      <w:marTop w:val="0"/>
      <w:marBottom w:val="0"/>
      <w:divBdr>
        <w:top w:val="none" w:sz="0" w:space="0" w:color="auto"/>
        <w:left w:val="none" w:sz="0" w:space="0" w:color="auto"/>
        <w:bottom w:val="none" w:sz="0" w:space="0" w:color="auto"/>
        <w:right w:val="none" w:sz="0" w:space="0" w:color="auto"/>
      </w:divBdr>
    </w:div>
    <w:div w:id="1414663580">
      <w:bodyDiv w:val="1"/>
      <w:marLeft w:val="0"/>
      <w:marRight w:val="0"/>
      <w:marTop w:val="0"/>
      <w:marBottom w:val="0"/>
      <w:divBdr>
        <w:top w:val="none" w:sz="0" w:space="0" w:color="auto"/>
        <w:left w:val="none" w:sz="0" w:space="0" w:color="auto"/>
        <w:bottom w:val="none" w:sz="0" w:space="0" w:color="auto"/>
        <w:right w:val="none" w:sz="0" w:space="0" w:color="auto"/>
      </w:divBdr>
    </w:div>
    <w:div w:id="1418867990">
      <w:bodyDiv w:val="1"/>
      <w:marLeft w:val="0"/>
      <w:marRight w:val="0"/>
      <w:marTop w:val="0"/>
      <w:marBottom w:val="0"/>
      <w:divBdr>
        <w:top w:val="none" w:sz="0" w:space="0" w:color="auto"/>
        <w:left w:val="none" w:sz="0" w:space="0" w:color="auto"/>
        <w:bottom w:val="none" w:sz="0" w:space="0" w:color="auto"/>
        <w:right w:val="none" w:sz="0" w:space="0" w:color="auto"/>
      </w:divBdr>
    </w:div>
    <w:div w:id="1436512159">
      <w:bodyDiv w:val="1"/>
      <w:marLeft w:val="0"/>
      <w:marRight w:val="0"/>
      <w:marTop w:val="0"/>
      <w:marBottom w:val="0"/>
      <w:divBdr>
        <w:top w:val="none" w:sz="0" w:space="0" w:color="auto"/>
        <w:left w:val="none" w:sz="0" w:space="0" w:color="auto"/>
        <w:bottom w:val="none" w:sz="0" w:space="0" w:color="auto"/>
        <w:right w:val="none" w:sz="0" w:space="0" w:color="auto"/>
      </w:divBdr>
    </w:div>
    <w:div w:id="1437407868">
      <w:bodyDiv w:val="1"/>
      <w:marLeft w:val="0"/>
      <w:marRight w:val="0"/>
      <w:marTop w:val="0"/>
      <w:marBottom w:val="0"/>
      <w:divBdr>
        <w:top w:val="none" w:sz="0" w:space="0" w:color="auto"/>
        <w:left w:val="none" w:sz="0" w:space="0" w:color="auto"/>
        <w:bottom w:val="none" w:sz="0" w:space="0" w:color="auto"/>
        <w:right w:val="none" w:sz="0" w:space="0" w:color="auto"/>
      </w:divBdr>
    </w:div>
    <w:div w:id="1438023330">
      <w:bodyDiv w:val="1"/>
      <w:marLeft w:val="0"/>
      <w:marRight w:val="0"/>
      <w:marTop w:val="0"/>
      <w:marBottom w:val="0"/>
      <w:divBdr>
        <w:top w:val="none" w:sz="0" w:space="0" w:color="auto"/>
        <w:left w:val="none" w:sz="0" w:space="0" w:color="auto"/>
        <w:bottom w:val="none" w:sz="0" w:space="0" w:color="auto"/>
        <w:right w:val="none" w:sz="0" w:space="0" w:color="auto"/>
      </w:divBdr>
    </w:div>
    <w:div w:id="1441029721">
      <w:bodyDiv w:val="1"/>
      <w:marLeft w:val="0"/>
      <w:marRight w:val="0"/>
      <w:marTop w:val="0"/>
      <w:marBottom w:val="0"/>
      <w:divBdr>
        <w:top w:val="none" w:sz="0" w:space="0" w:color="auto"/>
        <w:left w:val="none" w:sz="0" w:space="0" w:color="auto"/>
        <w:bottom w:val="none" w:sz="0" w:space="0" w:color="auto"/>
        <w:right w:val="none" w:sz="0" w:space="0" w:color="auto"/>
      </w:divBdr>
    </w:div>
    <w:div w:id="1449546953">
      <w:bodyDiv w:val="1"/>
      <w:marLeft w:val="0"/>
      <w:marRight w:val="0"/>
      <w:marTop w:val="0"/>
      <w:marBottom w:val="0"/>
      <w:divBdr>
        <w:top w:val="none" w:sz="0" w:space="0" w:color="auto"/>
        <w:left w:val="none" w:sz="0" w:space="0" w:color="auto"/>
        <w:bottom w:val="none" w:sz="0" w:space="0" w:color="auto"/>
        <w:right w:val="none" w:sz="0" w:space="0" w:color="auto"/>
      </w:divBdr>
    </w:div>
    <w:div w:id="1452287250">
      <w:bodyDiv w:val="1"/>
      <w:marLeft w:val="0"/>
      <w:marRight w:val="0"/>
      <w:marTop w:val="0"/>
      <w:marBottom w:val="0"/>
      <w:divBdr>
        <w:top w:val="none" w:sz="0" w:space="0" w:color="auto"/>
        <w:left w:val="none" w:sz="0" w:space="0" w:color="auto"/>
        <w:bottom w:val="none" w:sz="0" w:space="0" w:color="auto"/>
        <w:right w:val="none" w:sz="0" w:space="0" w:color="auto"/>
      </w:divBdr>
    </w:div>
    <w:div w:id="1459106257">
      <w:bodyDiv w:val="1"/>
      <w:marLeft w:val="0"/>
      <w:marRight w:val="0"/>
      <w:marTop w:val="0"/>
      <w:marBottom w:val="0"/>
      <w:divBdr>
        <w:top w:val="none" w:sz="0" w:space="0" w:color="auto"/>
        <w:left w:val="none" w:sz="0" w:space="0" w:color="auto"/>
        <w:bottom w:val="none" w:sz="0" w:space="0" w:color="auto"/>
        <w:right w:val="none" w:sz="0" w:space="0" w:color="auto"/>
      </w:divBdr>
    </w:div>
    <w:div w:id="1460301577">
      <w:bodyDiv w:val="1"/>
      <w:marLeft w:val="0"/>
      <w:marRight w:val="0"/>
      <w:marTop w:val="0"/>
      <w:marBottom w:val="0"/>
      <w:divBdr>
        <w:top w:val="none" w:sz="0" w:space="0" w:color="auto"/>
        <w:left w:val="none" w:sz="0" w:space="0" w:color="auto"/>
        <w:bottom w:val="none" w:sz="0" w:space="0" w:color="auto"/>
        <w:right w:val="none" w:sz="0" w:space="0" w:color="auto"/>
      </w:divBdr>
    </w:div>
    <w:div w:id="1463495022">
      <w:bodyDiv w:val="1"/>
      <w:marLeft w:val="0"/>
      <w:marRight w:val="0"/>
      <w:marTop w:val="0"/>
      <w:marBottom w:val="0"/>
      <w:divBdr>
        <w:top w:val="none" w:sz="0" w:space="0" w:color="auto"/>
        <w:left w:val="none" w:sz="0" w:space="0" w:color="auto"/>
        <w:bottom w:val="none" w:sz="0" w:space="0" w:color="auto"/>
        <w:right w:val="none" w:sz="0" w:space="0" w:color="auto"/>
      </w:divBdr>
    </w:div>
    <w:div w:id="1469514710">
      <w:bodyDiv w:val="1"/>
      <w:marLeft w:val="0"/>
      <w:marRight w:val="0"/>
      <w:marTop w:val="0"/>
      <w:marBottom w:val="0"/>
      <w:divBdr>
        <w:top w:val="none" w:sz="0" w:space="0" w:color="auto"/>
        <w:left w:val="none" w:sz="0" w:space="0" w:color="auto"/>
        <w:bottom w:val="none" w:sz="0" w:space="0" w:color="auto"/>
        <w:right w:val="none" w:sz="0" w:space="0" w:color="auto"/>
      </w:divBdr>
    </w:div>
    <w:div w:id="1473325760">
      <w:bodyDiv w:val="1"/>
      <w:marLeft w:val="0"/>
      <w:marRight w:val="0"/>
      <w:marTop w:val="0"/>
      <w:marBottom w:val="0"/>
      <w:divBdr>
        <w:top w:val="none" w:sz="0" w:space="0" w:color="auto"/>
        <w:left w:val="none" w:sz="0" w:space="0" w:color="auto"/>
        <w:bottom w:val="none" w:sz="0" w:space="0" w:color="auto"/>
        <w:right w:val="none" w:sz="0" w:space="0" w:color="auto"/>
      </w:divBdr>
    </w:div>
    <w:div w:id="1474103934">
      <w:bodyDiv w:val="1"/>
      <w:marLeft w:val="0"/>
      <w:marRight w:val="0"/>
      <w:marTop w:val="0"/>
      <w:marBottom w:val="0"/>
      <w:divBdr>
        <w:top w:val="none" w:sz="0" w:space="0" w:color="auto"/>
        <w:left w:val="none" w:sz="0" w:space="0" w:color="auto"/>
        <w:bottom w:val="none" w:sz="0" w:space="0" w:color="auto"/>
        <w:right w:val="none" w:sz="0" w:space="0" w:color="auto"/>
      </w:divBdr>
    </w:div>
    <w:div w:id="1475298185">
      <w:bodyDiv w:val="1"/>
      <w:marLeft w:val="0"/>
      <w:marRight w:val="0"/>
      <w:marTop w:val="0"/>
      <w:marBottom w:val="0"/>
      <w:divBdr>
        <w:top w:val="none" w:sz="0" w:space="0" w:color="auto"/>
        <w:left w:val="none" w:sz="0" w:space="0" w:color="auto"/>
        <w:bottom w:val="none" w:sz="0" w:space="0" w:color="auto"/>
        <w:right w:val="none" w:sz="0" w:space="0" w:color="auto"/>
      </w:divBdr>
    </w:div>
    <w:div w:id="1478451692">
      <w:bodyDiv w:val="1"/>
      <w:marLeft w:val="0"/>
      <w:marRight w:val="0"/>
      <w:marTop w:val="0"/>
      <w:marBottom w:val="0"/>
      <w:divBdr>
        <w:top w:val="none" w:sz="0" w:space="0" w:color="auto"/>
        <w:left w:val="none" w:sz="0" w:space="0" w:color="auto"/>
        <w:bottom w:val="none" w:sz="0" w:space="0" w:color="auto"/>
        <w:right w:val="none" w:sz="0" w:space="0" w:color="auto"/>
      </w:divBdr>
    </w:div>
    <w:div w:id="1488087814">
      <w:bodyDiv w:val="1"/>
      <w:marLeft w:val="0"/>
      <w:marRight w:val="0"/>
      <w:marTop w:val="0"/>
      <w:marBottom w:val="0"/>
      <w:divBdr>
        <w:top w:val="none" w:sz="0" w:space="0" w:color="auto"/>
        <w:left w:val="none" w:sz="0" w:space="0" w:color="auto"/>
        <w:bottom w:val="none" w:sz="0" w:space="0" w:color="auto"/>
        <w:right w:val="none" w:sz="0" w:space="0" w:color="auto"/>
      </w:divBdr>
    </w:div>
    <w:div w:id="1490367560">
      <w:bodyDiv w:val="1"/>
      <w:marLeft w:val="0"/>
      <w:marRight w:val="0"/>
      <w:marTop w:val="0"/>
      <w:marBottom w:val="0"/>
      <w:divBdr>
        <w:top w:val="none" w:sz="0" w:space="0" w:color="auto"/>
        <w:left w:val="none" w:sz="0" w:space="0" w:color="auto"/>
        <w:bottom w:val="none" w:sz="0" w:space="0" w:color="auto"/>
        <w:right w:val="none" w:sz="0" w:space="0" w:color="auto"/>
      </w:divBdr>
    </w:div>
    <w:div w:id="1506162596">
      <w:bodyDiv w:val="1"/>
      <w:marLeft w:val="0"/>
      <w:marRight w:val="0"/>
      <w:marTop w:val="0"/>
      <w:marBottom w:val="0"/>
      <w:divBdr>
        <w:top w:val="none" w:sz="0" w:space="0" w:color="auto"/>
        <w:left w:val="none" w:sz="0" w:space="0" w:color="auto"/>
        <w:bottom w:val="none" w:sz="0" w:space="0" w:color="auto"/>
        <w:right w:val="none" w:sz="0" w:space="0" w:color="auto"/>
      </w:divBdr>
    </w:div>
    <w:div w:id="1513639173">
      <w:bodyDiv w:val="1"/>
      <w:marLeft w:val="0"/>
      <w:marRight w:val="0"/>
      <w:marTop w:val="0"/>
      <w:marBottom w:val="0"/>
      <w:divBdr>
        <w:top w:val="none" w:sz="0" w:space="0" w:color="auto"/>
        <w:left w:val="none" w:sz="0" w:space="0" w:color="auto"/>
        <w:bottom w:val="none" w:sz="0" w:space="0" w:color="auto"/>
        <w:right w:val="none" w:sz="0" w:space="0" w:color="auto"/>
      </w:divBdr>
    </w:div>
    <w:div w:id="1545171420">
      <w:bodyDiv w:val="1"/>
      <w:marLeft w:val="0"/>
      <w:marRight w:val="0"/>
      <w:marTop w:val="0"/>
      <w:marBottom w:val="0"/>
      <w:divBdr>
        <w:top w:val="none" w:sz="0" w:space="0" w:color="auto"/>
        <w:left w:val="none" w:sz="0" w:space="0" w:color="auto"/>
        <w:bottom w:val="none" w:sz="0" w:space="0" w:color="auto"/>
        <w:right w:val="none" w:sz="0" w:space="0" w:color="auto"/>
      </w:divBdr>
    </w:div>
    <w:div w:id="1560047153">
      <w:bodyDiv w:val="1"/>
      <w:marLeft w:val="0"/>
      <w:marRight w:val="0"/>
      <w:marTop w:val="0"/>
      <w:marBottom w:val="0"/>
      <w:divBdr>
        <w:top w:val="none" w:sz="0" w:space="0" w:color="auto"/>
        <w:left w:val="none" w:sz="0" w:space="0" w:color="auto"/>
        <w:bottom w:val="none" w:sz="0" w:space="0" w:color="auto"/>
        <w:right w:val="none" w:sz="0" w:space="0" w:color="auto"/>
      </w:divBdr>
    </w:div>
    <w:div w:id="1567036258">
      <w:bodyDiv w:val="1"/>
      <w:marLeft w:val="0"/>
      <w:marRight w:val="0"/>
      <w:marTop w:val="0"/>
      <w:marBottom w:val="0"/>
      <w:divBdr>
        <w:top w:val="none" w:sz="0" w:space="0" w:color="auto"/>
        <w:left w:val="none" w:sz="0" w:space="0" w:color="auto"/>
        <w:bottom w:val="none" w:sz="0" w:space="0" w:color="auto"/>
        <w:right w:val="none" w:sz="0" w:space="0" w:color="auto"/>
      </w:divBdr>
    </w:div>
    <w:div w:id="1568565954">
      <w:bodyDiv w:val="1"/>
      <w:marLeft w:val="0"/>
      <w:marRight w:val="0"/>
      <w:marTop w:val="0"/>
      <w:marBottom w:val="0"/>
      <w:divBdr>
        <w:top w:val="none" w:sz="0" w:space="0" w:color="auto"/>
        <w:left w:val="none" w:sz="0" w:space="0" w:color="auto"/>
        <w:bottom w:val="none" w:sz="0" w:space="0" w:color="auto"/>
        <w:right w:val="none" w:sz="0" w:space="0" w:color="auto"/>
      </w:divBdr>
    </w:div>
    <w:div w:id="1573000608">
      <w:bodyDiv w:val="1"/>
      <w:marLeft w:val="0"/>
      <w:marRight w:val="0"/>
      <w:marTop w:val="0"/>
      <w:marBottom w:val="0"/>
      <w:divBdr>
        <w:top w:val="none" w:sz="0" w:space="0" w:color="auto"/>
        <w:left w:val="none" w:sz="0" w:space="0" w:color="auto"/>
        <w:bottom w:val="none" w:sz="0" w:space="0" w:color="auto"/>
        <w:right w:val="none" w:sz="0" w:space="0" w:color="auto"/>
      </w:divBdr>
    </w:div>
    <w:div w:id="1574776242">
      <w:bodyDiv w:val="1"/>
      <w:marLeft w:val="0"/>
      <w:marRight w:val="0"/>
      <w:marTop w:val="0"/>
      <w:marBottom w:val="0"/>
      <w:divBdr>
        <w:top w:val="none" w:sz="0" w:space="0" w:color="auto"/>
        <w:left w:val="none" w:sz="0" w:space="0" w:color="auto"/>
        <w:bottom w:val="none" w:sz="0" w:space="0" w:color="auto"/>
        <w:right w:val="none" w:sz="0" w:space="0" w:color="auto"/>
      </w:divBdr>
    </w:div>
    <w:div w:id="1579052795">
      <w:bodyDiv w:val="1"/>
      <w:marLeft w:val="0"/>
      <w:marRight w:val="0"/>
      <w:marTop w:val="0"/>
      <w:marBottom w:val="0"/>
      <w:divBdr>
        <w:top w:val="none" w:sz="0" w:space="0" w:color="auto"/>
        <w:left w:val="none" w:sz="0" w:space="0" w:color="auto"/>
        <w:bottom w:val="none" w:sz="0" w:space="0" w:color="auto"/>
        <w:right w:val="none" w:sz="0" w:space="0" w:color="auto"/>
      </w:divBdr>
    </w:div>
    <w:div w:id="1580867438">
      <w:bodyDiv w:val="1"/>
      <w:marLeft w:val="0"/>
      <w:marRight w:val="0"/>
      <w:marTop w:val="0"/>
      <w:marBottom w:val="0"/>
      <w:divBdr>
        <w:top w:val="none" w:sz="0" w:space="0" w:color="auto"/>
        <w:left w:val="none" w:sz="0" w:space="0" w:color="auto"/>
        <w:bottom w:val="none" w:sz="0" w:space="0" w:color="auto"/>
        <w:right w:val="none" w:sz="0" w:space="0" w:color="auto"/>
      </w:divBdr>
    </w:div>
    <w:div w:id="1592154045">
      <w:bodyDiv w:val="1"/>
      <w:marLeft w:val="0"/>
      <w:marRight w:val="0"/>
      <w:marTop w:val="0"/>
      <w:marBottom w:val="0"/>
      <w:divBdr>
        <w:top w:val="none" w:sz="0" w:space="0" w:color="auto"/>
        <w:left w:val="none" w:sz="0" w:space="0" w:color="auto"/>
        <w:bottom w:val="none" w:sz="0" w:space="0" w:color="auto"/>
        <w:right w:val="none" w:sz="0" w:space="0" w:color="auto"/>
      </w:divBdr>
    </w:div>
    <w:div w:id="1592161347">
      <w:bodyDiv w:val="1"/>
      <w:marLeft w:val="0"/>
      <w:marRight w:val="0"/>
      <w:marTop w:val="0"/>
      <w:marBottom w:val="0"/>
      <w:divBdr>
        <w:top w:val="none" w:sz="0" w:space="0" w:color="auto"/>
        <w:left w:val="none" w:sz="0" w:space="0" w:color="auto"/>
        <w:bottom w:val="none" w:sz="0" w:space="0" w:color="auto"/>
        <w:right w:val="none" w:sz="0" w:space="0" w:color="auto"/>
      </w:divBdr>
    </w:div>
    <w:div w:id="1603613938">
      <w:bodyDiv w:val="1"/>
      <w:marLeft w:val="0"/>
      <w:marRight w:val="0"/>
      <w:marTop w:val="0"/>
      <w:marBottom w:val="0"/>
      <w:divBdr>
        <w:top w:val="none" w:sz="0" w:space="0" w:color="auto"/>
        <w:left w:val="none" w:sz="0" w:space="0" w:color="auto"/>
        <w:bottom w:val="none" w:sz="0" w:space="0" w:color="auto"/>
        <w:right w:val="none" w:sz="0" w:space="0" w:color="auto"/>
      </w:divBdr>
    </w:div>
    <w:div w:id="1609006460">
      <w:bodyDiv w:val="1"/>
      <w:marLeft w:val="0"/>
      <w:marRight w:val="0"/>
      <w:marTop w:val="0"/>
      <w:marBottom w:val="0"/>
      <w:divBdr>
        <w:top w:val="none" w:sz="0" w:space="0" w:color="auto"/>
        <w:left w:val="none" w:sz="0" w:space="0" w:color="auto"/>
        <w:bottom w:val="none" w:sz="0" w:space="0" w:color="auto"/>
        <w:right w:val="none" w:sz="0" w:space="0" w:color="auto"/>
      </w:divBdr>
    </w:div>
    <w:div w:id="1619415026">
      <w:bodyDiv w:val="1"/>
      <w:marLeft w:val="0"/>
      <w:marRight w:val="0"/>
      <w:marTop w:val="0"/>
      <w:marBottom w:val="0"/>
      <w:divBdr>
        <w:top w:val="none" w:sz="0" w:space="0" w:color="auto"/>
        <w:left w:val="none" w:sz="0" w:space="0" w:color="auto"/>
        <w:bottom w:val="none" w:sz="0" w:space="0" w:color="auto"/>
        <w:right w:val="none" w:sz="0" w:space="0" w:color="auto"/>
      </w:divBdr>
    </w:div>
    <w:div w:id="1621451704">
      <w:bodyDiv w:val="1"/>
      <w:marLeft w:val="0"/>
      <w:marRight w:val="0"/>
      <w:marTop w:val="0"/>
      <w:marBottom w:val="0"/>
      <w:divBdr>
        <w:top w:val="none" w:sz="0" w:space="0" w:color="auto"/>
        <w:left w:val="none" w:sz="0" w:space="0" w:color="auto"/>
        <w:bottom w:val="none" w:sz="0" w:space="0" w:color="auto"/>
        <w:right w:val="none" w:sz="0" w:space="0" w:color="auto"/>
      </w:divBdr>
    </w:div>
    <w:div w:id="1622154636">
      <w:bodyDiv w:val="1"/>
      <w:marLeft w:val="0"/>
      <w:marRight w:val="0"/>
      <w:marTop w:val="0"/>
      <w:marBottom w:val="0"/>
      <w:divBdr>
        <w:top w:val="none" w:sz="0" w:space="0" w:color="auto"/>
        <w:left w:val="none" w:sz="0" w:space="0" w:color="auto"/>
        <w:bottom w:val="none" w:sz="0" w:space="0" w:color="auto"/>
        <w:right w:val="none" w:sz="0" w:space="0" w:color="auto"/>
      </w:divBdr>
    </w:div>
    <w:div w:id="1627856751">
      <w:bodyDiv w:val="1"/>
      <w:marLeft w:val="0"/>
      <w:marRight w:val="0"/>
      <w:marTop w:val="0"/>
      <w:marBottom w:val="0"/>
      <w:divBdr>
        <w:top w:val="none" w:sz="0" w:space="0" w:color="auto"/>
        <w:left w:val="none" w:sz="0" w:space="0" w:color="auto"/>
        <w:bottom w:val="none" w:sz="0" w:space="0" w:color="auto"/>
        <w:right w:val="none" w:sz="0" w:space="0" w:color="auto"/>
      </w:divBdr>
    </w:div>
    <w:div w:id="1628924743">
      <w:bodyDiv w:val="1"/>
      <w:marLeft w:val="0"/>
      <w:marRight w:val="0"/>
      <w:marTop w:val="0"/>
      <w:marBottom w:val="0"/>
      <w:divBdr>
        <w:top w:val="none" w:sz="0" w:space="0" w:color="auto"/>
        <w:left w:val="none" w:sz="0" w:space="0" w:color="auto"/>
        <w:bottom w:val="none" w:sz="0" w:space="0" w:color="auto"/>
        <w:right w:val="none" w:sz="0" w:space="0" w:color="auto"/>
      </w:divBdr>
    </w:div>
    <w:div w:id="1632319237">
      <w:bodyDiv w:val="1"/>
      <w:marLeft w:val="0"/>
      <w:marRight w:val="0"/>
      <w:marTop w:val="0"/>
      <w:marBottom w:val="0"/>
      <w:divBdr>
        <w:top w:val="none" w:sz="0" w:space="0" w:color="auto"/>
        <w:left w:val="none" w:sz="0" w:space="0" w:color="auto"/>
        <w:bottom w:val="none" w:sz="0" w:space="0" w:color="auto"/>
        <w:right w:val="none" w:sz="0" w:space="0" w:color="auto"/>
      </w:divBdr>
    </w:div>
    <w:div w:id="1633288803">
      <w:bodyDiv w:val="1"/>
      <w:marLeft w:val="0"/>
      <w:marRight w:val="0"/>
      <w:marTop w:val="0"/>
      <w:marBottom w:val="0"/>
      <w:divBdr>
        <w:top w:val="none" w:sz="0" w:space="0" w:color="auto"/>
        <w:left w:val="none" w:sz="0" w:space="0" w:color="auto"/>
        <w:bottom w:val="none" w:sz="0" w:space="0" w:color="auto"/>
        <w:right w:val="none" w:sz="0" w:space="0" w:color="auto"/>
      </w:divBdr>
    </w:div>
    <w:div w:id="1642464164">
      <w:bodyDiv w:val="1"/>
      <w:marLeft w:val="0"/>
      <w:marRight w:val="0"/>
      <w:marTop w:val="0"/>
      <w:marBottom w:val="0"/>
      <w:divBdr>
        <w:top w:val="none" w:sz="0" w:space="0" w:color="auto"/>
        <w:left w:val="none" w:sz="0" w:space="0" w:color="auto"/>
        <w:bottom w:val="none" w:sz="0" w:space="0" w:color="auto"/>
        <w:right w:val="none" w:sz="0" w:space="0" w:color="auto"/>
      </w:divBdr>
    </w:div>
    <w:div w:id="1644042172">
      <w:bodyDiv w:val="1"/>
      <w:marLeft w:val="0"/>
      <w:marRight w:val="0"/>
      <w:marTop w:val="0"/>
      <w:marBottom w:val="0"/>
      <w:divBdr>
        <w:top w:val="none" w:sz="0" w:space="0" w:color="auto"/>
        <w:left w:val="none" w:sz="0" w:space="0" w:color="auto"/>
        <w:bottom w:val="none" w:sz="0" w:space="0" w:color="auto"/>
        <w:right w:val="none" w:sz="0" w:space="0" w:color="auto"/>
      </w:divBdr>
    </w:div>
    <w:div w:id="1644389643">
      <w:bodyDiv w:val="1"/>
      <w:marLeft w:val="0"/>
      <w:marRight w:val="0"/>
      <w:marTop w:val="0"/>
      <w:marBottom w:val="0"/>
      <w:divBdr>
        <w:top w:val="none" w:sz="0" w:space="0" w:color="auto"/>
        <w:left w:val="none" w:sz="0" w:space="0" w:color="auto"/>
        <w:bottom w:val="none" w:sz="0" w:space="0" w:color="auto"/>
        <w:right w:val="none" w:sz="0" w:space="0" w:color="auto"/>
      </w:divBdr>
    </w:div>
    <w:div w:id="1656184924">
      <w:bodyDiv w:val="1"/>
      <w:marLeft w:val="0"/>
      <w:marRight w:val="0"/>
      <w:marTop w:val="0"/>
      <w:marBottom w:val="0"/>
      <w:divBdr>
        <w:top w:val="none" w:sz="0" w:space="0" w:color="auto"/>
        <w:left w:val="none" w:sz="0" w:space="0" w:color="auto"/>
        <w:bottom w:val="none" w:sz="0" w:space="0" w:color="auto"/>
        <w:right w:val="none" w:sz="0" w:space="0" w:color="auto"/>
      </w:divBdr>
    </w:div>
    <w:div w:id="1676031280">
      <w:bodyDiv w:val="1"/>
      <w:marLeft w:val="0"/>
      <w:marRight w:val="0"/>
      <w:marTop w:val="0"/>
      <w:marBottom w:val="0"/>
      <w:divBdr>
        <w:top w:val="none" w:sz="0" w:space="0" w:color="auto"/>
        <w:left w:val="none" w:sz="0" w:space="0" w:color="auto"/>
        <w:bottom w:val="none" w:sz="0" w:space="0" w:color="auto"/>
        <w:right w:val="none" w:sz="0" w:space="0" w:color="auto"/>
      </w:divBdr>
    </w:div>
    <w:div w:id="1679045278">
      <w:bodyDiv w:val="1"/>
      <w:marLeft w:val="0"/>
      <w:marRight w:val="0"/>
      <w:marTop w:val="0"/>
      <w:marBottom w:val="0"/>
      <w:divBdr>
        <w:top w:val="none" w:sz="0" w:space="0" w:color="auto"/>
        <w:left w:val="none" w:sz="0" w:space="0" w:color="auto"/>
        <w:bottom w:val="none" w:sz="0" w:space="0" w:color="auto"/>
        <w:right w:val="none" w:sz="0" w:space="0" w:color="auto"/>
      </w:divBdr>
    </w:div>
    <w:div w:id="1680933812">
      <w:bodyDiv w:val="1"/>
      <w:marLeft w:val="0"/>
      <w:marRight w:val="0"/>
      <w:marTop w:val="0"/>
      <w:marBottom w:val="0"/>
      <w:divBdr>
        <w:top w:val="none" w:sz="0" w:space="0" w:color="auto"/>
        <w:left w:val="none" w:sz="0" w:space="0" w:color="auto"/>
        <w:bottom w:val="none" w:sz="0" w:space="0" w:color="auto"/>
        <w:right w:val="none" w:sz="0" w:space="0" w:color="auto"/>
      </w:divBdr>
    </w:div>
    <w:div w:id="1691027545">
      <w:bodyDiv w:val="1"/>
      <w:marLeft w:val="0"/>
      <w:marRight w:val="0"/>
      <w:marTop w:val="0"/>
      <w:marBottom w:val="0"/>
      <w:divBdr>
        <w:top w:val="none" w:sz="0" w:space="0" w:color="auto"/>
        <w:left w:val="none" w:sz="0" w:space="0" w:color="auto"/>
        <w:bottom w:val="none" w:sz="0" w:space="0" w:color="auto"/>
        <w:right w:val="none" w:sz="0" w:space="0" w:color="auto"/>
      </w:divBdr>
    </w:div>
    <w:div w:id="1692343098">
      <w:bodyDiv w:val="1"/>
      <w:marLeft w:val="0"/>
      <w:marRight w:val="0"/>
      <w:marTop w:val="0"/>
      <w:marBottom w:val="0"/>
      <w:divBdr>
        <w:top w:val="none" w:sz="0" w:space="0" w:color="auto"/>
        <w:left w:val="none" w:sz="0" w:space="0" w:color="auto"/>
        <w:bottom w:val="none" w:sz="0" w:space="0" w:color="auto"/>
        <w:right w:val="none" w:sz="0" w:space="0" w:color="auto"/>
      </w:divBdr>
    </w:div>
    <w:div w:id="1700467842">
      <w:bodyDiv w:val="1"/>
      <w:marLeft w:val="0"/>
      <w:marRight w:val="0"/>
      <w:marTop w:val="0"/>
      <w:marBottom w:val="0"/>
      <w:divBdr>
        <w:top w:val="none" w:sz="0" w:space="0" w:color="auto"/>
        <w:left w:val="none" w:sz="0" w:space="0" w:color="auto"/>
        <w:bottom w:val="none" w:sz="0" w:space="0" w:color="auto"/>
        <w:right w:val="none" w:sz="0" w:space="0" w:color="auto"/>
      </w:divBdr>
    </w:div>
    <w:div w:id="1708984797">
      <w:bodyDiv w:val="1"/>
      <w:marLeft w:val="0"/>
      <w:marRight w:val="0"/>
      <w:marTop w:val="0"/>
      <w:marBottom w:val="0"/>
      <w:divBdr>
        <w:top w:val="none" w:sz="0" w:space="0" w:color="auto"/>
        <w:left w:val="none" w:sz="0" w:space="0" w:color="auto"/>
        <w:bottom w:val="none" w:sz="0" w:space="0" w:color="auto"/>
        <w:right w:val="none" w:sz="0" w:space="0" w:color="auto"/>
      </w:divBdr>
    </w:div>
    <w:div w:id="1723671399">
      <w:bodyDiv w:val="1"/>
      <w:marLeft w:val="0"/>
      <w:marRight w:val="0"/>
      <w:marTop w:val="0"/>
      <w:marBottom w:val="0"/>
      <w:divBdr>
        <w:top w:val="none" w:sz="0" w:space="0" w:color="auto"/>
        <w:left w:val="none" w:sz="0" w:space="0" w:color="auto"/>
        <w:bottom w:val="none" w:sz="0" w:space="0" w:color="auto"/>
        <w:right w:val="none" w:sz="0" w:space="0" w:color="auto"/>
      </w:divBdr>
    </w:div>
    <w:div w:id="1726027810">
      <w:bodyDiv w:val="1"/>
      <w:marLeft w:val="0"/>
      <w:marRight w:val="0"/>
      <w:marTop w:val="0"/>
      <w:marBottom w:val="0"/>
      <w:divBdr>
        <w:top w:val="none" w:sz="0" w:space="0" w:color="auto"/>
        <w:left w:val="none" w:sz="0" w:space="0" w:color="auto"/>
        <w:bottom w:val="none" w:sz="0" w:space="0" w:color="auto"/>
        <w:right w:val="none" w:sz="0" w:space="0" w:color="auto"/>
      </w:divBdr>
    </w:div>
    <w:div w:id="1735590602">
      <w:bodyDiv w:val="1"/>
      <w:marLeft w:val="0"/>
      <w:marRight w:val="0"/>
      <w:marTop w:val="0"/>
      <w:marBottom w:val="0"/>
      <w:divBdr>
        <w:top w:val="none" w:sz="0" w:space="0" w:color="auto"/>
        <w:left w:val="none" w:sz="0" w:space="0" w:color="auto"/>
        <w:bottom w:val="none" w:sz="0" w:space="0" w:color="auto"/>
        <w:right w:val="none" w:sz="0" w:space="0" w:color="auto"/>
      </w:divBdr>
    </w:div>
    <w:div w:id="1738743344">
      <w:bodyDiv w:val="1"/>
      <w:marLeft w:val="0"/>
      <w:marRight w:val="0"/>
      <w:marTop w:val="0"/>
      <w:marBottom w:val="0"/>
      <w:divBdr>
        <w:top w:val="none" w:sz="0" w:space="0" w:color="auto"/>
        <w:left w:val="none" w:sz="0" w:space="0" w:color="auto"/>
        <w:bottom w:val="none" w:sz="0" w:space="0" w:color="auto"/>
        <w:right w:val="none" w:sz="0" w:space="0" w:color="auto"/>
      </w:divBdr>
    </w:div>
    <w:div w:id="1744255305">
      <w:bodyDiv w:val="1"/>
      <w:marLeft w:val="0"/>
      <w:marRight w:val="0"/>
      <w:marTop w:val="0"/>
      <w:marBottom w:val="0"/>
      <w:divBdr>
        <w:top w:val="none" w:sz="0" w:space="0" w:color="auto"/>
        <w:left w:val="none" w:sz="0" w:space="0" w:color="auto"/>
        <w:bottom w:val="none" w:sz="0" w:space="0" w:color="auto"/>
        <w:right w:val="none" w:sz="0" w:space="0" w:color="auto"/>
      </w:divBdr>
    </w:div>
    <w:div w:id="1758088766">
      <w:bodyDiv w:val="1"/>
      <w:marLeft w:val="0"/>
      <w:marRight w:val="0"/>
      <w:marTop w:val="0"/>
      <w:marBottom w:val="0"/>
      <w:divBdr>
        <w:top w:val="none" w:sz="0" w:space="0" w:color="auto"/>
        <w:left w:val="none" w:sz="0" w:space="0" w:color="auto"/>
        <w:bottom w:val="none" w:sz="0" w:space="0" w:color="auto"/>
        <w:right w:val="none" w:sz="0" w:space="0" w:color="auto"/>
      </w:divBdr>
    </w:div>
    <w:div w:id="1761095949">
      <w:bodyDiv w:val="1"/>
      <w:marLeft w:val="0"/>
      <w:marRight w:val="0"/>
      <w:marTop w:val="0"/>
      <w:marBottom w:val="0"/>
      <w:divBdr>
        <w:top w:val="none" w:sz="0" w:space="0" w:color="auto"/>
        <w:left w:val="none" w:sz="0" w:space="0" w:color="auto"/>
        <w:bottom w:val="none" w:sz="0" w:space="0" w:color="auto"/>
        <w:right w:val="none" w:sz="0" w:space="0" w:color="auto"/>
      </w:divBdr>
    </w:div>
    <w:div w:id="1768234634">
      <w:bodyDiv w:val="1"/>
      <w:marLeft w:val="0"/>
      <w:marRight w:val="0"/>
      <w:marTop w:val="0"/>
      <w:marBottom w:val="0"/>
      <w:divBdr>
        <w:top w:val="none" w:sz="0" w:space="0" w:color="auto"/>
        <w:left w:val="none" w:sz="0" w:space="0" w:color="auto"/>
        <w:bottom w:val="none" w:sz="0" w:space="0" w:color="auto"/>
        <w:right w:val="none" w:sz="0" w:space="0" w:color="auto"/>
      </w:divBdr>
    </w:div>
    <w:div w:id="1771703437">
      <w:bodyDiv w:val="1"/>
      <w:marLeft w:val="0"/>
      <w:marRight w:val="0"/>
      <w:marTop w:val="0"/>
      <w:marBottom w:val="0"/>
      <w:divBdr>
        <w:top w:val="none" w:sz="0" w:space="0" w:color="auto"/>
        <w:left w:val="none" w:sz="0" w:space="0" w:color="auto"/>
        <w:bottom w:val="none" w:sz="0" w:space="0" w:color="auto"/>
        <w:right w:val="none" w:sz="0" w:space="0" w:color="auto"/>
      </w:divBdr>
    </w:div>
    <w:div w:id="1773699070">
      <w:bodyDiv w:val="1"/>
      <w:marLeft w:val="0"/>
      <w:marRight w:val="0"/>
      <w:marTop w:val="0"/>
      <w:marBottom w:val="0"/>
      <w:divBdr>
        <w:top w:val="none" w:sz="0" w:space="0" w:color="auto"/>
        <w:left w:val="none" w:sz="0" w:space="0" w:color="auto"/>
        <w:bottom w:val="none" w:sz="0" w:space="0" w:color="auto"/>
        <w:right w:val="none" w:sz="0" w:space="0" w:color="auto"/>
      </w:divBdr>
    </w:div>
    <w:div w:id="1790778384">
      <w:bodyDiv w:val="1"/>
      <w:marLeft w:val="0"/>
      <w:marRight w:val="0"/>
      <w:marTop w:val="0"/>
      <w:marBottom w:val="0"/>
      <w:divBdr>
        <w:top w:val="none" w:sz="0" w:space="0" w:color="auto"/>
        <w:left w:val="none" w:sz="0" w:space="0" w:color="auto"/>
        <w:bottom w:val="none" w:sz="0" w:space="0" w:color="auto"/>
        <w:right w:val="none" w:sz="0" w:space="0" w:color="auto"/>
      </w:divBdr>
    </w:div>
    <w:div w:id="1800954230">
      <w:bodyDiv w:val="1"/>
      <w:marLeft w:val="0"/>
      <w:marRight w:val="0"/>
      <w:marTop w:val="0"/>
      <w:marBottom w:val="0"/>
      <w:divBdr>
        <w:top w:val="none" w:sz="0" w:space="0" w:color="auto"/>
        <w:left w:val="none" w:sz="0" w:space="0" w:color="auto"/>
        <w:bottom w:val="none" w:sz="0" w:space="0" w:color="auto"/>
        <w:right w:val="none" w:sz="0" w:space="0" w:color="auto"/>
      </w:divBdr>
    </w:div>
    <w:div w:id="1806388342">
      <w:bodyDiv w:val="1"/>
      <w:marLeft w:val="0"/>
      <w:marRight w:val="0"/>
      <w:marTop w:val="0"/>
      <w:marBottom w:val="0"/>
      <w:divBdr>
        <w:top w:val="none" w:sz="0" w:space="0" w:color="auto"/>
        <w:left w:val="none" w:sz="0" w:space="0" w:color="auto"/>
        <w:bottom w:val="none" w:sz="0" w:space="0" w:color="auto"/>
        <w:right w:val="none" w:sz="0" w:space="0" w:color="auto"/>
      </w:divBdr>
    </w:div>
    <w:div w:id="1828551879">
      <w:bodyDiv w:val="1"/>
      <w:marLeft w:val="0"/>
      <w:marRight w:val="0"/>
      <w:marTop w:val="0"/>
      <w:marBottom w:val="0"/>
      <w:divBdr>
        <w:top w:val="none" w:sz="0" w:space="0" w:color="auto"/>
        <w:left w:val="none" w:sz="0" w:space="0" w:color="auto"/>
        <w:bottom w:val="none" w:sz="0" w:space="0" w:color="auto"/>
        <w:right w:val="none" w:sz="0" w:space="0" w:color="auto"/>
      </w:divBdr>
    </w:div>
    <w:div w:id="1844465840">
      <w:bodyDiv w:val="1"/>
      <w:marLeft w:val="0"/>
      <w:marRight w:val="0"/>
      <w:marTop w:val="0"/>
      <w:marBottom w:val="0"/>
      <w:divBdr>
        <w:top w:val="none" w:sz="0" w:space="0" w:color="auto"/>
        <w:left w:val="none" w:sz="0" w:space="0" w:color="auto"/>
        <w:bottom w:val="none" w:sz="0" w:space="0" w:color="auto"/>
        <w:right w:val="none" w:sz="0" w:space="0" w:color="auto"/>
      </w:divBdr>
    </w:div>
    <w:div w:id="1863743636">
      <w:bodyDiv w:val="1"/>
      <w:marLeft w:val="0"/>
      <w:marRight w:val="0"/>
      <w:marTop w:val="0"/>
      <w:marBottom w:val="0"/>
      <w:divBdr>
        <w:top w:val="none" w:sz="0" w:space="0" w:color="auto"/>
        <w:left w:val="none" w:sz="0" w:space="0" w:color="auto"/>
        <w:bottom w:val="none" w:sz="0" w:space="0" w:color="auto"/>
        <w:right w:val="none" w:sz="0" w:space="0" w:color="auto"/>
      </w:divBdr>
    </w:div>
    <w:div w:id="1865241805">
      <w:bodyDiv w:val="1"/>
      <w:marLeft w:val="0"/>
      <w:marRight w:val="0"/>
      <w:marTop w:val="0"/>
      <w:marBottom w:val="0"/>
      <w:divBdr>
        <w:top w:val="none" w:sz="0" w:space="0" w:color="auto"/>
        <w:left w:val="none" w:sz="0" w:space="0" w:color="auto"/>
        <w:bottom w:val="none" w:sz="0" w:space="0" w:color="auto"/>
        <w:right w:val="none" w:sz="0" w:space="0" w:color="auto"/>
      </w:divBdr>
    </w:div>
    <w:div w:id="1866476747">
      <w:bodyDiv w:val="1"/>
      <w:marLeft w:val="0"/>
      <w:marRight w:val="0"/>
      <w:marTop w:val="0"/>
      <w:marBottom w:val="0"/>
      <w:divBdr>
        <w:top w:val="none" w:sz="0" w:space="0" w:color="auto"/>
        <w:left w:val="none" w:sz="0" w:space="0" w:color="auto"/>
        <w:bottom w:val="none" w:sz="0" w:space="0" w:color="auto"/>
        <w:right w:val="none" w:sz="0" w:space="0" w:color="auto"/>
      </w:divBdr>
    </w:div>
    <w:div w:id="1866627078">
      <w:bodyDiv w:val="1"/>
      <w:marLeft w:val="0"/>
      <w:marRight w:val="0"/>
      <w:marTop w:val="0"/>
      <w:marBottom w:val="0"/>
      <w:divBdr>
        <w:top w:val="none" w:sz="0" w:space="0" w:color="auto"/>
        <w:left w:val="none" w:sz="0" w:space="0" w:color="auto"/>
        <w:bottom w:val="none" w:sz="0" w:space="0" w:color="auto"/>
        <w:right w:val="none" w:sz="0" w:space="0" w:color="auto"/>
      </w:divBdr>
    </w:div>
    <w:div w:id="1866825588">
      <w:bodyDiv w:val="1"/>
      <w:marLeft w:val="0"/>
      <w:marRight w:val="0"/>
      <w:marTop w:val="0"/>
      <w:marBottom w:val="0"/>
      <w:divBdr>
        <w:top w:val="none" w:sz="0" w:space="0" w:color="auto"/>
        <w:left w:val="none" w:sz="0" w:space="0" w:color="auto"/>
        <w:bottom w:val="none" w:sz="0" w:space="0" w:color="auto"/>
        <w:right w:val="none" w:sz="0" w:space="0" w:color="auto"/>
      </w:divBdr>
    </w:div>
    <w:div w:id="1873419368">
      <w:bodyDiv w:val="1"/>
      <w:marLeft w:val="0"/>
      <w:marRight w:val="0"/>
      <w:marTop w:val="0"/>
      <w:marBottom w:val="0"/>
      <w:divBdr>
        <w:top w:val="none" w:sz="0" w:space="0" w:color="auto"/>
        <w:left w:val="none" w:sz="0" w:space="0" w:color="auto"/>
        <w:bottom w:val="none" w:sz="0" w:space="0" w:color="auto"/>
        <w:right w:val="none" w:sz="0" w:space="0" w:color="auto"/>
      </w:divBdr>
    </w:div>
    <w:div w:id="1874806278">
      <w:bodyDiv w:val="1"/>
      <w:marLeft w:val="0"/>
      <w:marRight w:val="0"/>
      <w:marTop w:val="0"/>
      <w:marBottom w:val="0"/>
      <w:divBdr>
        <w:top w:val="none" w:sz="0" w:space="0" w:color="auto"/>
        <w:left w:val="none" w:sz="0" w:space="0" w:color="auto"/>
        <w:bottom w:val="none" w:sz="0" w:space="0" w:color="auto"/>
        <w:right w:val="none" w:sz="0" w:space="0" w:color="auto"/>
      </w:divBdr>
    </w:div>
    <w:div w:id="1879736295">
      <w:bodyDiv w:val="1"/>
      <w:marLeft w:val="0"/>
      <w:marRight w:val="0"/>
      <w:marTop w:val="0"/>
      <w:marBottom w:val="0"/>
      <w:divBdr>
        <w:top w:val="none" w:sz="0" w:space="0" w:color="auto"/>
        <w:left w:val="none" w:sz="0" w:space="0" w:color="auto"/>
        <w:bottom w:val="none" w:sz="0" w:space="0" w:color="auto"/>
        <w:right w:val="none" w:sz="0" w:space="0" w:color="auto"/>
      </w:divBdr>
    </w:div>
    <w:div w:id="1880825465">
      <w:bodyDiv w:val="1"/>
      <w:marLeft w:val="0"/>
      <w:marRight w:val="0"/>
      <w:marTop w:val="0"/>
      <w:marBottom w:val="0"/>
      <w:divBdr>
        <w:top w:val="none" w:sz="0" w:space="0" w:color="auto"/>
        <w:left w:val="none" w:sz="0" w:space="0" w:color="auto"/>
        <w:bottom w:val="none" w:sz="0" w:space="0" w:color="auto"/>
        <w:right w:val="none" w:sz="0" w:space="0" w:color="auto"/>
      </w:divBdr>
    </w:div>
    <w:div w:id="1904676725">
      <w:bodyDiv w:val="1"/>
      <w:marLeft w:val="0"/>
      <w:marRight w:val="0"/>
      <w:marTop w:val="0"/>
      <w:marBottom w:val="0"/>
      <w:divBdr>
        <w:top w:val="none" w:sz="0" w:space="0" w:color="auto"/>
        <w:left w:val="none" w:sz="0" w:space="0" w:color="auto"/>
        <w:bottom w:val="none" w:sz="0" w:space="0" w:color="auto"/>
        <w:right w:val="none" w:sz="0" w:space="0" w:color="auto"/>
      </w:divBdr>
    </w:div>
    <w:div w:id="1906060395">
      <w:bodyDiv w:val="1"/>
      <w:marLeft w:val="0"/>
      <w:marRight w:val="0"/>
      <w:marTop w:val="0"/>
      <w:marBottom w:val="0"/>
      <w:divBdr>
        <w:top w:val="none" w:sz="0" w:space="0" w:color="auto"/>
        <w:left w:val="none" w:sz="0" w:space="0" w:color="auto"/>
        <w:bottom w:val="none" w:sz="0" w:space="0" w:color="auto"/>
        <w:right w:val="none" w:sz="0" w:space="0" w:color="auto"/>
      </w:divBdr>
    </w:div>
    <w:div w:id="1911302463">
      <w:bodyDiv w:val="1"/>
      <w:marLeft w:val="0"/>
      <w:marRight w:val="0"/>
      <w:marTop w:val="0"/>
      <w:marBottom w:val="0"/>
      <w:divBdr>
        <w:top w:val="none" w:sz="0" w:space="0" w:color="auto"/>
        <w:left w:val="none" w:sz="0" w:space="0" w:color="auto"/>
        <w:bottom w:val="none" w:sz="0" w:space="0" w:color="auto"/>
        <w:right w:val="none" w:sz="0" w:space="0" w:color="auto"/>
      </w:divBdr>
    </w:div>
    <w:div w:id="1916816415">
      <w:bodyDiv w:val="1"/>
      <w:marLeft w:val="0"/>
      <w:marRight w:val="0"/>
      <w:marTop w:val="0"/>
      <w:marBottom w:val="0"/>
      <w:divBdr>
        <w:top w:val="none" w:sz="0" w:space="0" w:color="auto"/>
        <w:left w:val="none" w:sz="0" w:space="0" w:color="auto"/>
        <w:bottom w:val="none" w:sz="0" w:space="0" w:color="auto"/>
        <w:right w:val="none" w:sz="0" w:space="0" w:color="auto"/>
      </w:divBdr>
    </w:div>
    <w:div w:id="1917206503">
      <w:bodyDiv w:val="1"/>
      <w:marLeft w:val="0"/>
      <w:marRight w:val="0"/>
      <w:marTop w:val="0"/>
      <w:marBottom w:val="0"/>
      <w:divBdr>
        <w:top w:val="none" w:sz="0" w:space="0" w:color="auto"/>
        <w:left w:val="none" w:sz="0" w:space="0" w:color="auto"/>
        <w:bottom w:val="none" w:sz="0" w:space="0" w:color="auto"/>
        <w:right w:val="none" w:sz="0" w:space="0" w:color="auto"/>
      </w:divBdr>
    </w:div>
    <w:div w:id="1918515501">
      <w:bodyDiv w:val="1"/>
      <w:marLeft w:val="0"/>
      <w:marRight w:val="0"/>
      <w:marTop w:val="0"/>
      <w:marBottom w:val="0"/>
      <w:divBdr>
        <w:top w:val="none" w:sz="0" w:space="0" w:color="auto"/>
        <w:left w:val="none" w:sz="0" w:space="0" w:color="auto"/>
        <w:bottom w:val="none" w:sz="0" w:space="0" w:color="auto"/>
        <w:right w:val="none" w:sz="0" w:space="0" w:color="auto"/>
      </w:divBdr>
    </w:div>
    <w:div w:id="1922333272">
      <w:bodyDiv w:val="1"/>
      <w:marLeft w:val="0"/>
      <w:marRight w:val="0"/>
      <w:marTop w:val="0"/>
      <w:marBottom w:val="0"/>
      <w:divBdr>
        <w:top w:val="none" w:sz="0" w:space="0" w:color="auto"/>
        <w:left w:val="none" w:sz="0" w:space="0" w:color="auto"/>
        <w:bottom w:val="none" w:sz="0" w:space="0" w:color="auto"/>
        <w:right w:val="none" w:sz="0" w:space="0" w:color="auto"/>
      </w:divBdr>
    </w:div>
    <w:div w:id="1922837483">
      <w:bodyDiv w:val="1"/>
      <w:marLeft w:val="0"/>
      <w:marRight w:val="0"/>
      <w:marTop w:val="0"/>
      <w:marBottom w:val="0"/>
      <w:divBdr>
        <w:top w:val="none" w:sz="0" w:space="0" w:color="auto"/>
        <w:left w:val="none" w:sz="0" w:space="0" w:color="auto"/>
        <w:bottom w:val="none" w:sz="0" w:space="0" w:color="auto"/>
        <w:right w:val="none" w:sz="0" w:space="0" w:color="auto"/>
      </w:divBdr>
    </w:div>
    <w:div w:id="1923489043">
      <w:bodyDiv w:val="1"/>
      <w:marLeft w:val="0"/>
      <w:marRight w:val="0"/>
      <w:marTop w:val="0"/>
      <w:marBottom w:val="0"/>
      <w:divBdr>
        <w:top w:val="none" w:sz="0" w:space="0" w:color="auto"/>
        <w:left w:val="none" w:sz="0" w:space="0" w:color="auto"/>
        <w:bottom w:val="none" w:sz="0" w:space="0" w:color="auto"/>
        <w:right w:val="none" w:sz="0" w:space="0" w:color="auto"/>
      </w:divBdr>
    </w:div>
    <w:div w:id="1932933885">
      <w:bodyDiv w:val="1"/>
      <w:marLeft w:val="0"/>
      <w:marRight w:val="0"/>
      <w:marTop w:val="0"/>
      <w:marBottom w:val="0"/>
      <w:divBdr>
        <w:top w:val="none" w:sz="0" w:space="0" w:color="auto"/>
        <w:left w:val="none" w:sz="0" w:space="0" w:color="auto"/>
        <w:bottom w:val="none" w:sz="0" w:space="0" w:color="auto"/>
        <w:right w:val="none" w:sz="0" w:space="0" w:color="auto"/>
      </w:divBdr>
    </w:div>
    <w:div w:id="1936203629">
      <w:bodyDiv w:val="1"/>
      <w:marLeft w:val="0"/>
      <w:marRight w:val="0"/>
      <w:marTop w:val="0"/>
      <w:marBottom w:val="0"/>
      <w:divBdr>
        <w:top w:val="none" w:sz="0" w:space="0" w:color="auto"/>
        <w:left w:val="none" w:sz="0" w:space="0" w:color="auto"/>
        <w:bottom w:val="none" w:sz="0" w:space="0" w:color="auto"/>
        <w:right w:val="none" w:sz="0" w:space="0" w:color="auto"/>
      </w:divBdr>
    </w:div>
    <w:div w:id="1948810424">
      <w:bodyDiv w:val="1"/>
      <w:marLeft w:val="0"/>
      <w:marRight w:val="0"/>
      <w:marTop w:val="0"/>
      <w:marBottom w:val="0"/>
      <w:divBdr>
        <w:top w:val="none" w:sz="0" w:space="0" w:color="auto"/>
        <w:left w:val="none" w:sz="0" w:space="0" w:color="auto"/>
        <w:bottom w:val="none" w:sz="0" w:space="0" w:color="auto"/>
        <w:right w:val="none" w:sz="0" w:space="0" w:color="auto"/>
      </w:divBdr>
    </w:div>
    <w:div w:id="1967081770">
      <w:bodyDiv w:val="1"/>
      <w:marLeft w:val="0"/>
      <w:marRight w:val="0"/>
      <w:marTop w:val="0"/>
      <w:marBottom w:val="0"/>
      <w:divBdr>
        <w:top w:val="none" w:sz="0" w:space="0" w:color="auto"/>
        <w:left w:val="none" w:sz="0" w:space="0" w:color="auto"/>
        <w:bottom w:val="none" w:sz="0" w:space="0" w:color="auto"/>
        <w:right w:val="none" w:sz="0" w:space="0" w:color="auto"/>
      </w:divBdr>
    </w:div>
    <w:div w:id="1980186460">
      <w:bodyDiv w:val="1"/>
      <w:marLeft w:val="0"/>
      <w:marRight w:val="0"/>
      <w:marTop w:val="0"/>
      <w:marBottom w:val="0"/>
      <w:divBdr>
        <w:top w:val="none" w:sz="0" w:space="0" w:color="auto"/>
        <w:left w:val="none" w:sz="0" w:space="0" w:color="auto"/>
        <w:bottom w:val="none" w:sz="0" w:space="0" w:color="auto"/>
        <w:right w:val="none" w:sz="0" w:space="0" w:color="auto"/>
      </w:divBdr>
    </w:div>
    <w:div w:id="1980383392">
      <w:bodyDiv w:val="1"/>
      <w:marLeft w:val="0"/>
      <w:marRight w:val="0"/>
      <w:marTop w:val="0"/>
      <w:marBottom w:val="0"/>
      <w:divBdr>
        <w:top w:val="none" w:sz="0" w:space="0" w:color="auto"/>
        <w:left w:val="none" w:sz="0" w:space="0" w:color="auto"/>
        <w:bottom w:val="none" w:sz="0" w:space="0" w:color="auto"/>
        <w:right w:val="none" w:sz="0" w:space="0" w:color="auto"/>
      </w:divBdr>
    </w:div>
    <w:div w:id="1982271139">
      <w:bodyDiv w:val="1"/>
      <w:marLeft w:val="0"/>
      <w:marRight w:val="0"/>
      <w:marTop w:val="0"/>
      <w:marBottom w:val="0"/>
      <w:divBdr>
        <w:top w:val="none" w:sz="0" w:space="0" w:color="auto"/>
        <w:left w:val="none" w:sz="0" w:space="0" w:color="auto"/>
        <w:bottom w:val="none" w:sz="0" w:space="0" w:color="auto"/>
        <w:right w:val="none" w:sz="0" w:space="0" w:color="auto"/>
      </w:divBdr>
    </w:div>
    <w:div w:id="1992363883">
      <w:bodyDiv w:val="1"/>
      <w:marLeft w:val="0"/>
      <w:marRight w:val="0"/>
      <w:marTop w:val="0"/>
      <w:marBottom w:val="0"/>
      <w:divBdr>
        <w:top w:val="none" w:sz="0" w:space="0" w:color="auto"/>
        <w:left w:val="none" w:sz="0" w:space="0" w:color="auto"/>
        <w:bottom w:val="none" w:sz="0" w:space="0" w:color="auto"/>
        <w:right w:val="none" w:sz="0" w:space="0" w:color="auto"/>
      </w:divBdr>
    </w:div>
    <w:div w:id="1993095261">
      <w:bodyDiv w:val="1"/>
      <w:marLeft w:val="0"/>
      <w:marRight w:val="0"/>
      <w:marTop w:val="0"/>
      <w:marBottom w:val="0"/>
      <w:divBdr>
        <w:top w:val="none" w:sz="0" w:space="0" w:color="auto"/>
        <w:left w:val="none" w:sz="0" w:space="0" w:color="auto"/>
        <w:bottom w:val="none" w:sz="0" w:space="0" w:color="auto"/>
        <w:right w:val="none" w:sz="0" w:space="0" w:color="auto"/>
      </w:divBdr>
    </w:div>
    <w:div w:id="2007126841">
      <w:bodyDiv w:val="1"/>
      <w:marLeft w:val="0"/>
      <w:marRight w:val="0"/>
      <w:marTop w:val="0"/>
      <w:marBottom w:val="0"/>
      <w:divBdr>
        <w:top w:val="none" w:sz="0" w:space="0" w:color="auto"/>
        <w:left w:val="none" w:sz="0" w:space="0" w:color="auto"/>
        <w:bottom w:val="none" w:sz="0" w:space="0" w:color="auto"/>
        <w:right w:val="none" w:sz="0" w:space="0" w:color="auto"/>
      </w:divBdr>
    </w:div>
    <w:div w:id="2026856851">
      <w:bodyDiv w:val="1"/>
      <w:marLeft w:val="0"/>
      <w:marRight w:val="0"/>
      <w:marTop w:val="0"/>
      <w:marBottom w:val="0"/>
      <w:divBdr>
        <w:top w:val="none" w:sz="0" w:space="0" w:color="auto"/>
        <w:left w:val="none" w:sz="0" w:space="0" w:color="auto"/>
        <w:bottom w:val="none" w:sz="0" w:space="0" w:color="auto"/>
        <w:right w:val="none" w:sz="0" w:space="0" w:color="auto"/>
      </w:divBdr>
    </w:div>
    <w:div w:id="2033723048">
      <w:bodyDiv w:val="1"/>
      <w:marLeft w:val="0"/>
      <w:marRight w:val="0"/>
      <w:marTop w:val="0"/>
      <w:marBottom w:val="0"/>
      <w:divBdr>
        <w:top w:val="none" w:sz="0" w:space="0" w:color="auto"/>
        <w:left w:val="none" w:sz="0" w:space="0" w:color="auto"/>
        <w:bottom w:val="none" w:sz="0" w:space="0" w:color="auto"/>
        <w:right w:val="none" w:sz="0" w:space="0" w:color="auto"/>
      </w:divBdr>
    </w:div>
    <w:div w:id="2039695403">
      <w:bodyDiv w:val="1"/>
      <w:marLeft w:val="0"/>
      <w:marRight w:val="0"/>
      <w:marTop w:val="0"/>
      <w:marBottom w:val="0"/>
      <w:divBdr>
        <w:top w:val="none" w:sz="0" w:space="0" w:color="auto"/>
        <w:left w:val="none" w:sz="0" w:space="0" w:color="auto"/>
        <w:bottom w:val="none" w:sz="0" w:space="0" w:color="auto"/>
        <w:right w:val="none" w:sz="0" w:space="0" w:color="auto"/>
      </w:divBdr>
    </w:div>
    <w:div w:id="2058510997">
      <w:bodyDiv w:val="1"/>
      <w:marLeft w:val="0"/>
      <w:marRight w:val="0"/>
      <w:marTop w:val="0"/>
      <w:marBottom w:val="0"/>
      <w:divBdr>
        <w:top w:val="none" w:sz="0" w:space="0" w:color="auto"/>
        <w:left w:val="none" w:sz="0" w:space="0" w:color="auto"/>
        <w:bottom w:val="none" w:sz="0" w:space="0" w:color="auto"/>
        <w:right w:val="none" w:sz="0" w:space="0" w:color="auto"/>
      </w:divBdr>
    </w:div>
    <w:div w:id="2060737077">
      <w:bodyDiv w:val="1"/>
      <w:marLeft w:val="0"/>
      <w:marRight w:val="0"/>
      <w:marTop w:val="0"/>
      <w:marBottom w:val="0"/>
      <w:divBdr>
        <w:top w:val="none" w:sz="0" w:space="0" w:color="auto"/>
        <w:left w:val="none" w:sz="0" w:space="0" w:color="auto"/>
        <w:bottom w:val="none" w:sz="0" w:space="0" w:color="auto"/>
        <w:right w:val="none" w:sz="0" w:space="0" w:color="auto"/>
      </w:divBdr>
    </w:div>
    <w:div w:id="2068262441">
      <w:bodyDiv w:val="1"/>
      <w:marLeft w:val="0"/>
      <w:marRight w:val="0"/>
      <w:marTop w:val="0"/>
      <w:marBottom w:val="0"/>
      <w:divBdr>
        <w:top w:val="none" w:sz="0" w:space="0" w:color="auto"/>
        <w:left w:val="none" w:sz="0" w:space="0" w:color="auto"/>
        <w:bottom w:val="none" w:sz="0" w:space="0" w:color="auto"/>
        <w:right w:val="none" w:sz="0" w:space="0" w:color="auto"/>
      </w:divBdr>
    </w:div>
    <w:div w:id="2069105350">
      <w:bodyDiv w:val="1"/>
      <w:marLeft w:val="0"/>
      <w:marRight w:val="0"/>
      <w:marTop w:val="0"/>
      <w:marBottom w:val="0"/>
      <w:divBdr>
        <w:top w:val="none" w:sz="0" w:space="0" w:color="auto"/>
        <w:left w:val="none" w:sz="0" w:space="0" w:color="auto"/>
        <w:bottom w:val="none" w:sz="0" w:space="0" w:color="auto"/>
        <w:right w:val="none" w:sz="0" w:space="0" w:color="auto"/>
      </w:divBdr>
    </w:div>
    <w:div w:id="2070498957">
      <w:bodyDiv w:val="1"/>
      <w:marLeft w:val="0"/>
      <w:marRight w:val="0"/>
      <w:marTop w:val="0"/>
      <w:marBottom w:val="0"/>
      <w:divBdr>
        <w:top w:val="none" w:sz="0" w:space="0" w:color="auto"/>
        <w:left w:val="none" w:sz="0" w:space="0" w:color="auto"/>
        <w:bottom w:val="none" w:sz="0" w:space="0" w:color="auto"/>
        <w:right w:val="none" w:sz="0" w:space="0" w:color="auto"/>
      </w:divBdr>
    </w:div>
    <w:div w:id="2076125512">
      <w:bodyDiv w:val="1"/>
      <w:marLeft w:val="0"/>
      <w:marRight w:val="0"/>
      <w:marTop w:val="0"/>
      <w:marBottom w:val="0"/>
      <w:divBdr>
        <w:top w:val="none" w:sz="0" w:space="0" w:color="auto"/>
        <w:left w:val="none" w:sz="0" w:space="0" w:color="auto"/>
        <w:bottom w:val="none" w:sz="0" w:space="0" w:color="auto"/>
        <w:right w:val="none" w:sz="0" w:space="0" w:color="auto"/>
      </w:divBdr>
    </w:div>
    <w:div w:id="2079548757">
      <w:bodyDiv w:val="1"/>
      <w:marLeft w:val="0"/>
      <w:marRight w:val="0"/>
      <w:marTop w:val="0"/>
      <w:marBottom w:val="0"/>
      <w:divBdr>
        <w:top w:val="none" w:sz="0" w:space="0" w:color="auto"/>
        <w:left w:val="none" w:sz="0" w:space="0" w:color="auto"/>
        <w:bottom w:val="none" w:sz="0" w:space="0" w:color="auto"/>
        <w:right w:val="none" w:sz="0" w:space="0" w:color="auto"/>
      </w:divBdr>
    </w:div>
    <w:div w:id="2080637270">
      <w:bodyDiv w:val="1"/>
      <w:marLeft w:val="0"/>
      <w:marRight w:val="0"/>
      <w:marTop w:val="0"/>
      <w:marBottom w:val="0"/>
      <w:divBdr>
        <w:top w:val="none" w:sz="0" w:space="0" w:color="auto"/>
        <w:left w:val="none" w:sz="0" w:space="0" w:color="auto"/>
        <w:bottom w:val="none" w:sz="0" w:space="0" w:color="auto"/>
        <w:right w:val="none" w:sz="0" w:space="0" w:color="auto"/>
      </w:divBdr>
    </w:div>
    <w:div w:id="2086100564">
      <w:bodyDiv w:val="1"/>
      <w:marLeft w:val="0"/>
      <w:marRight w:val="0"/>
      <w:marTop w:val="0"/>
      <w:marBottom w:val="0"/>
      <w:divBdr>
        <w:top w:val="none" w:sz="0" w:space="0" w:color="auto"/>
        <w:left w:val="none" w:sz="0" w:space="0" w:color="auto"/>
        <w:bottom w:val="none" w:sz="0" w:space="0" w:color="auto"/>
        <w:right w:val="none" w:sz="0" w:space="0" w:color="auto"/>
      </w:divBdr>
    </w:div>
    <w:div w:id="2105566232">
      <w:bodyDiv w:val="1"/>
      <w:marLeft w:val="0"/>
      <w:marRight w:val="0"/>
      <w:marTop w:val="0"/>
      <w:marBottom w:val="0"/>
      <w:divBdr>
        <w:top w:val="none" w:sz="0" w:space="0" w:color="auto"/>
        <w:left w:val="none" w:sz="0" w:space="0" w:color="auto"/>
        <w:bottom w:val="none" w:sz="0" w:space="0" w:color="auto"/>
        <w:right w:val="none" w:sz="0" w:space="0" w:color="auto"/>
      </w:divBdr>
    </w:div>
    <w:div w:id="2108114002">
      <w:bodyDiv w:val="1"/>
      <w:marLeft w:val="0"/>
      <w:marRight w:val="0"/>
      <w:marTop w:val="0"/>
      <w:marBottom w:val="0"/>
      <w:divBdr>
        <w:top w:val="none" w:sz="0" w:space="0" w:color="auto"/>
        <w:left w:val="none" w:sz="0" w:space="0" w:color="auto"/>
        <w:bottom w:val="none" w:sz="0" w:space="0" w:color="auto"/>
        <w:right w:val="none" w:sz="0" w:space="0" w:color="auto"/>
      </w:divBdr>
    </w:div>
    <w:div w:id="2111509774">
      <w:bodyDiv w:val="1"/>
      <w:marLeft w:val="0"/>
      <w:marRight w:val="0"/>
      <w:marTop w:val="0"/>
      <w:marBottom w:val="0"/>
      <w:divBdr>
        <w:top w:val="none" w:sz="0" w:space="0" w:color="auto"/>
        <w:left w:val="none" w:sz="0" w:space="0" w:color="auto"/>
        <w:bottom w:val="none" w:sz="0" w:space="0" w:color="auto"/>
        <w:right w:val="none" w:sz="0" w:space="0" w:color="auto"/>
      </w:divBdr>
    </w:div>
    <w:div w:id="2114861390">
      <w:bodyDiv w:val="1"/>
      <w:marLeft w:val="0"/>
      <w:marRight w:val="0"/>
      <w:marTop w:val="0"/>
      <w:marBottom w:val="0"/>
      <w:divBdr>
        <w:top w:val="none" w:sz="0" w:space="0" w:color="auto"/>
        <w:left w:val="none" w:sz="0" w:space="0" w:color="auto"/>
        <w:bottom w:val="none" w:sz="0" w:space="0" w:color="auto"/>
        <w:right w:val="none" w:sz="0" w:space="0" w:color="auto"/>
      </w:divBdr>
    </w:div>
    <w:div w:id="2144302915">
      <w:bodyDiv w:val="1"/>
      <w:marLeft w:val="0"/>
      <w:marRight w:val="0"/>
      <w:marTop w:val="0"/>
      <w:marBottom w:val="0"/>
      <w:divBdr>
        <w:top w:val="none" w:sz="0" w:space="0" w:color="auto"/>
        <w:left w:val="none" w:sz="0" w:space="0" w:color="auto"/>
        <w:bottom w:val="none" w:sz="0" w:space="0" w:color="auto"/>
        <w:right w:val="none" w:sz="0" w:space="0" w:color="auto"/>
      </w:divBdr>
    </w:div>
    <w:div w:id="214651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hyperlink" Target="https://itu.int"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itu.int"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microsoft.com/office/2016/09/relationships/commentsIds" Target="commentsIds.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yperlink" Target="http://www.itu.int" TargetMode="External"/><Relationship Id="rId36" Type="http://schemas.openxmlformats.org/officeDocument/2006/relationships/image" Target="media/image15.png"/><Relationship Id="rId10" Type="http://schemas.openxmlformats.org/officeDocument/2006/relationships/header" Target="header2.xml"/><Relationship Id="rId19" Type="http://schemas.microsoft.com/office/2011/relationships/commentsExtended" Target="commentsExtended.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s>
</file>

<file path=word/_rels/footnotes.xml.rels><?xml version="1.0" encoding="UTF-8" standalone="yes"?>
<Relationships xmlns="http://schemas.openxmlformats.org/package/2006/relationships"><Relationship Id="rId8" Type="http://schemas.openxmlformats.org/officeDocument/2006/relationships/hyperlink" Target="https://www.cert.fnmt.es" TargetMode="External"/><Relationship Id="rId3" Type="http://schemas.openxmlformats.org/officeDocument/2006/relationships/hyperlink" Target="https://ia.cr/2010/006" TargetMode="External"/><Relationship Id="rId7" Type="http://schemas.openxmlformats.org/officeDocument/2006/relationships/hyperlink" Target="https://commons.wikimedia.org/wiki/File:Cross-certification_diagram.svg" TargetMode="External"/><Relationship Id="rId12" Type="http://schemas.openxmlformats.org/officeDocument/2006/relationships/hyperlink" Target="https://cabforum.org/baseline-requirements-documents/" TargetMode="External"/><Relationship Id="rId2" Type="http://schemas.openxmlformats.org/officeDocument/2006/relationships/hyperlink" Target="https://tools.ietf.org/html/rfc8017" TargetMode="External"/><Relationship Id="rId1" Type="http://schemas.openxmlformats.org/officeDocument/2006/relationships/hyperlink" Target="http://tools.ietf.org/html/rfc4086" TargetMode="External"/><Relationship Id="rId6" Type="http://schemas.openxmlformats.org/officeDocument/2006/relationships/hyperlink" Target="http://nvlpubs.nist.gov/nistpubs/FIPS/NIST.FIPS.186-4.pdf" TargetMode="External"/><Relationship Id="rId11" Type="http://schemas.openxmlformats.org/officeDocument/2006/relationships/hyperlink" Target="https://www.openssl.org/docs/manmaster/man1/spkac.html" TargetMode="External"/><Relationship Id="rId5" Type="http://schemas.openxmlformats.org/officeDocument/2006/relationships/hyperlink" Target="https://www.gnupg.org/faq/gnupg-faq.html" TargetMode="External"/><Relationship Id="rId10" Type="http://schemas.openxmlformats.org/officeDocument/2006/relationships/hyperlink" Target="https://github.com/jas-/node-spkac" TargetMode="External"/><Relationship Id="rId4" Type="http://schemas.openxmlformats.org/officeDocument/2006/relationships/hyperlink" Target="http://caislab.kaist.ac.kr/lecture/2010/spring/cs548/basic/B02.pdf" TargetMode="External"/><Relationship Id="rId9" Type="http://schemas.openxmlformats.org/officeDocument/2006/relationships/hyperlink" Target="https://www.w3.org/TR/html52/chan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DNIE</b:Tag>
    <b:SourceType>InternetSite</b:SourceType>
    <b:Guid>{C0B60464-7098-42FE-84B1-19D6090FA94F}</b:Guid>
    <b:Title>Características Chip DNIe</b:Title>
    <b:URL>https://www.dnielectronico.es/PortalDNIe/PRF1_Cons02.action?pag=REF_240&amp;id_menu=[26_%2030]</b:URL>
    <b:InternetSiteTitle>DNI Electrónico</b:InternetSiteTitle>
    <b:YearAccessed>2017</b:YearAccessed>
    <b:MonthAccessed>December</b:MonthAccessed>
    <b:ShortTitle>DNIE</b:ShortTitle>
    <b:RefOrder>4</b:RefOrder>
  </b:Source>
  <b:Source>
    <b:Tag>ECC</b:Tag>
    <b:SourceType>InternetSite</b:SourceType>
    <b:Guid>{318345A2-E0D0-4AB1-8B1D-C2CA9CC668AB}</b:Guid>
    <b:Title>Certicom Announces Elliptic Curve Cryptography Challenge Winner</b:Title>
    <b:YearAccessed>2018</b:YearAccessed>
    <b:MonthAccessed>Enero</b:MonthAccessed>
    <b:URL>https://web.archive.org/web/20110719233751/https://www.certicom.com/index.php/2004-press-releases/36-2004-press-releases/300-solution-required-team-of-mathematicians-2600-computers-and-17-months-</b:URL>
    <b:Author>
      <b:Author>
        <b:Corporate>Certicom Corp</b:Corporate>
      </b:Author>
    </b:Author>
    <b:RefOrder>16</b:RefOrder>
  </b:Source>
  <b:Source>
    <b:Tag>HAC96</b:Tag>
    <b:SourceType>Book</b:SourceType>
    <b:Guid>{126DEF06-223C-4B8A-9041-2EA6828F515A}</b:Guid>
    <b:Title>Handbook of Applied Cryptography</b:Title>
    <b:Year>1996</b:Year>
    <b:StandardNumber>0-8493-8523-7</b:StandardNumber>
    <b:LCID>en-US</b:LCID>
    <b:Author>
      <b:Author>
        <b:NameList>
          <b:Person>
            <b:Last>Menezes</b:Last>
            <b:Middle>J.</b:Middle>
            <b:First>Alfred</b:First>
          </b:Person>
          <b:Person>
            <b:Last>van Oorschot</b:Last>
            <b:Middle>C.</b:Middle>
            <b:First>Paul</b:First>
          </b:Person>
          <b:Person>
            <b:Last>Vanstone</b:Last>
            <b:Middle>A.</b:Middle>
            <b:First>Scott</b:First>
          </b:Person>
        </b:NameList>
      </b:Author>
    </b:Author>
    <b:Publisher>CRC Press</b:Publisher>
    <b:URL>http://cacr.uwaterloo.ca/hac/</b:URL>
    <b:RefOrder>1</b:RefOrder>
  </b:Source>
  <b:Source>
    <b:Tag>KEYM</b:Tag>
    <b:SourceType>InternetSite</b:SourceType>
    <b:Guid>{CF978194-3341-4F48-90BE-54064AEA5A0F}</b:Guid>
    <b:Author>
      <b:Author>
        <b:Corporate>National Institute of Standards and Technology</b:Corporate>
      </b:Author>
    </b:Author>
    <b:Title>Recommendation for Key Management, Part 1: General</b:Title>
    <b:MonthAccessed>Enero</b:MonthAccessed>
    <b:DayAccessed>2018</b:DayAccessed>
    <b:URL>https://csrc.nist.gov/publications/detail/sp/800-57-part-1/rev-4/final</b:URL>
    <b:RefOrder>17</b:RefOrder>
  </b:Source>
  <b:Source>
    <b:Tag>PKCS</b:Tag>
    <b:SourceType>InternetSite</b:SourceType>
    <b:Guid>{8B41A2B6-F812-40AD-8E41-C983FA2F739F}</b:Guid>
    <b:Author>
      <b:Author>
        <b:Corporate>RSA Laboratories</b:Corporate>
      </b:Author>
    </b:Author>
    <b:Title>Public-Key Cryptography Standards (PKCS)</b:Title>
    <b:YearAccessed>2018</b:YearAccessed>
    <b:MonthAccessed>Enero</b:MonthAccessed>
    <b:URL>https://web.archive.org/web/20170417085550/https://www.emc.com/emc-plus/rsa-labs/standards-initiatives/public-key-cryptography-standards.htm</b:URL>
    <b:RefOrder>2</b:RefOrder>
  </b:Source>
  <b:Source>
    <b:Tag>X690</b:Tag>
    <b:SourceType>InternetSite</b:SourceType>
    <b:Guid>{92B15C5D-0408-4D39-9120-6FB261F5B527}</b:Guid>
    <b:Author>
      <b:Author>
        <b:Corporate>ITU-T</b:Corporate>
      </b:Author>
    </b:Author>
    <b:Title>Information technology – ASN.1 encoding rules: Specification of Basic Encoding Rules (BER), Canonical Encoding Rules (CER) and Distinguished Encoding Rules (DER)</b:Title>
    <b:YearAccessed>2018</b:YearAccessed>
    <b:MonthAccessed>Enero</b:MonthAccessed>
    <b:URL>http://www.itu.int/ITU-T/studygroups/com17/languages/X.690-0207.pdf</b:URL>
    <b:RefOrder>8</b:RefOrder>
  </b:Source>
  <b:Source>
    <b:Tag>ASN1</b:Tag>
    <b:SourceType>InternetSite</b:SourceType>
    <b:Guid>{0ADC83AB-D56F-444D-B680-C4AE5AB81079}</b:Guid>
    <b:Author>
      <b:Author>
        <b:Corporate>ITU-T</b:Corporate>
      </b:Author>
    </b:Author>
    <b:Title>Abstract Syntax Notation One (ASN.1) Recommendations</b:Title>
    <b:YearAccessed>2018</b:YearAccessed>
    <b:MonthAccessed>Enero</b:MonthAccessed>
    <b:URL>https://www.itu.int/ITU-T/studygroups/com17/languages/</b:URL>
    <b:RefOrder>3</b:RefOrder>
  </b:Source>
  <b:Source>
    <b:Tag>RFC3280</b:Tag>
    <b:SourceType>InternetSite</b:SourceType>
    <b:Guid>{E3AB2675-1B99-44AD-B212-355C9DF3A32F}</b:Guid>
    <b:Author>
      <b:Author>
        <b:Corporate>ITU-T</b:Corporate>
      </b:Author>
    </b:Author>
    <b:Title>RFC 3280: Internet X.509 Public Key Infrastructure Certificate and Certificate Revocation List (CRL) Profile</b:Title>
    <b:YearAccessed>2018</b:YearAccessed>
    <b:MonthAccessed>Enero</b:MonthAccessed>
    <b:URL>https://tools.ietf.org/html/rfc3280</b:URL>
    <b:RefOrder>6</b:RefOrder>
  </b:Source>
  <b:Source>
    <b:Tag>RFC5280</b:Tag>
    <b:SourceType>InternetSite</b:SourceType>
    <b:Guid>{0A09A990-9701-453D-AA30-C01E5157288E}</b:Guid>
    <b:Author>
      <b:Author>
        <b:Corporate>ITU-T</b:Corporate>
      </b:Author>
    </b:Author>
    <b:Title>RFC 5280: Internet X.509 Public Key Infrastructure Certificate and Certificate Revocation List (CRL) Profile</b:Title>
    <b:YearAccessed>2018</b:YearAccessed>
    <b:MonthAccessed>Enero</b:MonthAccessed>
    <b:URL>https://tools.ietf.org/html/rfc5280</b:URL>
    <b:RefOrder>5</b:RefOrder>
  </b:Source>
  <b:Source>
    <b:Tag>RFC6818</b:Tag>
    <b:SourceType>InternetSite</b:SourceType>
    <b:Guid>{39EA4997-D1C7-4EAE-B239-12462F801A33}</b:Guid>
    <b:Author>
      <b:Author>
        <b:Corporate>ITU-T</b:Corporate>
      </b:Author>
    </b:Author>
    <b:Title>RFC 6818: Updates to the Internet X.509 Public Key Infrastructure Certificate and Certificate Revocation List (CRL) Profile</b:Title>
    <b:YearAccessed>2018</b:YearAccessed>
    <b:MonthAccessed>Enero</b:MonthAccessed>
    <b:URL>https://tools.ietf.org/html/rfc6818</b:URL>
    <b:RefOrder>7</b:RefOrder>
  </b:Source>
  <b:Source>
    <b:Tag>CERTVERIF</b:Tag>
    <b:SourceType>InternetSite</b:SourceType>
    <b:Guid>{214E9663-9E97-42C5-B0FD-08482B4BB858}</b:Guid>
    <b:Author>
      <b:Author>
        <b:Corporate>Oracle</b:Corporate>
      </b:Author>
    </b:Author>
    <b:Title>Sun Directory Server Enterprise Edition 7.0 Reference: Verifying a Certificate Chain</b:Title>
    <b:YearAccessed>2018</b:YearAccessed>
    <b:MonthAccessed>Enero</b:MonthAccessed>
    <b:URL>https://docs.oracle.com/cd/E19424-01/820-4811/gdzea/index.html</b:URL>
    <b:RefOrder>9</b:RefOrder>
  </b:Source>
  <b:Source>
    <b:Tag>CROSSCA</b:Tag>
    <b:SourceType>InternetSite</b:SourceType>
    <b:Guid>{B9B6DF3A-80B1-4934-B0B7-6E7B50ED3E79}</b:Guid>
    <b:Author>
      <b:Author>
        <b:Corporate>PKI Forum</b:Corporate>
      </b:Author>
    </b:Author>
    <b:Title>Understanding Certification Path Construction</b:Title>
    <b:URL>http://www.oasis-pki.org/pdfs/Understanding_Path_construction-DS2.pdf</b:URL>
    <b:RefOrder>10</b:RefOrder>
  </b:Source>
  <b:Source>
    <b:Tag>RFC6960</b:Tag>
    <b:SourceType>InternetSite</b:SourceType>
    <b:Guid>{73ED15A5-A70C-47F4-9D8B-84E69B63B848}</b:Guid>
    <b:Author>
      <b:Author>
        <b:Corporate>ITU-T</b:Corporate>
      </b:Author>
    </b:Author>
    <b:Title>RFC 6960: X.509 Internet Public Key Infrastructure Online Certificate Status Protocol - OCSP</b:Title>
    <b:MonthAccessed>Enero</b:MonthAccessed>
    <b:DayAccessed>2018</b:DayAccessed>
    <b:URL>https://tools.ietf.org/html/rfc6960</b:URL>
    <b:RefOrder>11</b:RefOrder>
  </b:Source>
  <b:Source>
    <b:Tag>RFC6066</b:Tag>
    <b:SourceType>InternetSite</b:SourceType>
    <b:Guid>{732E7BD8-83DE-4F7A-B630-BCDCBDDFB477}</b:Guid>
    <b:Author>
      <b:Author>
        <b:Corporate>ITU-T</b:Corporate>
      </b:Author>
    </b:Author>
    <b:Title>RFC 6066: Transport Layer Security (TLS) Extensions: Extension Definitions</b:Title>
    <b:MonthAccessed>Febrero</b:MonthAccessed>
    <b:DayAccessed>2018</b:DayAccessed>
    <b:URL>https://tools.ietf.org/html/rfc6066</b:URL>
    <b:RefOrder>12</b:RefOrder>
  </b:Source>
  <b:Source>
    <b:Tag>RFC6961</b:Tag>
    <b:SourceType>InternetSite</b:SourceType>
    <b:Guid>{A54C2F07-1140-4189-ADF4-6A8AC3E9664D}</b:Guid>
    <b:Author>
      <b:Author>
        <b:Corporate>ITU-T</b:Corporate>
      </b:Author>
    </b:Author>
    <b:Title>RFC 6961: The Transport Layer Security (TLS) Multiple Certificate Status Request Extension</b:Title>
    <b:MonthAccessed>Febrero</b:MonthAccessed>
    <b:DayAccessed>2018</b:DayAccessed>
    <b:URL>https://tools.ietf.org/html/rfc6961</b:URL>
    <b:RefOrder>13</b:RefOrder>
  </b:Source>
  <b:Source>
    <b:Tag>RFC2985</b:Tag>
    <b:SourceType>InternetSite</b:SourceType>
    <b:Guid>{5C6B7A98-03FF-43EF-ACAD-DF0D8F2B1E6D}</b:Guid>
    <b:Author>
      <b:Author>
        <b:Corporate>RSA Laboratories</b:Corporate>
      </b:Author>
    </b:Author>
    <b:Title>RFC 2985: PKCS #9: Selected Object Classes and Attribute Types Version 2.0</b:Title>
    <b:YearAccessed>2018</b:YearAccessed>
    <b:MonthAccessed>Marzo</b:MonthAccessed>
    <b:URL>https://tools.ietf.org/html/rfc2985</b:URL>
    <b:RefOrder>15</b:RefOrder>
  </b:Source>
  <b:Source>
    <b:Tag>RFC2986</b:Tag>
    <b:SourceType>InternetSite</b:SourceType>
    <b:Guid>{8DE06054-11ED-4419-B3B2-BC5FF3BB6EC1}</b:Guid>
    <b:Author>
      <b:Author>
        <b:Corporate>RSA Laboratories</b:Corporate>
      </b:Author>
    </b:Author>
    <b:Title>RFC 2986: PKCS #10: Certification Request Syntax Specification Version 1.7</b:Title>
    <b:MonthAccessed>Marzo</b:MonthAccessed>
    <b:URL>https://tools.ietf.org/html/rfc2986</b:URL>
    <b:YearAccessed>2018</b:YearAccessed>
    <b:RefOrder>14</b:RefOrder>
  </b:Source>
</b:Sources>
</file>

<file path=customXml/itemProps1.xml><?xml version="1.0" encoding="utf-8"?>
<ds:datastoreItem xmlns:ds="http://schemas.openxmlformats.org/officeDocument/2006/customXml" ds:itemID="{F8CCFF91-26F9-4EEF-A2D1-0D20E9801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37</Pages>
  <Words>11962</Words>
  <Characters>65795</Characters>
  <Application>Microsoft Office Word</Application>
  <DocSecurity>0</DocSecurity>
  <Lines>548</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Fernández</dc:creator>
  <cp:keywords/>
  <cp:lastModifiedBy>Jesus Fernandez Saez</cp:lastModifiedBy>
  <cp:revision>1326</cp:revision>
  <dcterms:created xsi:type="dcterms:W3CDTF">2017-10-27T16:11:00Z</dcterms:created>
  <dcterms:modified xsi:type="dcterms:W3CDTF">2018-03-12T21:23:00Z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jesusfer@microsoft.com</vt:lpwstr>
  </property>
  <property fmtid="{D5CDD505-2E9C-101B-9397-08002B2CF9AE}" pid="5" name="MSIP_Label_f42aa342-8706-4288-bd11-ebb85995028c_SetDate">
    <vt:lpwstr>2017-10-27T16:10:55.7345730Z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