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8614" w14:textId="77777777" w:rsidR="00A5027D" w:rsidRPr="00583441" w:rsidRDefault="0015597F" w:rsidP="00A5027D">
      <w:pPr>
        <w:jc w:val="both"/>
        <w:rPr>
          <w:rFonts w:ascii="Book Antiqua" w:hAnsi="Book Antiqua" w:cs="Open Sans"/>
          <w:sz w:val="20"/>
          <w:szCs w:val="20"/>
        </w:rPr>
      </w:pPr>
      <w:r w:rsidRPr="00583441">
        <w:rPr>
          <w:rFonts w:ascii="Book Antiqua" w:hAnsi="Book Antiqua" w:cs="Open Sans"/>
          <w:b/>
          <w:bCs/>
          <w:sz w:val="32"/>
          <w:szCs w:val="32"/>
        </w:rPr>
        <w:t>Pasado presente y futuro de la ciencia de datos</w:t>
      </w:r>
    </w:p>
    <w:p w14:paraId="034CDD0D" w14:textId="69969D40" w:rsidR="0015597F" w:rsidRPr="00583441" w:rsidRDefault="0015597F" w:rsidP="00A5027D">
      <w:pPr>
        <w:jc w:val="both"/>
        <w:rPr>
          <w:rFonts w:ascii="Book Antiqua" w:hAnsi="Book Antiqua" w:cs="Open Sans"/>
        </w:rPr>
      </w:pPr>
      <w:r w:rsidRPr="00583441">
        <w:rPr>
          <w:rFonts w:ascii="Book Antiqua" w:hAnsi="Book Antiqua" w:cs="Open Sans"/>
        </w:rPr>
        <w:t>La Ciencia de Datos ha emergido como un campo fundamental en la era moderna, transformando el manejo, análisis y utilización de datos en diversas disciplinas. Este reporte evalúa el estado actual del campo, tomando como referencia tres temas centrales discutidos en un video de hace ocho años y ofrece una proyección a diez años en el futuro.</w:t>
      </w:r>
    </w:p>
    <w:p w14:paraId="0C61EC62" w14:textId="6A18B026" w:rsidR="0015597F" w:rsidRPr="00583441" w:rsidRDefault="0015597F" w:rsidP="0015597F">
      <w:pPr>
        <w:rPr>
          <w:rFonts w:ascii="Book Antiqua" w:hAnsi="Book Antiqua" w:cs="Open Sans"/>
          <w:b/>
          <w:bCs/>
          <w:sz w:val="24"/>
          <w:szCs w:val="24"/>
        </w:rPr>
      </w:pPr>
      <w:r w:rsidRPr="00583441">
        <w:rPr>
          <w:rFonts w:ascii="Book Antiqua" w:hAnsi="Book Antiqua" w:cs="Open Sans"/>
          <w:b/>
          <w:bCs/>
          <w:sz w:val="24"/>
          <w:szCs w:val="24"/>
        </w:rPr>
        <w:t>Privacidad</w:t>
      </w:r>
    </w:p>
    <w:p w14:paraId="5736B60F" w14:textId="502A9BCA" w:rsidR="0015597F" w:rsidRPr="00583441" w:rsidRDefault="0015597F" w:rsidP="0015597F">
      <w:pPr>
        <w:jc w:val="both"/>
        <w:rPr>
          <w:rFonts w:ascii="Book Antiqua" w:hAnsi="Book Antiqua" w:cs="Open Sans"/>
        </w:rPr>
      </w:pPr>
      <w:r w:rsidRPr="00583441">
        <w:rPr>
          <w:rFonts w:ascii="Book Antiqua" w:hAnsi="Book Antiqua" w:cs="Open Sans"/>
        </w:rPr>
        <w:t xml:space="preserve">El video analiza cómo normativas como la HIPAA dificultaban el acceso a datos esenciales y cómo regulaciones actuales, como el GDPR en Europa, han intensificado la protección de la privacidad. Para abordar estos desafíos, herramientas como </w:t>
      </w:r>
      <w:proofErr w:type="spellStart"/>
      <w:r w:rsidRPr="00583441">
        <w:rPr>
          <w:rFonts w:ascii="Book Antiqua" w:hAnsi="Book Antiqua" w:cs="Open Sans"/>
        </w:rPr>
        <w:t>Private</w:t>
      </w:r>
      <w:proofErr w:type="spellEnd"/>
      <w:r w:rsidRPr="00583441">
        <w:rPr>
          <w:rFonts w:ascii="Book Antiqua" w:hAnsi="Book Antiqua" w:cs="Open Sans"/>
        </w:rPr>
        <w:t xml:space="preserve"> AI anonimiza datos sensibles, Microsoft SEAL permite cálculos en datos cifrados y la Oasis Network utiliza </w:t>
      </w:r>
      <w:proofErr w:type="spellStart"/>
      <w:r w:rsidRPr="00583441">
        <w:rPr>
          <w:rFonts w:ascii="Book Antiqua" w:hAnsi="Book Antiqua" w:cs="Open Sans"/>
        </w:rPr>
        <w:t>blockchain</w:t>
      </w:r>
      <w:proofErr w:type="spellEnd"/>
      <w:r w:rsidRPr="00583441">
        <w:rPr>
          <w:rFonts w:ascii="Book Antiqua" w:hAnsi="Book Antiqua" w:cs="Open Sans"/>
        </w:rPr>
        <w:t xml:space="preserve"> para privacidad descentralizada. </w:t>
      </w:r>
      <w:proofErr w:type="spellStart"/>
      <w:r w:rsidRPr="00583441">
        <w:rPr>
          <w:rFonts w:ascii="Book Antiqua" w:hAnsi="Book Antiqua" w:cs="Open Sans"/>
        </w:rPr>
        <w:t>OpenMined</w:t>
      </w:r>
      <w:proofErr w:type="spellEnd"/>
      <w:r w:rsidRPr="00583441">
        <w:rPr>
          <w:rFonts w:ascii="Book Antiqua" w:hAnsi="Book Antiqua" w:cs="Open Sans"/>
        </w:rPr>
        <w:t xml:space="preserve"> aplica técnicas de privacidad diferencial y aprendizaje federado, mientras que ARX Data </w:t>
      </w:r>
      <w:proofErr w:type="spellStart"/>
      <w:r w:rsidRPr="00583441">
        <w:rPr>
          <w:rFonts w:ascii="Book Antiqua" w:hAnsi="Book Antiqua" w:cs="Open Sans"/>
        </w:rPr>
        <w:t>Anonymization</w:t>
      </w:r>
      <w:proofErr w:type="spellEnd"/>
      <w:r w:rsidRPr="00583441">
        <w:rPr>
          <w:rFonts w:ascii="Book Antiqua" w:hAnsi="Book Antiqua" w:cs="Open Sans"/>
        </w:rPr>
        <w:t xml:space="preserve"> Tool ofrece </w:t>
      </w:r>
      <w:proofErr w:type="spellStart"/>
      <w:r w:rsidRPr="00583441">
        <w:rPr>
          <w:rFonts w:ascii="Book Antiqua" w:hAnsi="Book Antiqua" w:cs="Open Sans"/>
        </w:rPr>
        <w:t>anonimización</w:t>
      </w:r>
      <w:proofErr w:type="spellEnd"/>
      <w:r w:rsidRPr="00583441">
        <w:rPr>
          <w:rFonts w:ascii="Book Antiqua" w:hAnsi="Book Antiqua" w:cs="Open Sans"/>
        </w:rPr>
        <w:t xml:space="preserve"> dinámica. Estos avances están mejorando la protección de datos y podrían permitir en el futuro el manejo de grandes volúmenes de datos personales sin comprometer la privacidad.</w:t>
      </w:r>
    </w:p>
    <w:p w14:paraId="0DA76323" w14:textId="75BB1100" w:rsidR="0015597F" w:rsidRPr="00583441" w:rsidRDefault="0015597F" w:rsidP="0015597F">
      <w:pPr>
        <w:jc w:val="both"/>
        <w:rPr>
          <w:rFonts w:ascii="Book Antiqua" w:hAnsi="Book Antiqua" w:cs="Open Sans"/>
          <w:b/>
          <w:bCs/>
          <w:sz w:val="24"/>
          <w:szCs w:val="24"/>
        </w:rPr>
      </w:pPr>
      <w:r w:rsidRPr="00583441">
        <w:rPr>
          <w:rFonts w:ascii="Book Antiqua" w:hAnsi="Book Antiqua" w:cs="Open Sans"/>
          <w:b/>
          <w:bCs/>
          <w:sz w:val="24"/>
          <w:szCs w:val="24"/>
        </w:rPr>
        <w:t xml:space="preserve">Datos Sintéticos </w:t>
      </w:r>
    </w:p>
    <w:p w14:paraId="599395E7" w14:textId="2488354C" w:rsidR="0015597F" w:rsidRPr="00583441" w:rsidRDefault="0015597F" w:rsidP="0015597F">
      <w:pPr>
        <w:jc w:val="both"/>
        <w:rPr>
          <w:rFonts w:ascii="Book Antiqua" w:hAnsi="Book Antiqua" w:cs="Open Sans"/>
        </w:rPr>
      </w:pPr>
      <w:r w:rsidRPr="00583441">
        <w:rPr>
          <w:rFonts w:ascii="Book Antiqua" w:hAnsi="Book Antiqua" w:cs="Open Sans"/>
        </w:rPr>
        <w:t>Otro punto importante es el uso de datos sintéticos y los problemas asociados, ya que los modelos a menudo se ajustan a estos datos, lo que podría no reflejar la realidad. Actualmente, se están desarrollando proyectos avanzados en la generación de datos sintéticos altamente realistas. Las Redes Generativas Antagónicas (</w:t>
      </w:r>
      <w:proofErr w:type="spellStart"/>
      <w:r w:rsidRPr="00583441">
        <w:rPr>
          <w:rFonts w:ascii="Book Antiqua" w:hAnsi="Book Antiqua" w:cs="Open Sans"/>
        </w:rPr>
        <w:t>GANs</w:t>
      </w:r>
      <w:proofErr w:type="spellEnd"/>
      <w:r w:rsidRPr="00583441">
        <w:rPr>
          <w:rFonts w:ascii="Book Antiqua" w:hAnsi="Book Antiqua" w:cs="Open Sans"/>
        </w:rPr>
        <w:t xml:space="preserve">), desarrolladas por Ian </w:t>
      </w:r>
      <w:proofErr w:type="spellStart"/>
      <w:r w:rsidRPr="00583441">
        <w:rPr>
          <w:rFonts w:ascii="Book Antiqua" w:hAnsi="Book Antiqua" w:cs="Open Sans"/>
        </w:rPr>
        <w:t>Goodfellow</w:t>
      </w:r>
      <w:proofErr w:type="spellEnd"/>
      <w:r w:rsidRPr="00583441">
        <w:rPr>
          <w:rFonts w:ascii="Book Antiqua" w:hAnsi="Book Antiqua" w:cs="Open Sans"/>
        </w:rPr>
        <w:t xml:space="preserve">, permiten crear datos realistas mediante el entrenamiento de redes neuronales en competencia. NVIDIA </w:t>
      </w:r>
      <w:proofErr w:type="spellStart"/>
      <w:r w:rsidRPr="00583441">
        <w:rPr>
          <w:rFonts w:ascii="Book Antiqua" w:hAnsi="Book Antiqua" w:cs="Open Sans"/>
        </w:rPr>
        <w:t>GauGAN</w:t>
      </w:r>
      <w:proofErr w:type="spellEnd"/>
      <w:r w:rsidRPr="00583441">
        <w:rPr>
          <w:rFonts w:ascii="Book Antiqua" w:hAnsi="Book Antiqua" w:cs="Open Sans"/>
        </w:rPr>
        <w:t xml:space="preserve"> convierte bocetos en imágenes fotorrealistas, mientras que </w:t>
      </w:r>
      <w:proofErr w:type="spellStart"/>
      <w:r w:rsidRPr="00583441">
        <w:rPr>
          <w:rFonts w:ascii="Book Antiqua" w:hAnsi="Book Antiqua" w:cs="Open Sans"/>
        </w:rPr>
        <w:t>Synthetic</w:t>
      </w:r>
      <w:proofErr w:type="spellEnd"/>
      <w:r w:rsidRPr="00583441">
        <w:rPr>
          <w:rFonts w:ascii="Book Antiqua" w:hAnsi="Book Antiqua" w:cs="Open Sans"/>
        </w:rPr>
        <w:t xml:space="preserve"> Data </w:t>
      </w:r>
      <w:proofErr w:type="spellStart"/>
      <w:r w:rsidRPr="00583441">
        <w:rPr>
          <w:rFonts w:ascii="Book Antiqua" w:hAnsi="Book Antiqua" w:cs="Open Sans"/>
        </w:rPr>
        <w:t>Vault</w:t>
      </w:r>
      <w:proofErr w:type="spellEnd"/>
      <w:r w:rsidRPr="00583441">
        <w:rPr>
          <w:rFonts w:ascii="Book Antiqua" w:hAnsi="Book Antiqua" w:cs="Open Sans"/>
        </w:rPr>
        <w:t xml:space="preserve"> (SDV) y </w:t>
      </w:r>
      <w:proofErr w:type="spellStart"/>
      <w:r w:rsidRPr="00583441">
        <w:rPr>
          <w:rFonts w:ascii="Book Antiqua" w:hAnsi="Book Antiqua" w:cs="Open Sans"/>
        </w:rPr>
        <w:t>DataSynthesizer</w:t>
      </w:r>
      <w:proofErr w:type="spellEnd"/>
      <w:r w:rsidRPr="00583441">
        <w:rPr>
          <w:rFonts w:ascii="Book Antiqua" w:hAnsi="Book Antiqua" w:cs="Open Sans"/>
        </w:rPr>
        <w:t xml:space="preserve"> generan datos que replican las distribuciones estadísticas de los datos reales. </w:t>
      </w:r>
      <w:proofErr w:type="spellStart"/>
      <w:r w:rsidRPr="00583441">
        <w:rPr>
          <w:rFonts w:ascii="Book Antiqua" w:hAnsi="Book Antiqua" w:cs="Open Sans"/>
        </w:rPr>
        <w:t>Hazy</w:t>
      </w:r>
      <w:proofErr w:type="spellEnd"/>
      <w:r w:rsidRPr="00583441">
        <w:rPr>
          <w:rFonts w:ascii="Book Antiqua" w:hAnsi="Book Antiqua" w:cs="Open Sans"/>
        </w:rPr>
        <w:t xml:space="preserve"> ofrece una plataforma para crear datos sintéticos útiles en entornos empresariales, manteniendo la precisión sin comprometer la privacidad. En 10 años estos avances podrían lograr que la recopilación de datos reales no sea tan extenuante y compleja sin sacrificar los resultados.</w:t>
      </w:r>
    </w:p>
    <w:p w14:paraId="187167AC" w14:textId="6732B433" w:rsidR="0015597F" w:rsidRPr="00583441" w:rsidRDefault="0015597F" w:rsidP="0015597F">
      <w:pPr>
        <w:jc w:val="both"/>
        <w:rPr>
          <w:rFonts w:ascii="Book Antiqua" w:hAnsi="Book Antiqua" w:cs="Open Sans"/>
          <w:b/>
          <w:bCs/>
          <w:sz w:val="24"/>
          <w:szCs w:val="24"/>
        </w:rPr>
      </w:pPr>
      <w:r w:rsidRPr="00583441">
        <w:rPr>
          <w:rFonts w:ascii="Book Antiqua" w:hAnsi="Book Antiqua" w:cs="Open Sans"/>
          <w:b/>
          <w:bCs/>
          <w:sz w:val="24"/>
          <w:szCs w:val="24"/>
        </w:rPr>
        <w:t>Educación</w:t>
      </w:r>
    </w:p>
    <w:p w14:paraId="51C8D784" w14:textId="3CB89DFD" w:rsidR="00A5027D" w:rsidRPr="00583441" w:rsidRDefault="0015597F" w:rsidP="003A7573">
      <w:pPr>
        <w:jc w:val="both"/>
        <w:rPr>
          <w:rFonts w:ascii="Book Antiqua" w:hAnsi="Book Antiqua" w:cs="Open Sans"/>
        </w:rPr>
      </w:pPr>
      <w:r w:rsidRPr="00583441">
        <w:rPr>
          <w:rFonts w:ascii="Book Antiqua" w:hAnsi="Book Antiqua" w:cs="Open Sans"/>
        </w:rPr>
        <w:t>Además, el video muestra cómo la educación en ciencia de datos ha avanzado, pasando de enfoques dispersos a programas más estructurados y especializados. Ahora, muchas universidades ofrecen cursos integrados que combinan estadísticas, informática y aplicaciones prácticas. Los estudiantes trabajan en proyectos reales para ganar experiencia práctica, y se presta más atención a la ética y la privacidad de los datos. En los próximos diez años, es probable que la educación en ciencia de datos se consolide aún más, con programas completamente desarrollados y la creación, recopilación y uso de datos por parte de los propios estudiantes.</w:t>
      </w:r>
    </w:p>
    <w:p w14:paraId="1191B7C6" w14:textId="1E43D7A3" w:rsidR="003A7573" w:rsidRPr="00583441" w:rsidRDefault="003A7573" w:rsidP="003A7573">
      <w:pPr>
        <w:jc w:val="both"/>
        <w:rPr>
          <w:rFonts w:ascii="Book Antiqua" w:hAnsi="Book Antiqua" w:cs="Open Sans"/>
          <w:sz w:val="20"/>
          <w:szCs w:val="20"/>
        </w:rPr>
      </w:pPr>
    </w:p>
    <w:p w14:paraId="2BB43E3D" w14:textId="77777777" w:rsidR="003A7573" w:rsidRPr="00583441" w:rsidRDefault="003A7573" w:rsidP="003A7573">
      <w:pPr>
        <w:jc w:val="both"/>
        <w:rPr>
          <w:rFonts w:ascii="Book Antiqua" w:hAnsi="Book Antiqua" w:cs="Open Sans"/>
          <w:sz w:val="20"/>
          <w:szCs w:val="20"/>
        </w:rPr>
      </w:pPr>
    </w:p>
    <w:p w14:paraId="68A26A7F" w14:textId="2CBFB67E" w:rsidR="0015597F" w:rsidRPr="00583441" w:rsidRDefault="0015597F" w:rsidP="0015597F">
      <w:pPr>
        <w:rPr>
          <w:rFonts w:ascii="Book Antiqua" w:hAnsi="Book Antiqua" w:cs="Open Sans"/>
        </w:rPr>
      </w:pPr>
      <w:r w:rsidRPr="00583441">
        <w:rPr>
          <w:rFonts w:ascii="Book Antiqua" w:hAnsi="Book Antiqua" w:cs="Open Sans"/>
          <w:b/>
          <w:bCs/>
        </w:rPr>
        <w:lastRenderedPageBreak/>
        <w:t>Fuentes:</w:t>
      </w:r>
    </w:p>
    <w:p w14:paraId="39DC8672" w14:textId="77777777" w:rsidR="0015597F" w:rsidRPr="00583441" w:rsidRDefault="0015597F" w:rsidP="0015597F">
      <w:pPr>
        <w:numPr>
          <w:ilvl w:val="0"/>
          <w:numId w:val="3"/>
        </w:numPr>
        <w:rPr>
          <w:rFonts w:ascii="Book Antiqua" w:hAnsi="Book Antiqua" w:cs="Open Sans"/>
        </w:rPr>
      </w:pPr>
      <w:r w:rsidRPr="00583441">
        <w:rPr>
          <w:rFonts w:ascii="Book Antiqua" w:hAnsi="Book Antiqua" w:cs="Open Sans"/>
        </w:rPr>
        <w:t xml:space="preserve">Cummings, A. (2020). </w:t>
      </w:r>
      <w:proofErr w:type="spellStart"/>
      <w:r w:rsidRPr="00583441">
        <w:rPr>
          <w:rFonts w:ascii="Book Antiqua" w:hAnsi="Book Antiqua" w:cs="Open Sans"/>
          <w:i/>
          <w:iCs/>
        </w:rPr>
        <w:t>Privacy</w:t>
      </w:r>
      <w:proofErr w:type="spellEnd"/>
      <w:r w:rsidRPr="00583441">
        <w:rPr>
          <w:rFonts w:ascii="Book Antiqua" w:hAnsi="Book Antiqua" w:cs="Open Sans"/>
          <w:i/>
          <w:iCs/>
        </w:rPr>
        <w:t xml:space="preserve"> and data </w:t>
      </w:r>
      <w:proofErr w:type="spellStart"/>
      <w:r w:rsidRPr="00583441">
        <w:rPr>
          <w:rFonts w:ascii="Book Antiqua" w:hAnsi="Book Antiqua" w:cs="Open Sans"/>
          <w:i/>
          <w:iCs/>
        </w:rPr>
        <w:t>protection</w:t>
      </w:r>
      <w:proofErr w:type="spellEnd"/>
      <w:r w:rsidRPr="00583441">
        <w:rPr>
          <w:rFonts w:ascii="Book Antiqua" w:hAnsi="Book Antiqua" w:cs="Open Sans"/>
          <w:i/>
          <w:iCs/>
        </w:rPr>
        <w:t xml:space="preserve"> in the era </w:t>
      </w:r>
      <w:proofErr w:type="spellStart"/>
      <w:r w:rsidRPr="00583441">
        <w:rPr>
          <w:rFonts w:ascii="Book Antiqua" w:hAnsi="Book Antiqua" w:cs="Open Sans"/>
          <w:i/>
          <w:iCs/>
        </w:rPr>
        <w:t>of</w:t>
      </w:r>
      <w:proofErr w:type="spellEnd"/>
      <w:r w:rsidRPr="00583441">
        <w:rPr>
          <w:rFonts w:ascii="Book Antiqua" w:hAnsi="Book Antiqua" w:cs="Open Sans"/>
          <w:i/>
          <w:iCs/>
        </w:rPr>
        <w:t xml:space="preserve"> GDPR</w:t>
      </w:r>
      <w:r w:rsidRPr="00583441">
        <w:rPr>
          <w:rFonts w:ascii="Book Antiqua" w:hAnsi="Book Antiqua" w:cs="Open Sans"/>
        </w:rPr>
        <w:t>. Springer.</w:t>
      </w:r>
    </w:p>
    <w:p w14:paraId="5C1E8400"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Pfitzmann</w:t>
      </w:r>
      <w:proofErr w:type="spellEnd"/>
      <w:r w:rsidRPr="00583441">
        <w:rPr>
          <w:rFonts w:ascii="Book Antiqua" w:hAnsi="Book Antiqua" w:cs="Open Sans"/>
        </w:rPr>
        <w:t xml:space="preserve">, A., &amp; Hansen, M. (2010). </w:t>
      </w:r>
      <w:proofErr w:type="spellStart"/>
      <w:r w:rsidRPr="00583441">
        <w:rPr>
          <w:rFonts w:ascii="Book Antiqua" w:hAnsi="Book Antiqua" w:cs="Open Sans"/>
        </w:rPr>
        <w:t>Anonymity</w:t>
      </w:r>
      <w:proofErr w:type="spellEnd"/>
      <w:r w:rsidRPr="00583441">
        <w:rPr>
          <w:rFonts w:ascii="Book Antiqua" w:hAnsi="Book Antiqua" w:cs="Open Sans"/>
        </w:rPr>
        <w:t xml:space="preserve">, </w:t>
      </w:r>
      <w:proofErr w:type="spellStart"/>
      <w:r w:rsidRPr="00583441">
        <w:rPr>
          <w:rFonts w:ascii="Book Antiqua" w:hAnsi="Book Antiqua" w:cs="Open Sans"/>
        </w:rPr>
        <w:t>unlinkability</w:t>
      </w:r>
      <w:proofErr w:type="spellEnd"/>
      <w:r w:rsidRPr="00583441">
        <w:rPr>
          <w:rFonts w:ascii="Book Antiqua" w:hAnsi="Book Antiqua" w:cs="Open Sans"/>
        </w:rPr>
        <w:t xml:space="preserve">, </w:t>
      </w:r>
      <w:proofErr w:type="spellStart"/>
      <w:r w:rsidRPr="00583441">
        <w:rPr>
          <w:rFonts w:ascii="Book Antiqua" w:hAnsi="Book Antiqua" w:cs="Open Sans"/>
        </w:rPr>
        <w:t>undetectability</w:t>
      </w:r>
      <w:proofErr w:type="spellEnd"/>
      <w:r w:rsidRPr="00583441">
        <w:rPr>
          <w:rFonts w:ascii="Book Antiqua" w:hAnsi="Book Antiqua" w:cs="Open Sans"/>
        </w:rPr>
        <w:t xml:space="preserve">, and </w:t>
      </w:r>
      <w:proofErr w:type="spellStart"/>
      <w:r w:rsidRPr="00583441">
        <w:rPr>
          <w:rFonts w:ascii="Book Antiqua" w:hAnsi="Book Antiqua" w:cs="Open Sans"/>
        </w:rPr>
        <w:t>pseudonymity</w:t>
      </w:r>
      <w:proofErr w:type="spellEnd"/>
      <w:r w:rsidRPr="00583441">
        <w:rPr>
          <w:rFonts w:ascii="Book Antiqua" w:hAnsi="Book Antiqua" w:cs="Open Sans"/>
        </w:rPr>
        <w:t xml:space="preserve">—A </w:t>
      </w:r>
      <w:proofErr w:type="spellStart"/>
      <w:r w:rsidRPr="00583441">
        <w:rPr>
          <w:rFonts w:ascii="Book Antiqua" w:hAnsi="Book Antiqua" w:cs="Open Sans"/>
        </w:rPr>
        <w:t>consolidated</w:t>
      </w:r>
      <w:proofErr w:type="spellEnd"/>
      <w:r w:rsidRPr="00583441">
        <w:rPr>
          <w:rFonts w:ascii="Book Antiqua" w:hAnsi="Book Antiqua" w:cs="Open Sans"/>
        </w:rPr>
        <w:t xml:space="preserve"> </w:t>
      </w:r>
      <w:proofErr w:type="spellStart"/>
      <w:r w:rsidRPr="00583441">
        <w:rPr>
          <w:rFonts w:ascii="Book Antiqua" w:hAnsi="Book Antiqua" w:cs="Open Sans"/>
        </w:rPr>
        <w:t>proposal</w:t>
      </w:r>
      <w:proofErr w:type="spellEnd"/>
      <w:r w:rsidRPr="00583441">
        <w:rPr>
          <w:rFonts w:ascii="Book Antiqua" w:hAnsi="Book Antiqua" w:cs="Open Sans"/>
        </w:rPr>
        <w:t xml:space="preserve"> </w:t>
      </w:r>
      <w:proofErr w:type="spellStart"/>
      <w:r w:rsidRPr="00583441">
        <w:rPr>
          <w:rFonts w:ascii="Book Antiqua" w:hAnsi="Book Antiqua" w:cs="Open Sans"/>
        </w:rPr>
        <w:t>for</w:t>
      </w:r>
      <w:proofErr w:type="spellEnd"/>
      <w:r w:rsidRPr="00583441">
        <w:rPr>
          <w:rFonts w:ascii="Book Antiqua" w:hAnsi="Book Antiqua" w:cs="Open Sans"/>
        </w:rPr>
        <w:t xml:space="preserve"> </w:t>
      </w:r>
      <w:proofErr w:type="spellStart"/>
      <w:r w:rsidRPr="00583441">
        <w:rPr>
          <w:rFonts w:ascii="Book Antiqua" w:hAnsi="Book Antiqua" w:cs="Open Sans"/>
        </w:rPr>
        <w:t>terminology</w:t>
      </w:r>
      <w:proofErr w:type="spellEnd"/>
      <w:r w:rsidRPr="00583441">
        <w:rPr>
          <w:rFonts w:ascii="Book Antiqua" w:hAnsi="Book Antiqua" w:cs="Open Sans"/>
        </w:rPr>
        <w:t xml:space="preserve">. In </w:t>
      </w:r>
      <w:r w:rsidRPr="00583441">
        <w:rPr>
          <w:rFonts w:ascii="Book Antiqua" w:hAnsi="Book Antiqua" w:cs="Open Sans"/>
          <w:i/>
          <w:iCs/>
        </w:rPr>
        <w:t xml:space="preserve">2010 1st </w:t>
      </w:r>
      <w:proofErr w:type="spellStart"/>
      <w:r w:rsidRPr="00583441">
        <w:rPr>
          <w:rFonts w:ascii="Book Antiqua" w:hAnsi="Book Antiqua" w:cs="Open Sans"/>
          <w:i/>
          <w:iCs/>
        </w:rPr>
        <w:t>European</w:t>
      </w:r>
      <w:proofErr w:type="spellEnd"/>
      <w:r w:rsidRPr="00583441">
        <w:rPr>
          <w:rFonts w:ascii="Book Antiqua" w:hAnsi="Book Antiqua" w:cs="Open Sans"/>
          <w:i/>
          <w:iCs/>
        </w:rPr>
        <w:t xml:space="preserve"> Workshop </w:t>
      </w:r>
      <w:proofErr w:type="spellStart"/>
      <w:r w:rsidRPr="00583441">
        <w:rPr>
          <w:rFonts w:ascii="Book Antiqua" w:hAnsi="Book Antiqua" w:cs="Open Sans"/>
          <w:i/>
          <w:iCs/>
        </w:rPr>
        <w:t>on</w:t>
      </w:r>
      <w:proofErr w:type="spellEnd"/>
      <w:r w:rsidRPr="00583441">
        <w:rPr>
          <w:rFonts w:ascii="Book Antiqua" w:hAnsi="Book Antiqua" w:cs="Open Sans"/>
          <w:i/>
          <w:iCs/>
        </w:rPr>
        <w:t xml:space="preserve"> Security and </w:t>
      </w:r>
      <w:proofErr w:type="spellStart"/>
      <w:r w:rsidRPr="00583441">
        <w:rPr>
          <w:rFonts w:ascii="Book Antiqua" w:hAnsi="Book Antiqua" w:cs="Open Sans"/>
          <w:i/>
          <w:iCs/>
        </w:rPr>
        <w:t>Privacy</w:t>
      </w:r>
      <w:proofErr w:type="spellEnd"/>
      <w:r w:rsidRPr="00583441">
        <w:rPr>
          <w:rFonts w:ascii="Book Antiqua" w:hAnsi="Book Antiqua" w:cs="Open Sans"/>
          <w:i/>
          <w:iCs/>
        </w:rPr>
        <w:t xml:space="preserve"> in Social Networks</w:t>
      </w:r>
      <w:r w:rsidRPr="00583441">
        <w:rPr>
          <w:rFonts w:ascii="Book Antiqua" w:hAnsi="Book Antiqua" w:cs="Open Sans"/>
        </w:rPr>
        <w:t xml:space="preserve">. </w:t>
      </w:r>
      <w:proofErr w:type="spellStart"/>
      <w:r w:rsidRPr="00583441">
        <w:rPr>
          <w:rFonts w:ascii="Book Antiqua" w:hAnsi="Book Antiqua" w:cs="Open Sans"/>
        </w:rPr>
        <w:t>Retrieved</w:t>
      </w:r>
      <w:proofErr w:type="spellEnd"/>
      <w:r w:rsidRPr="00583441">
        <w:rPr>
          <w:rFonts w:ascii="Book Antiqua" w:hAnsi="Book Antiqua" w:cs="Open Sans"/>
        </w:rPr>
        <w:t xml:space="preserve"> </w:t>
      </w:r>
      <w:proofErr w:type="spellStart"/>
      <w:r w:rsidRPr="00583441">
        <w:rPr>
          <w:rFonts w:ascii="Book Antiqua" w:hAnsi="Book Antiqua" w:cs="Open Sans"/>
        </w:rPr>
        <w:t>from</w:t>
      </w:r>
      <w:proofErr w:type="spellEnd"/>
      <w:r w:rsidRPr="00583441">
        <w:rPr>
          <w:rFonts w:ascii="Book Antiqua" w:hAnsi="Book Antiqua" w:cs="Open Sans"/>
        </w:rPr>
        <w:t xml:space="preserve"> https://eprint.iacr.org/2010/065</w:t>
      </w:r>
    </w:p>
    <w:p w14:paraId="19BAE3DF"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Goodfellow</w:t>
      </w:r>
      <w:proofErr w:type="spellEnd"/>
      <w:r w:rsidRPr="00583441">
        <w:rPr>
          <w:rFonts w:ascii="Book Antiqua" w:hAnsi="Book Antiqua" w:cs="Open Sans"/>
        </w:rPr>
        <w:t xml:space="preserve">, I., </w:t>
      </w:r>
      <w:proofErr w:type="spellStart"/>
      <w:r w:rsidRPr="00583441">
        <w:rPr>
          <w:rFonts w:ascii="Book Antiqua" w:hAnsi="Book Antiqua" w:cs="Open Sans"/>
        </w:rPr>
        <w:t>Pouget-Abadie</w:t>
      </w:r>
      <w:proofErr w:type="spellEnd"/>
      <w:r w:rsidRPr="00583441">
        <w:rPr>
          <w:rFonts w:ascii="Book Antiqua" w:hAnsi="Book Antiqua" w:cs="Open Sans"/>
        </w:rPr>
        <w:t xml:space="preserve">, J., Mirza, M., </w:t>
      </w:r>
      <w:proofErr w:type="spellStart"/>
      <w:r w:rsidRPr="00583441">
        <w:rPr>
          <w:rFonts w:ascii="Book Antiqua" w:hAnsi="Book Antiqua" w:cs="Open Sans"/>
        </w:rPr>
        <w:t>Xu</w:t>
      </w:r>
      <w:proofErr w:type="spellEnd"/>
      <w:r w:rsidRPr="00583441">
        <w:rPr>
          <w:rFonts w:ascii="Book Antiqua" w:hAnsi="Book Antiqua" w:cs="Open Sans"/>
        </w:rPr>
        <w:t xml:space="preserve">, B., </w:t>
      </w:r>
      <w:proofErr w:type="spellStart"/>
      <w:r w:rsidRPr="00583441">
        <w:rPr>
          <w:rFonts w:ascii="Book Antiqua" w:hAnsi="Book Antiqua" w:cs="Open Sans"/>
        </w:rPr>
        <w:t>Warde-Farley</w:t>
      </w:r>
      <w:proofErr w:type="spellEnd"/>
      <w:r w:rsidRPr="00583441">
        <w:rPr>
          <w:rFonts w:ascii="Book Antiqua" w:hAnsi="Book Antiqua" w:cs="Open Sans"/>
        </w:rPr>
        <w:t xml:space="preserve">, D., </w:t>
      </w:r>
      <w:proofErr w:type="spellStart"/>
      <w:r w:rsidRPr="00583441">
        <w:rPr>
          <w:rFonts w:ascii="Book Antiqua" w:hAnsi="Book Antiqua" w:cs="Open Sans"/>
        </w:rPr>
        <w:t>Ozair</w:t>
      </w:r>
      <w:proofErr w:type="spellEnd"/>
      <w:r w:rsidRPr="00583441">
        <w:rPr>
          <w:rFonts w:ascii="Book Antiqua" w:hAnsi="Book Antiqua" w:cs="Open Sans"/>
        </w:rPr>
        <w:t xml:space="preserve">, S., ... &amp; </w:t>
      </w:r>
      <w:proofErr w:type="spellStart"/>
      <w:r w:rsidRPr="00583441">
        <w:rPr>
          <w:rFonts w:ascii="Book Antiqua" w:hAnsi="Book Antiqua" w:cs="Open Sans"/>
        </w:rPr>
        <w:t>Bengio</w:t>
      </w:r>
      <w:proofErr w:type="spellEnd"/>
      <w:r w:rsidRPr="00583441">
        <w:rPr>
          <w:rFonts w:ascii="Book Antiqua" w:hAnsi="Book Antiqua" w:cs="Open Sans"/>
        </w:rPr>
        <w:t xml:space="preserve">, Y. (2014). Generative adversarial nets. In </w:t>
      </w:r>
      <w:proofErr w:type="spellStart"/>
      <w:r w:rsidRPr="00583441">
        <w:rPr>
          <w:rFonts w:ascii="Book Antiqua" w:hAnsi="Book Antiqua" w:cs="Open Sans"/>
          <w:i/>
          <w:iCs/>
        </w:rPr>
        <w:t>Advances</w:t>
      </w:r>
      <w:proofErr w:type="spellEnd"/>
      <w:r w:rsidRPr="00583441">
        <w:rPr>
          <w:rFonts w:ascii="Book Antiqua" w:hAnsi="Book Antiqua" w:cs="Open Sans"/>
          <w:i/>
          <w:iCs/>
        </w:rPr>
        <w:t xml:space="preserve"> in Neural </w:t>
      </w:r>
      <w:proofErr w:type="spellStart"/>
      <w:r w:rsidRPr="00583441">
        <w:rPr>
          <w:rFonts w:ascii="Book Antiqua" w:hAnsi="Book Antiqua" w:cs="Open Sans"/>
          <w:i/>
          <w:iCs/>
        </w:rPr>
        <w:t>Information</w:t>
      </w:r>
      <w:proofErr w:type="spellEnd"/>
      <w:r w:rsidRPr="00583441">
        <w:rPr>
          <w:rFonts w:ascii="Book Antiqua" w:hAnsi="Book Antiqua" w:cs="Open Sans"/>
          <w:i/>
          <w:iCs/>
        </w:rPr>
        <w:t xml:space="preserve"> Processing </w:t>
      </w:r>
      <w:proofErr w:type="spellStart"/>
      <w:r w:rsidRPr="00583441">
        <w:rPr>
          <w:rFonts w:ascii="Book Antiqua" w:hAnsi="Book Antiqua" w:cs="Open Sans"/>
          <w:i/>
          <w:iCs/>
        </w:rPr>
        <w:t>Systems</w:t>
      </w:r>
      <w:proofErr w:type="spellEnd"/>
      <w:r w:rsidRPr="00583441">
        <w:rPr>
          <w:rFonts w:ascii="Book Antiqua" w:hAnsi="Book Antiqua" w:cs="Open Sans"/>
        </w:rPr>
        <w:t xml:space="preserve"> (pp. 2672-2680). </w:t>
      </w:r>
      <w:proofErr w:type="spellStart"/>
      <w:r w:rsidRPr="00583441">
        <w:rPr>
          <w:rFonts w:ascii="Book Antiqua" w:hAnsi="Book Antiqua" w:cs="Open Sans"/>
        </w:rPr>
        <w:t>Retrieved</w:t>
      </w:r>
      <w:proofErr w:type="spellEnd"/>
      <w:r w:rsidRPr="00583441">
        <w:rPr>
          <w:rFonts w:ascii="Book Antiqua" w:hAnsi="Book Antiqua" w:cs="Open Sans"/>
        </w:rPr>
        <w:t xml:space="preserve"> </w:t>
      </w:r>
      <w:proofErr w:type="spellStart"/>
      <w:r w:rsidRPr="00583441">
        <w:rPr>
          <w:rFonts w:ascii="Book Antiqua" w:hAnsi="Book Antiqua" w:cs="Open Sans"/>
        </w:rPr>
        <w:t>from</w:t>
      </w:r>
      <w:proofErr w:type="spellEnd"/>
      <w:r w:rsidRPr="00583441">
        <w:rPr>
          <w:rFonts w:ascii="Book Antiqua" w:hAnsi="Book Antiqua" w:cs="Open Sans"/>
        </w:rPr>
        <w:t xml:space="preserve"> </w:t>
      </w:r>
      <w:hyperlink r:id="rId7" w:tgtFrame="_new" w:history="1">
        <w:r w:rsidRPr="00583441">
          <w:rPr>
            <w:rStyle w:val="Hipervnculo"/>
            <w:rFonts w:ascii="Book Antiqua" w:hAnsi="Book Antiqua" w:cs="Open Sans"/>
          </w:rPr>
          <w:t>https://arxiv.org/abs/1406.2661</w:t>
        </w:r>
      </w:hyperlink>
    </w:p>
    <w:p w14:paraId="31C49CC2"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Karras</w:t>
      </w:r>
      <w:proofErr w:type="spellEnd"/>
      <w:r w:rsidRPr="00583441">
        <w:rPr>
          <w:rFonts w:ascii="Book Antiqua" w:hAnsi="Book Antiqua" w:cs="Open Sans"/>
        </w:rPr>
        <w:t xml:space="preserve">, T., </w:t>
      </w:r>
      <w:proofErr w:type="spellStart"/>
      <w:r w:rsidRPr="00583441">
        <w:rPr>
          <w:rFonts w:ascii="Book Antiqua" w:hAnsi="Book Antiqua" w:cs="Open Sans"/>
        </w:rPr>
        <w:t>Aila</w:t>
      </w:r>
      <w:proofErr w:type="spellEnd"/>
      <w:r w:rsidRPr="00583441">
        <w:rPr>
          <w:rFonts w:ascii="Book Antiqua" w:hAnsi="Book Antiqua" w:cs="Open Sans"/>
        </w:rPr>
        <w:t xml:space="preserve">, T., </w:t>
      </w:r>
      <w:proofErr w:type="spellStart"/>
      <w:r w:rsidRPr="00583441">
        <w:rPr>
          <w:rFonts w:ascii="Book Antiqua" w:hAnsi="Book Antiqua" w:cs="Open Sans"/>
        </w:rPr>
        <w:t>Laine</w:t>
      </w:r>
      <w:proofErr w:type="spellEnd"/>
      <w:r w:rsidRPr="00583441">
        <w:rPr>
          <w:rFonts w:ascii="Book Antiqua" w:hAnsi="Book Antiqua" w:cs="Open Sans"/>
        </w:rPr>
        <w:t xml:space="preserve">, S., &amp; </w:t>
      </w:r>
      <w:proofErr w:type="spellStart"/>
      <w:r w:rsidRPr="00583441">
        <w:rPr>
          <w:rFonts w:ascii="Book Antiqua" w:hAnsi="Book Antiqua" w:cs="Open Sans"/>
        </w:rPr>
        <w:t>Lehtinen</w:t>
      </w:r>
      <w:proofErr w:type="spellEnd"/>
      <w:r w:rsidRPr="00583441">
        <w:rPr>
          <w:rFonts w:ascii="Book Antiqua" w:hAnsi="Book Antiqua" w:cs="Open Sans"/>
        </w:rPr>
        <w:t xml:space="preserve">, J. (2019). A </w:t>
      </w:r>
      <w:proofErr w:type="spellStart"/>
      <w:r w:rsidRPr="00583441">
        <w:rPr>
          <w:rFonts w:ascii="Book Antiqua" w:hAnsi="Book Antiqua" w:cs="Open Sans"/>
        </w:rPr>
        <w:t>style-based</w:t>
      </w:r>
      <w:proofErr w:type="spellEnd"/>
      <w:r w:rsidRPr="00583441">
        <w:rPr>
          <w:rFonts w:ascii="Book Antiqua" w:hAnsi="Book Antiqua" w:cs="Open Sans"/>
        </w:rPr>
        <w:t xml:space="preserve"> </w:t>
      </w:r>
      <w:proofErr w:type="spellStart"/>
      <w:r w:rsidRPr="00583441">
        <w:rPr>
          <w:rFonts w:ascii="Book Antiqua" w:hAnsi="Book Antiqua" w:cs="Open Sans"/>
        </w:rPr>
        <w:t>generator</w:t>
      </w:r>
      <w:proofErr w:type="spellEnd"/>
      <w:r w:rsidRPr="00583441">
        <w:rPr>
          <w:rFonts w:ascii="Book Antiqua" w:hAnsi="Book Antiqua" w:cs="Open Sans"/>
        </w:rPr>
        <w:t xml:space="preserve"> </w:t>
      </w:r>
      <w:proofErr w:type="spellStart"/>
      <w:r w:rsidRPr="00583441">
        <w:rPr>
          <w:rFonts w:ascii="Book Antiqua" w:hAnsi="Book Antiqua" w:cs="Open Sans"/>
        </w:rPr>
        <w:t>architecture</w:t>
      </w:r>
      <w:proofErr w:type="spellEnd"/>
      <w:r w:rsidRPr="00583441">
        <w:rPr>
          <w:rFonts w:ascii="Book Antiqua" w:hAnsi="Book Antiqua" w:cs="Open Sans"/>
        </w:rPr>
        <w:t xml:space="preserve"> </w:t>
      </w:r>
      <w:proofErr w:type="spellStart"/>
      <w:r w:rsidRPr="00583441">
        <w:rPr>
          <w:rFonts w:ascii="Book Antiqua" w:hAnsi="Book Antiqua" w:cs="Open Sans"/>
        </w:rPr>
        <w:t>for</w:t>
      </w:r>
      <w:proofErr w:type="spellEnd"/>
      <w:r w:rsidRPr="00583441">
        <w:rPr>
          <w:rFonts w:ascii="Book Antiqua" w:hAnsi="Book Antiqua" w:cs="Open Sans"/>
        </w:rPr>
        <w:t xml:space="preserve"> generative adversarial </w:t>
      </w:r>
      <w:proofErr w:type="spellStart"/>
      <w:r w:rsidRPr="00583441">
        <w:rPr>
          <w:rFonts w:ascii="Book Antiqua" w:hAnsi="Book Antiqua" w:cs="Open Sans"/>
        </w:rPr>
        <w:t>networks</w:t>
      </w:r>
      <w:proofErr w:type="spellEnd"/>
      <w:r w:rsidRPr="00583441">
        <w:rPr>
          <w:rFonts w:ascii="Book Antiqua" w:hAnsi="Book Antiqua" w:cs="Open Sans"/>
        </w:rPr>
        <w:t xml:space="preserve">. In </w:t>
      </w:r>
      <w:proofErr w:type="spellStart"/>
      <w:r w:rsidRPr="00583441">
        <w:rPr>
          <w:rFonts w:ascii="Book Antiqua" w:hAnsi="Book Antiqua" w:cs="Open Sans"/>
          <w:i/>
          <w:iCs/>
        </w:rPr>
        <w:t>Proceedings</w:t>
      </w:r>
      <w:proofErr w:type="spellEnd"/>
      <w:r w:rsidRPr="00583441">
        <w:rPr>
          <w:rFonts w:ascii="Book Antiqua" w:hAnsi="Book Antiqua" w:cs="Open Sans"/>
          <w:i/>
          <w:iCs/>
        </w:rPr>
        <w:t xml:space="preserve"> </w:t>
      </w:r>
      <w:proofErr w:type="spellStart"/>
      <w:r w:rsidRPr="00583441">
        <w:rPr>
          <w:rFonts w:ascii="Book Antiqua" w:hAnsi="Book Antiqua" w:cs="Open Sans"/>
          <w:i/>
          <w:iCs/>
        </w:rPr>
        <w:t>of</w:t>
      </w:r>
      <w:proofErr w:type="spellEnd"/>
      <w:r w:rsidRPr="00583441">
        <w:rPr>
          <w:rFonts w:ascii="Book Antiqua" w:hAnsi="Book Antiqua" w:cs="Open Sans"/>
          <w:i/>
          <w:iCs/>
        </w:rPr>
        <w:t xml:space="preserve"> the IEEE </w:t>
      </w:r>
      <w:proofErr w:type="spellStart"/>
      <w:r w:rsidRPr="00583441">
        <w:rPr>
          <w:rFonts w:ascii="Book Antiqua" w:hAnsi="Book Antiqua" w:cs="Open Sans"/>
          <w:i/>
          <w:iCs/>
        </w:rPr>
        <w:t>Conference</w:t>
      </w:r>
      <w:proofErr w:type="spellEnd"/>
      <w:r w:rsidRPr="00583441">
        <w:rPr>
          <w:rFonts w:ascii="Book Antiqua" w:hAnsi="Book Antiqua" w:cs="Open Sans"/>
          <w:i/>
          <w:iCs/>
        </w:rPr>
        <w:t xml:space="preserve"> </w:t>
      </w:r>
      <w:proofErr w:type="spellStart"/>
      <w:r w:rsidRPr="00583441">
        <w:rPr>
          <w:rFonts w:ascii="Book Antiqua" w:hAnsi="Book Antiqua" w:cs="Open Sans"/>
          <w:i/>
          <w:iCs/>
        </w:rPr>
        <w:t>on</w:t>
      </w:r>
      <w:proofErr w:type="spellEnd"/>
      <w:r w:rsidRPr="00583441">
        <w:rPr>
          <w:rFonts w:ascii="Book Antiqua" w:hAnsi="Book Antiqua" w:cs="Open Sans"/>
          <w:i/>
          <w:iCs/>
        </w:rPr>
        <w:t xml:space="preserve"> </w:t>
      </w:r>
      <w:proofErr w:type="spellStart"/>
      <w:r w:rsidRPr="00583441">
        <w:rPr>
          <w:rFonts w:ascii="Book Antiqua" w:hAnsi="Book Antiqua" w:cs="Open Sans"/>
          <w:i/>
          <w:iCs/>
        </w:rPr>
        <w:t>Computer</w:t>
      </w:r>
      <w:proofErr w:type="spellEnd"/>
      <w:r w:rsidRPr="00583441">
        <w:rPr>
          <w:rFonts w:ascii="Book Antiqua" w:hAnsi="Book Antiqua" w:cs="Open Sans"/>
          <w:i/>
          <w:iCs/>
        </w:rPr>
        <w:t xml:space="preserve"> </w:t>
      </w:r>
      <w:proofErr w:type="spellStart"/>
      <w:r w:rsidRPr="00583441">
        <w:rPr>
          <w:rFonts w:ascii="Book Antiqua" w:hAnsi="Book Antiqua" w:cs="Open Sans"/>
          <w:i/>
          <w:iCs/>
        </w:rPr>
        <w:t>Vision</w:t>
      </w:r>
      <w:proofErr w:type="spellEnd"/>
      <w:r w:rsidRPr="00583441">
        <w:rPr>
          <w:rFonts w:ascii="Book Antiqua" w:hAnsi="Book Antiqua" w:cs="Open Sans"/>
          <w:i/>
          <w:iCs/>
        </w:rPr>
        <w:t xml:space="preserve"> and </w:t>
      </w:r>
      <w:proofErr w:type="spellStart"/>
      <w:r w:rsidRPr="00583441">
        <w:rPr>
          <w:rFonts w:ascii="Book Antiqua" w:hAnsi="Book Antiqua" w:cs="Open Sans"/>
          <w:i/>
          <w:iCs/>
        </w:rPr>
        <w:t>Pattern</w:t>
      </w:r>
      <w:proofErr w:type="spellEnd"/>
      <w:r w:rsidRPr="00583441">
        <w:rPr>
          <w:rFonts w:ascii="Book Antiqua" w:hAnsi="Book Antiqua" w:cs="Open Sans"/>
          <w:i/>
          <w:iCs/>
        </w:rPr>
        <w:t xml:space="preserve"> </w:t>
      </w:r>
      <w:proofErr w:type="spellStart"/>
      <w:r w:rsidRPr="00583441">
        <w:rPr>
          <w:rFonts w:ascii="Book Antiqua" w:hAnsi="Book Antiqua" w:cs="Open Sans"/>
          <w:i/>
          <w:iCs/>
        </w:rPr>
        <w:t>Recognition</w:t>
      </w:r>
      <w:proofErr w:type="spellEnd"/>
      <w:r w:rsidRPr="00583441">
        <w:rPr>
          <w:rFonts w:ascii="Book Antiqua" w:hAnsi="Book Antiqua" w:cs="Open Sans"/>
        </w:rPr>
        <w:t xml:space="preserve"> (pp. 4401-4410). </w:t>
      </w:r>
      <w:proofErr w:type="spellStart"/>
      <w:r w:rsidRPr="00583441">
        <w:rPr>
          <w:rFonts w:ascii="Book Antiqua" w:hAnsi="Book Antiqua" w:cs="Open Sans"/>
        </w:rPr>
        <w:t>Retrieved</w:t>
      </w:r>
      <w:proofErr w:type="spellEnd"/>
      <w:r w:rsidRPr="00583441">
        <w:rPr>
          <w:rFonts w:ascii="Book Antiqua" w:hAnsi="Book Antiqua" w:cs="Open Sans"/>
        </w:rPr>
        <w:t xml:space="preserve"> </w:t>
      </w:r>
      <w:proofErr w:type="spellStart"/>
      <w:r w:rsidRPr="00583441">
        <w:rPr>
          <w:rFonts w:ascii="Book Antiqua" w:hAnsi="Book Antiqua" w:cs="Open Sans"/>
        </w:rPr>
        <w:t>from</w:t>
      </w:r>
      <w:proofErr w:type="spellEnd"/>
      <w:r w:rsidRPr="00583441">
        <w:rPr>
          <w:rFonts w:ascii="Book Antiqua" w:hAnsi="Book Antiqua" w:cs="Open Sans"/>
        </w:rPr>
        <w:t xml:space="preserve"> </w:t>
      </w:r>
      <w:hyperlink r:id="rId8" w:tgtFrame="_new" w:history="1">
        <w:r w:rsidRPr="00583441">
          <w:rPr>
            <w:rStyle w:val="Hipervnculo"/>
            <w:rFonts w:ascii="Book Antiqua" w:hAnsi="Book Antiqua" w:cs="Open Sans"/>
          </w:rPr>
          <w:t>https://arxiv.org/abs/1812.04948</w:t>
        </w:r>
      </w:hyperlink>
    </w:p>
    <w:p w14:paraId="5EBE8189"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Synthetic</w:t>
      </w:r>
      <w:proofErr w:type="spellEnd"/>
      <w:r w:rsidRPr="00583441">
        <w:rPr>
          <w:rFonts w:ascii="Book Antiqua" w:hAnsi="Book Antiqua" w:cs="Open Sans"/>
        </w:rPr>
        <w:t xml:space="preserve"> Data </w:t>
      </w:r>
      <w:proofErr w:type="spellStart"/>
      <w:r w:rsidRPr="00583441">
        <w:rPr>
          <w:rFonts w:ascii="Book Antiqua" w:hAnsi="Book Antiqua" w:cs="Open Sans"/>
        </w:rPr>
        <w:t>Vault</w:t>
      </w:r>
      <w:proofErr w:type="spellEnd"/>
      <w:r w:rsidRPr="00583441">
        <w:rPr>
          <w:rFonts w:ascii="Book Antiqua" w:hAnsi="Book Antiqua" w:cs="Open Sans"/>
        </w:rPr>
        <w:t xml:space="preserve">. (2024). </w:t>
      </w:r>
      <w:proofErr w:type="spellStart"/>
      <w:r w:rsidRPr="00583441">
        <w:rPr>
          <w:rFonts w:ascii="Book Antiqua" w:hAnsi="Book Antiqua" w:cs="Open Sans"/>
          <w:i/>
          <w:iCs/>
        </w:rPr>
        <w:t>Synthetic</w:t>
      </w:r>
      <w:proofErr w:type="spellEnd"/>
      <w:r w:rsidRPr="00583441">
        <w:rPr>
          <w:rFonts w:ascii="Book Antiqua" w:hAnsi="Book Antiqua" w:cs="Open Sans"/>
          <w:i/>
          <w:iCs/>
        </w:rPr>
        <w:t xml:space="preserve"> Data </w:t>
      </w:r>
      <w:proofErr w:type="spellStart"/>
      <w:r w:rsidRPr="00583441">
        <w:rPr>
          <w:rFonts w:ascii="Book Antiqua" w:hAnsi="Book Antiqua" w:cs="Open Sans"/>
          <w:i/>
          <w:iCs/>
        </w:rPr>
        <w:t>Vault</w:t>
      </w:r>
      <w:proofErr w:type="spellEnd"/>
      <w:r w:rsidRPr="00583441">
        <w:rPr>
          <w:rFonts w:ascii="Book Antiqua" w:hAnsi="Book Antiqua" w:cs="Open Sans"/>
        </w:rPr>
        <w:t xml:space="preserve">. </w:t>
      </w:r>
      <w:proofErr w:type="spellStart"/>
      <w:r w:rsidRPr="00583441">
        <w:rPr>
          <w:rFonts w:ascii="Book Antiqua" w:hAnsi="Book Antiqua" w:cs="Open Sans"/>
        </w:rPr>
        <w:t>Retrieved</w:t>
      </w:r>
      <w:proofErr w:type="spellEnd"/>
      <w:r w:rsidRPr="00583441">
        <w:rPr>
          <w:rFonts w:ascii="Book Antiqua" w:hAnsi="Book Antiqua" w:cs="Open Sans"/>
        </w:rPr>
        <w:t xml:space="preserve"> </w:t>
      </w:r>
      <w:proofErr w:type="spellStart"/>
      <w:r w:rsidRPr="00583441">
        <w:rPr>
          <w:rFonts w:ascii="Book Antiqua" w:hAnsi="Book Antiqua" w:cs="Open Sans"/>
        </w:rPr>
        <w:t>from</w:t>
      </w:r>
      <w:proofErr w:type="spellEnd"/>
      <w:r w:rsidRPr="00583441">
        <w:rPr>
          <w:rFonts w:ascii="Book Antiqua" w:hAnsi="Book Antiqua" w:cs="Open Sans"/>
        </w:rPr>
        <w:t xml:space="preserve"> </w:t>
      </w:r>
      <w:hyperlink r:id="rId9" w:tgtFrame="_new" w:history="1">
        <w:r w:rsidRPr="00583441">
          <w:rPr>
            <w:rStyle w:val="Hipervnculo"/>
            <w:rFonts w:ascii="Book Antiqua" w:hAnsi="Book Antiqua" w:cs="Open Sans"/>
          </w:rPr>
          <w:t>https://sdv.dev/</w:t>
        </w:r>
      </w:hyperlink>
    </w:p>
    <w:p w14:paraId="4D7C546A"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Hazy</w:t>
      </w:r>
      <w:proofErr w:type="spellEnd"/>
      <w:r w:rsidRPr="00583441">
        <w:rPr>
          <w:rFonts w:ascii="Book Antiqua" w:hAnsi="Book Antiqua" w:cs="Open Sans"/>
        </w:rPr>
        <w:t xml:space="preserve">. (2024). </w:t>
      </w:r>
      <w:proofErr w:type="spellStart"/>
      <w:r w:rsidRPr="00583441">
        <w:rPr>
          <w:rFonts w:ascii="Book Antiqua" w:hAnsi="Book Antiqua" w:cs="Open Sans"/>
          <w:i/>
          <w:iCs/>
        </w:rPr>
        <w:t>Hazy</w:t>
      </w:r>
      <w:proofErr w:type="spellEnd"/>
      <w:r w:rsidRPr="00583441">
        <w:rPr>
          <w:rFonts w:ascii="Book Antiqua" w:hAnsi="Book Antiqua" w:cs="Open Sans"/>
          <w:i/>
          <w:iCs/>
        </w:rPr>
        <w:t xml:space="preserve"> Data </w:t>
      </w:r>
      <w:proofErr w:type="spellStart"/>
      <w:r w:rsidRPr="00583441">
        <w:rPr>
          <w:rFonts w:ascii="Book Antiqua" w:hAnsi="Book Antiqua" w:cs="Open Sans"/>
          <w:i/>
          <w:iCs/>
        </w:rPr>
        <w:t>Synthesizer</w:t>
      </w:r>
      <w:proofErr w:type="spellEnd"/>
      <w:r w:rsidRPr="00583441">
        <w:rPr>
          <w:rFonts w:ascii="Book Antiqua" w:hAnsi="Book Antiqua" w:cs="Open Sans"/>
        </w:rPr>
        <w:t xml:space="preserve">. </w:t>
      </w:r>
      <w:proofErr w:type="spellStart"/>
      <w:r w:rsidRPr="00583441">
        <w:rPr>
          <w:rFonts w:ascii="Book Antiqua" w:hAnsi="Book Antiqua" w:cs="Open Sans"/>
        </w:rPr>
        <w:t>Retrieved</w:t>
      </w:r>
      <w:proofErr w:type="spellEnd"/>
      <w:r w:rsidRPr="00583441">
        <w:rPr>
          <w:rFonts w:ascii="Book Antiqua" w:hAnsi="Book Antiqua" w:cs="Open Sans"/>
        </w:rPr>
        <w:t xml:space="preserve"> </w:t>
      </w:r>
      <w:proofErr w:type="spellStart"/>
      <w:r w:rsidRPr="00583441">
        <w:rPr>
          <w:rFonts w:ascii="Book Antiqua" w:hAnsi="Book Antiqua" w:cs="Open Sans"/>
        </w:rPr>
        <w:t>from</w:t>
      </w:r>
      <w:proofErr w:type="spellEnd"/>
      <w:r w:rsidRPr="00583441">
        <w:rPr>
          <w:rFonts w:ascii="Book Antiqua" w:hAnsi="Book Antiqua" w:cs="Open Sans"/>
        </w:rPr>
        <w:t xml:space="preserve"> </w:t>
      </w:r>
      <w:hyperlink r:id="rId10" w:tgtFrame="_new" w:history="1">
        <w:r w:rsidRPr="00583441">
          <w:rPr>
            <w:rStyle w:val="Hipervnculo"/>
            <w:rFonts w:ascii="Book Antiqua" w:hAnsi="Book Antiqua" w:cs="Open Sans"/>
          </w:rPr>
          <w:t>https://hazy.com/</w:t>
        </w:r>
      </w:hyperlink>
    </w:p>
    <w:p w14:paraId="35BF32B6" w14:textId="77777777" w:rsidR="0015597F" w:rsidRPr="00583441" w:rsidRDefault="0015597F" w:rsidP="0015597F">
      <w:pPr>
        <w:numPr>
          <w:ilvl w:val="0"/>
          <w:numId w:val="3"/>
        </w:numPr>
        <w:rPr>
          <w:rFonts w:ascii="Book Antiqua" w:hAnsi="Book Antiqua" w:cs="Open Sans"/>
        </w:rPr>
      </w:pPr>
      <w:proofErr w:type="spellStart"/>
      <w:r w:rsidRPr="00583441">
        <w:rPr>
          <w:rFonts w:ascii="Book Antiqua" w:hAnsi="Book Antiqua" w:cs="Open Sans"/>
        </w:rPr>
        <w:t>Dhar</w:t>
      </w:r>
      <w:proofErr w:type="spellEnd"/>
      <w:r w:rsidRPr="00583441">
        <w:rPr>
          <w:rFonts w:ascii="Book Antiqua" w:hAnsi="Book Antiqua" w:cs="Open Sans"/>
        </w:rPr>
        <w:t xml:space="preserve">, V. (2013). Data </w:t>
      </w:r>
      <w:proofErr w:type="spellStart"/>
      <w:r w:rsidRPr="00583441">
        <w:rPr>
          <w:rFonts w:ascii="Book Antiqua" w:hAnsi="Book Antiqua" w:cs="Open Sans"/>
        </w:rPr>
        <w:t>science</w:t>
      </w:r>
      <w:proofErr w:type="spellEnd"/>
      <w:r w:rsidRPr="00583441">
        <w:rPr>
          <w:rFonts w:ascii="Book Antiqua" w:hAnsi="Book Antiqua" w:cs="Open Sans"/>
        </w:rPr>
        <w:t xml:space="preserve"> and </w:t>
      </w:r>
      <w:proofErr w:type="spellStart"/>
      <w:r w:rsidRPr="00583441">
        <w:rPr>
          <w:rFonts w:ascii="Book Antiqua" w:hAnsi="Book Antiqua" w:cs="Open Sans"/>
        </w:rPr>
        <w:t>prediction</w:t>
      </w:r>
      <w:proofErr w:type="spellEnd"/>
      <w:r w:rsidRPr="00583441">
        <w:rPr>
          <w:rFonts w:ascii="Book Antiqua" w:hAnsi="Book Antiqua" w:cs="Open Sans"/>
        </w:rPr>
        <w:t xml:space="preserve">. </w:t>
      </w:r>
      <w:proofErr w:type="spellStart"/>
      <w:r w:rsidRPr="00583441">
        <w:rPr>
          <w:rFonts w:ascii="Book Antiqua" w:hAnsi="Book Antiqua" w:cs="Open Sans"/>
          <w:i/>
          <w:iCs/>
        </w:rPr>
        <w:t>Communications</w:t>
      </w:r>
      <w:proofErr w:type="spellEnd"/>
      <w:r w:rsidRPr="00583441">
        <w:rPr>
          <w:rFonts w:ascii="Book Antiqua" w:hAnsi="Book Antiqua" w:cs="Open Sans"/>
          <w:i/>
          <w:iCs/>
        </w:rPr>
        <w:t xml:space="preserve"> </w:t>
      </w:r>
      <w:proofErr w:type="spellStart"/>
      <w:r w:rsidRPr="00583441">
        <w:rPr>
          <w:rFonts w:ascii="Book Antiqua" w:hAnsi="Book Antiqua" w:cs="Open Sans"/>
          <w:i/>
          <w:iCs/>
        </w:rPr>
        <w:t>of</w:t>
      </w:r>
      <w:proofErr w:type="spellEnd"/>
      <w:r w:rsidRPr="00583441">
        <w:rPr>
          <w:rFonts w:ascii="Book Antiqua" w:hAnsi="Book Antiqua" w:cs="Open Sans"/>
          <w:i/>
          <w:iCs/>
        </w:rPr>
        <w:t xml:space="preserve"> the ACM, 56</w:t>
      </w:r>
      <w:r w:rsidRPr="00583441">
        <w:rPr>
          <w:rFonts w:ascii="Book Antiqua" w:hAnsi="Book Antiqua" w:cs="Open Sans"/>
        </w:rPr>
        <w:t>(12), 64-73. https://doi.org/10.1145/2500499.2500507</w:t>
      </w:r>
    </w:p>
    <w:p w14:paraId="03093F8C" w14:textId="77777777" w:rsidR="0015597F" w:rsidRPr="00583441" w:rsidRDefault="0015597F" w:rsidP="0015597F">
      <w:pPr>
        <w:numPr>
          <w:ilvl w:val="0"/>
          <w:numId w:val="3"/>
        </w:numPr>
        <w:rPr>
          <w:rFonts w:ascii="Book Antiqua" w:hAnsi="Book Antiqua" w:cs="Open Sans"/>
        </w:rPr>
      </w:pPr>
      <w:r w:rsidRPr="00583441">
        <w:rPr>
          <w:rFonts w:ascii="Book Antiqua" w:hAnsi="Book Antiqua" w:cs="Open Sans"/>
        </w:rPr>
        <w:t xml:space="preserve">Van Der Aalst, W. (2016). </w:t>
      </w:r>
      <w:r w:rsidRPr="00583441">
        <w:rPr>
          <w:rFonts w:ascii="Book Antiqua" w:hAnsi="Book Antiqua" w:cs="Open Sans"/>
          <w:i/>
          <w:iCs/>
        </w:rPr>
        <w:t xml:space="preserve">Data </w:t>
      </w:r>
      <w:proofErr w:type="spellStart"/>
      <w:r w:rsidRPr="00583441">
        <w:rPr>
          <w:rFonts w:ascii="Book Antiqua" w:hAnsi="Book Antiqua" w:cs="Open Sans"/>
          <w:i/>
          <w:iCs/>
        </w:rPr>
        <w:t>science</w:t>
      </w:r>
      <w:proofErr w:type="spellEnd"/>
      <w:r w:rsidRPr="00583441">
        <w:rPr>
          <w:rFonts w:ascii="Book Antiqua" w:hAnsi="Book Antiqua" w:cs="Open Sans"/>
          <w:i/>
          <w:iCs/>
        </w:rPr>
        <w:t xml:space="preserve"> in </w:t>
      </w:r>
      <w:proofErr w:type="spellStart"/>
      <w:r w:rsidRPr="00583441">
        <w:rPr>
          <w:rFonts w:ascii="Book Antiqua" w:hAnsi="Book Antiqua" w:cs="Open Sans"/>
          <w:i/>
          <w:iCs/>
        </w:rPr>
        <w:t>action</w:t>
      </w:r>
      <w:proofErr w:type="spellEnd"/>
      <w:r w:rsidRPr="00583441">
        <w:rPr>
          <w:rFonts w:ascii="Book Antiqua" w:hAnsi="Book Antiqua" w:cs="Open Sans"/>
        </w:rPr>
        <w:t>. Springer. https://doi.org/10.1007/978-3-319-26651-4</w:t>
      </w:r>
    </w:p>
    <w:p w14:paraId="39AD3962" w14:textId="77777777" w:rsidR="00206D3E" w:rsidRPr="003A7573" w:rsidRDefault="00206D3E" w:rsidP="00206D3E">
      <w:pPr>
        <w:rPr>
          <w:rFonts w:ascii="Open Sans" w:hAnsi="Open Sans" w:cs="Open Sans"/>
        </w:rPr>
      </w:pPr>
    </w:p>
    <w:sectPr w:rsidR="00206D3E" w:rsidRPr="003A757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E723" w14:textId="77777777" w:rsidR="008F7BA9" w:rsidRDefault="008F7BA9" w:rsidP="00D34B7C">
      <w:pPr>
        <w:spacing w:after="0" w:line="240" w:lineRule="auto"/>
      </w:pPr>
      <w:r>
        <w:separator/>
      </w:r>
    </w:p>
  </w:endnote>
  <w:endnote w:type="continuationSeparator" w:id="0">
    <w:p w14:paraId="0AF32C1F" w14:textId="77777777" w:rsidR="008F7BA9" w:rsidRDefault="008F7BA9" w:rsidP="00D3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065F" w14:textId="37198A5E" w:rsidR="0015597F" w:rsidRDefault="0015597F">
    <w:pPr>
      <w:pStyle w:val="Piedepgina"/>
    </w:pPr>
    <w:r>
      <w:t xml:space="preserve">2024/09/02 </w:t>
    </w:r>
    <w:hyperlink r:id="rId1" w:history="1">
      <w:r w:rsidR="00A5027D">
        <w:rPr>
          <w:rStyle w:val="Hipervnculo"/>
        </w:rPr>
        <w:t xml:space="preserve">The Future </w:t>
      </w:r>
      <w:proofErr w:type="spellStart"/>
      <w:r w:rsidR="00A5027D">
        <w:rPr>
          <w:rStyle w:val="Hipervnculo"/>
        </w:rPr>
        <w:t>of</w:t>
      </w:r>
      <w:proofErr w:type="spellEnd"/>
      <w:r w:rsidR="00A5027D">
        <w:rPr>
          <w:rStyle w:val="Hipervnculo"/>
        </w:rPr>
        <w:t xml:space="preserve"> Data </w:t>
      </w:r>
      <w:proofErr w:type="spellStart"/>
      <w:r w:rsidR="00A5027D">
        <w:rPr>
          <w:rStyle w:val="Hipervnculo"/>
        </w:rPr>
        <w:t>Science</w:t>
      </w:r>
      <w:proofErr w:type="spellEnd"/>
      <w:r w:rsidR="00A5027D">
        <w:rPr>
          <w:rStyle w:val="Hipervnculo"/>
        </w:rPr>
        <w:t xml:space="preserve"> - Data </w:t>
      </w:r>
      <w:proofErr w:type="spellStart"/>
      <w:r w:rsidR="00A5027D">
        <w:rPr>
          <w:rStyle w:val="Hipervnculo"/>
        </w:rPr>
        <w:t>Science</w:t>
      </w:r>
      <w:proofErr w:type="spellEnd"/>
      <w:r w:rsidR="00A5027D">
        <w:rPr>
          <w:rStyle w:val="Hipervnculo"/>
        </w:rPr>
        <w:t xml:space="preserve"> @ Stanford - YouTube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8559" w14:textId="77777777" w:rsidR="008F7BA9" w:rsidRDefault="008F7BA9" w:rsidP="00D34B7C">
      <w:pPr>
        <w:spacing w:after="0" w:line="240" w:lineRule="auto"/>
      </w:pPr>
      <w:r>
        <w:separator/>
      </w:r>
    </w:p>
  </w:footnote>
  <w:footnote w:type="continuationSeparator" w:id="0">
    <w:p w14:paraId="1E24C30A" w14:textId="77777777" w:rsidR="008F7BA9" w:rsidRDefault="008F7BA9" w:rsidP="00D34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3553" w14:textId="3C1996BD" w:rsidR="00D34B7C" w:rsidRDefault="00D34B7C">
    <w:pPr>
      <w:pStyle w:val="Encabezado"/>
    </w:pPr>
    <w:r>
      <w:t>Jes</w:t>
    </w:r>
    <w:r w:rsidR="003A7573">
      <w:t>ú</w:t>
    </w:r>
    <w:r>
      <w:t>s Javier Gortarez Pelayo</w:t>
    </w:r>
    <w:r w:rsidR="001559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861AB"/>
    <w:multiLevelType w:val="multilevel"/>
    <w:tmpl w:val="626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03598"/>
    <w:multiLevelType w:val="multilevel"/>
    <w:tmpl w:val="863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81809"/>
    <w:multiLevelType w:val="multilevel"/>
    <w:tmpl w:val="AFEC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9E8"/>
    <w:rsid w:val="0015597F"/>
    <w:rsid w:val="001A0CE1"/>
    <w:rsid w:val="00206D3E"/>
    <w:rsid w:val="002F3419"/>
    <w:rsid w:val="00367D27"/>
    <w:rsid w:val="003A7573"/>
    <w:rsid w:val="004F5D48"/>
    <w:rsid w:val="00527BD6"/>
    <w:rsid w:val="00583441"/>
    <w:rsid w:val="007069E8"/>
    <w:rsid w:val="008F7BA9"/>
    <w:rsid w:val="00A5027D"/>
    <w:rsid w:val="00A52BB0"/>
    <w:rsid w:val="00B34643"/>
    <w:rsid w:val="00BA3B35"/>
    <w:rsid w:val="00D34B7C"/>
    <w:rsid w:val="00EF48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061"/>
  <w15:chartTrackingRefBased/>
  <w15:docId w15:val="{9C5A35FD-2C79-4706-9CC1-69B25C3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06D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rPr>
  </w:style>
  <w:style w:type="paragraph" w:styleId="Ttulo4">
    <w:name w:val="heading 4"/>
    <w:basedOn w:val="Normal"/>
    <w:link w:val="Ttulo4Car"/>
    <w:uiPriority w:val="9"/>
    <w:qFormat/>
    <w:rsid w:val="00206D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4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B7C"/>
  </w:style>
  <w:style w:type="paragraph" w:styleId="Piedepgina">
    <w:name w:val="footer"/>
    <w:basedOn w:val="Normal"/>
    <w:link w:val="PiedepginaCar"/>
    <w:uiPriority w:val="99"/>
    <w:unhideWhenUsed/>
    <w:rsid w:val="00D34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B7C"/>
  </w:style>
  <w:style w:type="paragraph" w:styleId="Prrafodelista">
    <w:name w:val="List Paragraph"/>
    <w:basedOn w:val="Normal"/>
    <w:uiPriority w:val="34"/>
    <w:qFormat/>
    <w:rsid w:val="00206D3E"/>
    <w:pPr>
      <w:ind w:left="720"/>
      <w:contextualSpacing/>
    </w:pPr>
  </w:style>
  <w:style w:type="character" w:customStyle="1" w:styleId="Ttulo3Car">
    <w:name w:val="Título 3 Car"/>
    <w:basedOn w:val="Fuentedeprrafopredeter"/>
    <w:link w:val="Ttulo3"/>
    <w:uiPriority w:val="9"/>
    <w:rsid w:val="00206D3E"/>
    <w:rPr>
      <w:rFonts w:ascii="Times New Roman" w:eastAsia="Times New Roman" w:hAnsi="Times New Roman" w:cs="Times New Roman"/>
      <w:b/>
      <w:bCs/>
      <w:kern w:val="0"/>
      <w:sz w:val="27"/>
      <w:szCs w:val="27"/>
      <w:lang w:eastAsia="es-MX"/>
    </w:rPr>
  </w:style>
  <w:style w:type="character" w:customStyle="1" w:styleId="Ttulo4Car">
    <w:name w:val="Título 4 Car"/>
    <w:basedOn w:val="Fuentedeprrafopredeter"/>
    <w:link w:val="Ttulo4"/>
    <w:uiPriority w:val="9"/>
    <w:rsid w:val="00206D3E"/>
    <w:rPr>
      <w:rFonts w:ascii="Times New Roman" w:eastAsia="Times New Roman" w:hAnsi="Times New Roman" w:cs="Times New Roman"/>
      <w:b/>
      <w:bCs/>
      <w:kern w:val="0"/>
      <w:sz w:val="24"/>
      <w:szCs w:val="24"/>
      <w:lang w:eastAsia="es-MX"/>
    </w:rPr>
  </w:style>
  <w:style w:type="character" w:styleId="Textoennegrita">
    <w:name w:val="Strong"/>
    <w:basedOn w:val="Fuentedeprrafopredeter"/>
    <w:uiPriority w:val="22"/>
    <w:qFormat/>
    <w:rsid w:val="00206D3E"/>
    <w:rPr>
      <w:b/>
      <w:bCs/>
    </w:rPr>
  </w:style>
  <w:style w:type="paragraph" w:styleId="NormalWeb">
    <w:name w:val="Normal (Web)"/>
    <w:basedOn w:val="Normal"/>
    <w:uiPriority w:val="99"/>
    <w:semiHidden/>
    <w:unhideWhenUsed/>
    <w:rsid w:val="00206D3E"/>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character" w:styleId="nfasis">
    <w:name w:val="Emphasis"/>
    <w:basedOn w:val="Fuentedeprrafopredeter"/>
    <w:uiPriority w:val="20"/>
    <w:qFormat/>
    <w:rsid w:val="00206D3E"/>
    <w:rPr>
      <w:i/>
      <w:iCs/>
    </w:rPr>
  </w:style>
  <w:style w:type="character" w:styleId="Hipervnculo">
    <w:name w:val="Hyperlink"/>
    <w:basedOn w:val="Fuentedeprrafopredeter"/>
    <w:uiPriority w:val="99"/>
    <w:unhideWhenUsed/>
    <w:rsid w:val="0015597F"/>
    <w:rPr>
      <w:color w:val="0563C1" w:themeColor="hyperlink"/>
      <w:u w:val="single"/>
    </w:rPr>
  </w:style>
  <w:style w:type="character" w:styleId="Mencinsinresolver">
    <w:name w:val="Unresolved Mention"/>
    <w:basedOn w:val="Fuentedeprrafopredeter"/>
    <w:uiPriority w:val="99"/>
    <w:semiHidden/>
    <w:unhideWhenUsed/>
    <w:rsid w:val="00155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840">
      <w:bodyDiv w:val="1"/>
      <w:marLeft w:val="0"/>
      <w:marRight w:val="0"/>
      <w:marTop w:val="0"/>
      <w:marBottom w:val="0"/>
      <w:divBdr>
        <w:top w:val="none" w:sz="0" w:space="0" w:color="auto"/>
        <w:left w:val="none" w:sz="0" w:space="0" w:color="auto"/>
        <w:bottom w:val="none" w:sz="0" w:space="0" w:color="auto"/>
        <w:right w:val="none" w:sz="0" w:space="0" w:color="auto"/>
      </w:divBdr>
      <w:divsChild>
        <w:div w:id="204216805">
          <w:marLeft w:val="0"/>
          <w:marRight w:val="0"/>
          <w:marTop w:val="0"/>
          <w:marBottom w:val="0"/>
          <w:divBdr>
            <w:top w:val="none" w:sz="0" w:space="0" w:color="auto"/>
            <w:left w:val="none" w:sz="0" w:space="0" w:color="auto"/>
            <w:bottom w:val="none" w:sz="0" w:space="0" w:color="auto"/>
            <w:right w:val="none" w:sz="0" w:space="0" w:color="auto"/>
          </w:divBdr>
          <w:divsChild>
            <w:div w:id="1292829650">
              <w:marLeft w:val="0"/>
              <w:marRight w:val="0"/>
              <w:marTop w:val="0"/>
              <w:marBottom w:val="0"/>
              <w:divBdr>
                <w:top w:val="none" w:sz="0" w:space="0" w:color="auto"/>
                <w:left w:val="none" w:sz="0" w:space="0" w:color="auto"/>
                <w:bottom w:val="none" w:sz="0" w:space="0" w:color="auto"/>
                <w:right w:val="none" w:sz="0" w:space="0" w:color="auto"/>
              </w:divBdr>
              <w:divsChild>
                <w:div w:id="1876501822">
                  <w:marLeft w:val="0"/>
                  <w:marRight w:val="0"/>
                  <w:marTop w:val="0"/>
                  <w:marBottom w:val="0"/>
                  <w:divBdr>
                    <w:top w:val="none" w:sz="0" w:space="0" w:color="auto"/>
                    <w:left w:val="none" w:sz="0" w:space="0" w:color="auto"/>
                    <w:bottom w:val="none" w:sz="0" w:space="0" w:color="auto"/>
                    <w:right w:val="none" w:sz="0" w:space="0" w:color="auto"/>
                  </w:divBdr>
                  <w:divsChild>
                    <w:div w:id="219023547">
                      <w:marLeft w:val="0"/>
                      <w:marRight w:val="0"/>
                      <w:marTop w:val="0"/>
                      <w:marBottom w:val="0"/>
                      <w:divBdr>
                        <w:top w:val="none" w:sz="0" w:space="0" w:color="auto"/>
                        <w:left w:val="none" w:sz="0" w:space="0" w:color="auto"/>
                        <w:bottom w:val="none" w:sz="0" w:space="0" w:color="auto"/>
                        <w:right w:val="none" w:sz="0" w:space="0" w:color="auto"/>
                      </w:divBdr>
                      <w:divsChild>
                        <w:div w:id="1239250502">
                          <w:marLeft w:val="0"/>
                          <w:marRight w:val="0"/>
                          <w:marTop w:val="0"/>
                          <w:marBottom w:val="0"/>
                          <w:divBdr>
                            <w:top w:val="none" w:sz="0" w:space="0" w:color="auto"/>
                            <w:left w:val="none" w:sz="0" w:space="0" w:color="auto"/>
                            <w:bottom w:val="none" w:sz="0" w:space="0" w:color="auto"/>
                            <w:right w:val="none" w:sz="0" w:space="0" w:color="auto"/>
                          </w:divBdr>
                          <w:divsChild>
                            <w:div w:id="9344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439921">
      <w:bodyDiv w:val="1"/>
      <w:marLeft w:val="0"/>
      <w:marRight w:val="0"/>
      <w:marTop w:val="0"/>
      <w:marBottom w:val="0"/>
      <w:divBdr>
        <w:top w:val="none" w:sz="0" w:space="0" w:color="auto"/>
        <w:left w:val="none" w:sz="0" w:space="0" w:color="auto"/>
        <w:bottom w:val="none" w:sz="0" w:space="0" w:color="auto"/>
        <w:right w:val="none" w:sz="0" w:space="0" w:color="auto"/>
      </w:divBdr>
    </w:div>
    <w:div w:id="1244953527">
      <w:bodyDiv w:val="1"/>
      <w:marLeft w:val="0"/>
      <w:marRight w:val="0"/>
      <w:marTop w:val="0"/>
      <w:marBottom w:val="0"/>
      <w:divBdr>
        <w:top w:val="none" w:sz="0" w:space="0" w:color="auto"/>
        <w:left w:val="none" w:sz="0" w:space="0" w:color="auto"/>
        <w:bottom w:val="none" w:sz="0" w:space="0" w:color="auto"/>
        <w:right w:val="none" w:sz="0" w:space="0" w:color="auto"/>
      </w:divBdr>
    </w:div>
    <w:div w:id="1531412273">
      <w:bodyDiv w:val="1"/>
      <w:marLeft w:val="0"/>
      <w:marRight w:val="0"/>
      <w:marTop w:val="0"/>
      <w:marBottom w:val="0"/>
      <w:divBdr>
        <w:top w:val="none" w:sz="0" w:space="0" w:color="auto"/>
        <w:left w:val="none" w:sz="0" w:space="0" w:color="auto"/>
        <w:bottom w:val="none" w:sz="0" w:space="0" w:color="auto"/>
        <w:right w:val="none" w:sz="0" w:space="0" w:color="auto"/>
      </w:divBdr>
    </w:div>
    <w:div w:id="1662999317">
      <w:bodyDiv w:val="1"/>
      <w:marLeft w:val="0"/>
      <w:marRight w:val="0"/>
      <w:marTop w:val="0"/>
      <w:marBottom w:val="0"/>
      <w:divBdr>
        <w:top w:val="none" w:sz="0" w:space="0" w:color="auto"/>
        <w:left w:val="none" w:sz="0" w:space="0" w:color="auto"/>
        <w:bottom w:val="none" w:sz="0" w:space="0" w:color="auto"/>
        <w:right w:val="none" w:sz="0" w:space="0" w:color="auto"/>
      </w:divBdr>
    </w:div>
    <w:div w:id="1702048263">
      <w:bodyDiv w:val="1"/>
      <w:marLeft w:val="0"/>
      <w:marRight w:val="0"/>
      <w:marTop w:val="0"/>
      <w:marBottom w:val="0"/>
      <w:divBdr>
        <w:top w:val="none" w:sz="0" w:space="0" w:color="auto"/>
        <w:left w:val="none" w:sz="0" w:space="0" w:color="auto"/>
        <w:bottom w:val="none" w:sz="0" w:space="0" w:color="auto"/>
        <w:right w:val="none" w:sz="0" w:space="0" w:color="auto"/>
      </w:divBdr>
      <w:divsChild>
        <w:div w:id="937639045">
          <w:marLeft w:val="0"/>
          <w:marRight w:val="0"/>
          <w:marTop w:val="0"/>
          <w:marBottom w:val="0"/>
          <w:divBdr>
            <w:top w:val="none" w:sz="0" w:space="0" w:color="auto"/>
            <w:left w:val="none" w:sz="0" w:space="0" w:color="auto"/>
            <w:bottom w:val="none" w:sz="0" w:space="0" w:color="auto"/>
            <w:right w:val="none" w:sz="0" w:space="0" w:color="auto"/>
          </w:divBdr>
          <w:divsChild>
            <w:div w:id="1729067515">
              <w:marLeft w:val="0"/>
              <w:marRight w:val="0"/>
              <w:marTop w:val="0"/>
              <w:marBottom w:val="0"/>
              <w:divBdr>
                <w:top w:val="none" w:sz="0" w:space="0" w:color="auto"/>
                <w:left w:val="none" w:sz="0" w:space="0" w:color="auto"/>
                <w:bottom w:val="none" w:sz="0" w:space="0" w:color="auto"/>
                <w:right w:val="none" w:sz="0" w:space="0" w:color="auto"/>
              </w:divBdr>
              <w:divsChild>
                <w:div w:id="298875868">
                  <w:marLeft w:val="0"/>
                  <w:marRight w:val="0"/>
                  <w:marTop w:val="0"/>
                  <w:marBottom w:val="0"/>
                  <w:divBdr>
                    <w:top w:val="none" w:sz="0" w:space="0" w:color="auto"/>
                    <w:left w:val="none" w:sz="0" w:space="0" w:color="auto"/>
                    <w:bottom w:val="none" w:sz="0" w:space="0" w:color="auto"/>
                    <w:right w:val="none" w:sz="0" w:space="0" w:color="auto"/>
                  </w:divBdr>
                  <w:divsChild>
                    <w:div w:id="1536041116">
                      <w:marLeft w:val="0"/>
                      <w:marRight w:val="0"/>
                      <w:marTop w:val="0"/>
                      <w:marBottom w:val="0"/>
                      <w:divBdr>
                        <w:top w:val="none" w:sz="0" w:space="0" w:color="auto"/>
                        <w:left w:val="none" w:sz="0" w:space="0" w:color="auto"/>
                        <w:bottom w:val="none" w:sz="0" w:space="0" w:color="auto"/>
                        <w:right w:val="none" w:sz="0" w:space="0" w:color="auto"/>
                      </w:divBdr>
                      <w:divsChild>
                        <w:div w:id="711656557">
                          <w:marLeft w:val="0"/>
                          <w:marRight w:val="0"/>
                          <w:marTop w:val="0"/>
                          <w:marBottom w:val="0"/>
                          <w:divBdr>
                            <w:top w:val="none" w:sz="0" w:space="0" w:color="auto"/>
                            <w:left w:val="none" w:sz="0" w:space="0" w:color="auto"/>
                            <w:bottom w:val="none" w:sz="0" w:space="0" w:color="auto"/>
                            <w:right w:val="none" w:sz="0" w:space="0" w:color="auto"/>
                          </w:divBdr>
                          <w:divsChild>
                            <w:div w:id="1448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3290">
      <w:bodyDiv w:val="1"/>
      <w:marLeft w:val="0"/>
      <w:marRight w:val="0"/>
      <w:marTop w:val="0"/>
      <w:marBottom w:val="0"/>
      <w:divBdr>
        <w:top w:val="none" w:sz="0" w:space="0" w:color="auto"/>
        <w:left w:val="none" w:sz="0" w:space="0" w:color="auto"/>
        <w:bottom w:val="none" w:sz="0" w:space="0" w:color="auto"/>
        <w:right w:val="none" w:sz="0" w:space="0" w:color="auto"/>
      </w:divBdr>
    </w:div>
    <w:div w:id="20834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2.049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406.266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azy.com/" TargetMode="External"/><Relationship Id="rId4" Type="http://schemas.openxmlformats.org/officeDocument/2006/relationships/webSettings" Target="webSettings.xml"/><Relationship Id="rId9" Type="http://schemas.openxmlformats.org/officeDocument/2006/relationships/hyperlink" Target="https://sdv.dev/"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youtube.com/watch?v=hxXIJnjC_H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584</Words>
  <Characters>3604</Characters>
  <Application>Microsoft Office Word</Application>
  <DocSecurity>0</DocSecurity>
  <Lines>62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Gortarez</dc:creator>
  <cp:keywords/>
  <dc:description/>
  <cp:lastModifiedBy>Jesus Gortarez</cp:lastModifiedBy>
  <cp:revision>6</cp:revision>
  <dcterms:created xsi:type="dcterms:W3CDTF">2024-08-27T02:09:00Z</dcterms:created>
  <dcterms:modified xsi:type="dcterms:W3CDTF">2024-09-02T04:00:00Z</dcterms:modified>
</cp:coreProperties>
</file>