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7C77" w14:textId="77777777" w:rsidR="00C00F6B" w:rsidRDefault="00C00F6B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C00F6B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Default="00000000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A610E7D" w14:textId="607EF682" w:rsidR="00C00F6B" w:rsidRDefault="00951D43">
            <w:pPr>
              <w:pStyle w:val="TableParagraph"/>
              <w:spacing w:before="105"/>
              <w:ind w:left="52"/>
            </w:pPr>
            <w:r>
              <w:t>Biblioteca UPIIZ</w:t>
            </w:r>
          </w:p>
        </w:tc>
        <w:tc>
          <w:tcPr>
            <w:tcW w:w="1419" w:type="dxa"/>
          </w:tcPr>
          <w:p w14:paraId="7875C446" w14:textId="77777777" w:rsidR="00C00F6B" w:rsidRDefault="00000000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55D0CA2F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10/02/2023</w:t>
            </w:r>
          </w:p>
        </w:tc>
      </w:tr>
      <w:tr w:rsidR="00C00F6B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Default="00000000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p w14:paraId="6FB79549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70E6F1A6" w14:textId="77777777" w:rsidR="00C00F6B" w:rsidRDefault="00000000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70F61EEC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8:00 AM</w:t>
            </w:r>
          </w:p>
        </w:tc>
      </w:tr>
      <w:tr w:rsidR="00C00F6B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Default="00000000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0D65DDE6" w14:textId="77777777" w:rsidR="00C00F6B" w:rsidRDefault="00000000">
            <w:pPr>
              <w:pStyle w:val="TableParagraph"/>
              <w:spacing w:before="100"/>
              <w:ind w:left="52"/>
            </w:pPr>
            <w:r>
              <w:t>Reunión</w:t>
            </w:r>
          </w:p>
        </w:tc>
        <w:tc>
          <w:tcPr>
            <w:tcW w:w="1419" w:type="dxa"/>
          </w:tcPr>
          <w:p w14:paraId="17FE84E4" w14:textId="77777777" w:rsidR="00C00F6B" w:rsidRDefault="00000000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237C41E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8:20 AM</w:t>
            </w:r>
          </w:p>
        </w:tc>
      </w:tr>
    </w:tbl>
    <w:p w14:paraId="01763D62" w14:textId="77777777" w:rsidR="00C00F6B" w:rsidRDefault="00C00F6B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Default="00000000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Default="00000000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Default="00000000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Default="00000000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C00F6B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01313502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I.C. </w:t>
            </w:r>
            <w:r w:rsidRPr="00863281">
              <w:t>H</w:t>
            </w:r>
            <w:r>
              <w:t>éctor</w:t>
            </w:r>
            <w:r w:rsidRPr="00863281">
              <w:t xml:space="preserve"> A</w:t>
            </w:r>
            <w:r>
              <w:t xml:space="preserve">lejandro </w:t>
            </w:r>
            <w:r w:rsidRPr="00863281">
              <w:t>A</w:t>
            </w:r>
            <w:r>
              <w:t>cuña</w:t>
            </w:r>
            <w:r w:rsidRPr="00863281">
              <w:t xml:space="preserve"> C</w:t>
            </w:r>
            <w:r>
              <w:t>id</w:t>
            </w:r>
          </w:p>
        </w:tc>
        <w:tc>
          <w:tcPr>
            <w:tcW w:w="3034" w:type="dxa"/>
          </w:tcPr>
          <w:p w14:paraId="22EB3664" w14:textId="4C705B43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Cliente</w:t>
            </w:r>
          </w:p>
        </w:tc>
        <w:tc>
          <w:tcPr>
            <w:tcW w:w="3032" w:type="dxa"/>
          </w:tcPr>
          <w:p w14:paraId="349260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0EA5A381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t>Ps</w:t>
            </w:r>
            <w:proofErr w:type="spellEnd"/>
            <w:r>
              <w:t>. Gabriela del Carmen Orozco Ortega</w:t>
            </w:r>
          </w:p>
        </w:tc>
        <w:tc>
          <w:tcPr>
            <w:tcW w:w="3034" w:type="dxa"/>
          </w:tcPr>
          <w:p w14:paraId="3EEBE49B" w14:textId="153D3F6C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Cliente</w:t>
            </w:r>
          </w:p>
        </w:tc>
        <w:tc>
          <w:tcPr>
            <w:tcW w:w="3032" w:type="dxa"/>
          </w:tcPr>
          <w:p w14:paraId="7AADF44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776235A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ctor Isaac Rom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zquez</w:t>
            </w:r>
          </w:p>
        </w:tc>
        <w:tc>
          <w:tcPr>
            <w:tcW w:w="3034" w:type="dxa"/>
          </w:tcPr>
          <w:p w14:paraId="4E8D3544" w14:textId="3D1A9FB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674CAEA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Jes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s Eduardo Guijarro Salda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034" w:type="dxa"/>
          </w:tcPr>
          <w:p w14:paraId="3B86F9B1" w14:textId="39CA3CC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4AEB4945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Omar Montoya Romero</w:t>
            </w:r>
          </w:p>
        </w:tc>
        <w:tc>
          <w:tcPr>
            <w:tcW w:w="3034" w:type="dxa"/>
          </w:tcPr>
          <w:p w14:paraId="0601C061" w14:textId="727BAB02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0C3E06AF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997D2F" w14:textId="77777777" w:rsidR="00C00F6B" w:rsidRDefault="00C00F6B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Default="00000000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C00F6B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Default="00000000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Default="00000000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Default="00000000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Default="00000000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Default="00000000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C00F6B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48847D7B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8:00 AM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3BD34307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691B2D4D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30A2E815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Descripci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la problem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tica y propuesta del videojuego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74288367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ctor Alejandro Acu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 Cid</w:t>
            </w:r>
          </w:p>
        </w:tc>
      </w:tr>
      <w:tr w:rsidR="00C00F6B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3D0CF8" w14:textId="36C72356" w:rsidR="00C00F6B" w:rsidRDefault="00666AF7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Default="00C00F6B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Default="00000000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C00F6B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63ED2693" w14:textId="2BAE96F8" w:rsidR="00666AF7" w:rsidRPr="00666AF7" w:rsidRDefault="00666AF7" w:rsidP="00666AF7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1BEDCC51" w14:textId="6B76C27E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0CC3FD05" w14:textId="1F575CD5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Default="00000000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C00F6B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Default="00000000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Default="00000000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C00F6B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1DDA88F1" w:rsidR="00C00F6B" w:rsidRDefault="00666AF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Propuesta del Proyecto</w:t>
            </w:r>
          </w:p>
        </w:tc>
        <w:tc>
          <w:tcPr>
            <w:tcW w:w="1702" w:type="dxa"/>
          </w:tcPr>
          <w:p w14:paraId="6E0CA2A8" w14:textId="6390F7BE" w:rsidR="00C00F6B" w:rsidRDefault="00666AF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HAAC</w:t>
            </w:r>
          </w:p>
        </w:tc>
        <w:tc>
          <w:tcPr>
            <w:tcW w:w="1416" w:type="dxa"/>
          </w:tcPr>
          <w:p w14:paraId="75C8F420" w14:textId="4AF1E8FA" w:rsidR="00C00F6B" w:rsidRPr="00666AF7" w:rsidRDefault="00666AF7">
            <w:pPr>
              <w:pStyle w:val="TableParagraph"/>
              <w:rPr>
                <w:sz w:val="20"/>
              </w:rPr>
            </w:pPr>
            <w:r w:rsidRPr="00666AF7">
              <w:rPr>
                <w:sz w:val="20"/>
              </w:rPr>
              <w:t>10/02/2023</w:t>
            </w:r>
          </w:p>
        </w:tc>
        <w:tc>
          <w:tcPr>
            <w:tcW w:w="853" w:type="dxa"/>
          </w:tcPr>
          <w:p w14:paraId="394A5B73" w14:textId="1C14D630" w:rsidR="00C00F6B" w:rsidRDefault="00666AF7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69C321" wp14:editId="21884D69">
                      <wp:simplePos x="0" y="0"/>
                      <wp:positionH relativeFrom="column">
                        <wp:posOffset>193935</wp:posOffset>
                      </wp:positionH>
                      <wp:positionV relativeFrom="paragraph">
                        <wp:posOffset>30415</wp:posOffset>
                      </wp:positionV>
                      <wp:extent cx="133200" cy="109080"/>
                      <wp:effectExtent l="38100" t="57150" r="76835" b="62865"/>
                      <wp:wrapNone/>
                      <wp:docPr id="21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0" cy="10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829B9F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1" o:spid="_x0000_s1026" type="#_x0000_t75" style="position:absolute;margin-left:13.85pt;margin-top:1pt;width:13.35pt;height:1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">
                      <v:imagedata r:id="rId9" o:title=""/>
                    </v:shape>
                  </w:pict>
                </mc:Fallback>
              </mc:AlternateContent>
            </w:r>
            <w:r w:rsidR="00000000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74A30CF0" w14:textId="461DC263" w:rsidR="00C00F6B" w:rsidRDefault="00666AF7">
            <w:pPr>
              <w:pStyle w:val="TableParagraph"/>
              <w:rPr>
                <w:rFonts w:ascii="Times New Roman"/>
                <w:sz w:val="20"/>
              </w:rPr>
            </w:pPr>
            <w:r w:rsidRPr="00666AF7">
              <w:rPr>
                <w:sz w:val="20"/>
              </w:rPr>
              <w:t>10/02/2023</w:t>
            </w:r>
          </w:p>
        </w:tc>
      </w:tr>
      <w:tr w:rsidR="00C00F6B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1605225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E03C0D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510AED3F" w14:textId="77777777" w:rsidR="00C00F6B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F5F3FD" w14:textId="6B35505F" w:rsidR="00C00F6B" w:rsidRDefault="00C00F6B">
      <w:pPr>
        <w:pStyle w:val="Textoindependiente"/>
        <w:spacing w:before="6"/>
        <w:rPr>
          <w:rFonts w:ascii="Times New Roman"/>
          <w:sz w:val="19"/>
        </w:rPr>
      </w:pPr>
    </w:p>
    <w:p w14:paraId="77594033" w14:textId="77777777" w:rsidR="009734F5" w:rsidRDefault="009734F5">
      <w:pPr>
        <w:pStyle w:val="Textoindependiente"/>
        <w:spacing w:before="6"/>
        <w:rPr>
          <w:rFonts w:ascii="Times New Roman"/>
          <w:sz w:val="19"/>
        </w:rPr>
      </w:pPr>
    </w:p>
    <w:p w14:paraId="099DF972" w14:textId="33D37C5F" w:rsidR="00C00F6B" w:rsidRPr="009734F5" w:rsidRDefault="00000000" w:rsidP="009734F5">
      <w:pPr>
        <w:pStyle w:val="Ttulo"/>
        <w:tabs>
          <w:tab w:val="left" w:pos="10637"/>
        </w:tabs>
        <w:rPr>
          <w:color w:val="FFFFFF"/>
          <w:shd w:val="clear" w:color="auto" w:fill="9D3734"/>
        </w:rPr>
      </w:pPr>
      <w:r>
        <w:rPr>
          <w:color w:val="FFFFFF"/>
          <w:spacing w:val="-20"/>
          <w:shd w:val="clear" w:color="auto" w:fill="9D3734"/>
        </w:rPr>
        <w:lastRenderedPageBreak/>
        <w:t xml:space="preserve"> </w:t>
      </w:r>
      <w:r>
        <w:rPr>
          <w:color w:val="FFFFFF"/>
          <w:shd w:val="clear" w:color="auto" w:fill="9D3734"/>
        </w:rPr>
        <w:t>ACUERDOS</w:t>
      </w:r>
      <w:r>
        <w:rPr>
          <w:color w:val="FFFFFF"/>
          <w:shd w:val="clear" w:color="auto" w:fill="9D3734"/>
        </w:rPr>
        <w:tab/>
      </w:r>
    </w:p>
    <w:p w14:paraId="549130E1" w14:textId="77777777" w:rsidR="00C00F6B" w:rsidRDefault="00C00F6B" w:rsidP="009734F5">
      <w:pPr>
        <w:pStyle w:val="Textoindependiente"/>
        <w:spacing w:before="11"/>
        <w:jc w:val="both"/>
        <w:rPr>
          <w:b/>
          <w:sz w:val="3"/>
        </w:rPr>
      </w:pPr>
    </w:p>
    <w:p w14:paraId="576DC8EA" w14:textId="77777777" w:rsidR="00C00F6B" w:rsidRDefault="00C00F6B" w:rsidP="009734F5">
      <w:pPr>
        <w:pStyle w:val="Textoindependiente"/>
        <w:jc w:val="both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Default="009734F5" w:rsidP="009734F5">
            <w:pPr>
              <w:pStyle w:val="TableParagraph"/>
              <w:spacing w:before="25"/>
              <w:ind w:left="249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9734F5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068AC0F9" w:rsidR="009734F5" w:rsidRDefault="00666AF7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  <w:r>
              <w:rPr>
                <w:sz w:val="20"/>
              </w:rPr>
              <w:t>Se acordó como proyecto desarrollar un videojuego que apoye al diagnóstico de la depresión.</w:t>
            </w:r>
          </w:p>
        </w:tc>
        <w:tc>
          <w:tcPr>
            <w:tcW w:w="2270" w:type="dxa"/>
          </w:tcPr>
          <w:p w14:paraId="2C0FB3F0" w14:textId="77654E7A" w:rsidR="00666AF7" w:rsidRDefault="00666AF7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  <w:proofErr w:type="gramStart"/>
            <w:r>
              <w:rPr>
                <w:rFonts w:ascii="Times New Roman"/>
                <w:sz w:val="16"/>
              </w:rPr>
              <w:t>JEGS,HIRV</w:t>
            </w:r>
            <w:proofErr w:type="gramEnd"/>
            <w:r>
              <w:rPr>
                <w:rFonts w:ascii="Times New Roman"/>
                <w:sz w:val="16"/>
              </w:rPr>
              <w:t>,OMR,HAAC,GCOO</w:t>
            </w:r>
          </w:p>
        </w:tc>
      </w:tr>
      <w:tr w:rsidR="009734F5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7536568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9734F5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2B1528A0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</w:tbl>
    <w:p w14:paraId="29C1A44F" w14:textId="77777777" w:rsidR="00C00F6B" w:rsidRDefault="00C00F6B">
      <w:pPr>
        <w:pStyle w:val="Textoindependiente"/>
        <w:rPr>
          <w:b/>
          <w:sz w:val="20"/>
        </w:rPr>
      </w:pPr>
    </w:p>
    <w:p w14:paraId="04C92260" w14:textId="77777777" w:rsidR="00C00F6B" w:rsidRDefault="00C00F6B">
      <w:pPr>
        <w:pStyle w:val="Textoindependiente"/>
        <w:spacing w:before="11"/>
        <w:rPr>
          <w:b/>
          <w:sz w:val="29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Default="00000000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C00F6B" w14:paraId="7AF92919" w14:textId="77777777">
        <w:trPr>
          <w:trHeight w:val="643"/>
        </w:trPr>
        <w:tc>
          <w:tcPr>
            <w:tcW w:w="10543" w:type="dxa"/>
          </w:tcPr>
          <w:p w14:paraId="417685D6" w14:textId="77777777" w:rsidR="00C00F6B" w:rsidRDefault="00C00F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0F6B" w14:paraId="01E69372" w14:textId="77777777">
        <w:trPr>
          <w:trHeight w:val="1715"/>
        </w:trPr>
        <w:tc>
          <w:tcPr>
            <w:tcW w:w="10543" w:type="dxa"/>
          </w:tcPr>
          <w:p w14:paraId="43AA936D" w14:textId="67E4D0F0" w:rsidR="00C00F6B" w:rsidRDefault="00000000">
            <w:pPr>
              <w:pStyle w:val="TableParagraph"/>
              <w:tabs>
                <w:tab w:val="left" w:pos="763"/>
              </w:tabs>
              <w:spacing w:before="57"/>
              <w:ind w:left="415"/>
            </w:pPr>
            <w:r>
              <w:t>-</w:t>
            </w:r>
            <w:r>
              <w:tab/>
            </w:r>
            <w:r w:rsidR="00666AF7">
              <w:t xml:space="preserve">Los integrantes del equipo nos reunimos con los clientes los cuales nos plantearon el problema de la depresión en infantes y se llego al acuerdo del desarrollo de un videojuego para ayudar al </w:t>
            </w:r>
            <w:r w:rsidR="0061550C">
              <w:t>diagnóstico</w:t>
            </w:r>
            <w:r w:rsidR="00666AF7">
              <w:t xml:space="preserve"> de esta.</w:t>
            </w:r>
          </w:p>
        </w:tc>
      </w:tr>
    </w:tbl>
    <w:p w14:paraId="05B31D89" w14:textId="77777777" w:rsidR="00EE15F4" w:rsidRDefault="00EE15F4"/>
    <w:sectPr w:rsidR="00EE15F4">
      <w:headerReference w:type="default" r:id="rId10"/>
      <w:footerReference w:type="default" r:id="rId11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D5AA" w14:textId="77777777" w:rsidR="00EE15F4" w:rsidRDefault="00EE15F4">
      <w:r>
        <w:separator/>
      </w:r>
    </w:p>
  </w:endnote>
  <w:endnote w:type="continuationSeparator" w:id="0">
    <w:p w14:paraId="72E8A3D3" w14:textId="77777777" w:rsidR="00EE15F4" w:rsidRDefault="00EE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ptll</w:t>
                </w:r>
                <w:proofErr w:type="spellEnd"/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D136" w14:textId="77777777" w:rsidR="00EE15F4" w:rsidRDefault="00EE15F4">
      <w:r>
        <w:separator/>
      </w:r>
    </w:p>
  </w:footnote>
  <w:footnote w:type="continuationSeparator" w:id="0">
    <w:p w14:paraId="44F68D4C" w14:textId="77777777" w:rsidR="00EE15F4" w:rsidRDefault="00EE1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61550C"/>
    <w:rsid w:val="00666AF7"/>
    <w:rsid w:val="00951D43"/>
    <w:rsid w:val="009734F5"/>
    <w:rsid w:val="00C00F6B"/>
    <w:rsid w:val="00EE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1T18:35:00.2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12 150 1044 0 0,'-11'-17'17235'0'0,"11"29"-13946"0"0,9 19-2812 0 0,-5-18-49 0 0,0 6-233 0 0,2 0-1 0 0,0 0 0 0 0,9 18 0 0 0,-11-20-325 0 0,-3-14-136 0 0,4-9-17 0 0,1-2 147 0 0,5-7-60 0 0,1 1 0 0 0,0 0 0 0 0,1 1 0 0 0,27-21 0 0 0,-12 11 23 0 0,29-30 0 0 0,-33 28 98 0 0,37-26 0 0 0,-55 46 381 0 0,1 0-1 0 0,-1 1 1 0 0,1 0 0 0 0,1 0-1 0 0,9-4 1 0 0,-50-8-14773 0 0,26 16 13813 0 0,5 0 315 0 0,-1 1-1 0 0,1 0 0 0 0,-1 0 0 0 0,1 0 1 0 0,-1 0-1 0 0,1 0 0 0 0,0 1 0 0 0,-1-1 1 0 0,1 1-1 0 0,0-1 0 0 0,0 1 0 0 0,0 0 1 0 0,-1 2-1 0 0,-6 5-736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2</cp:revision>
  <dcterms:created xsi:type="dcterms:W3CDTF">2022-09-02T23:25:00Z</dcterms:created>
  <dcterms:modified xsi:type="dcterms:W3CDTF">2023-02-11T18:36:00Z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