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8932929"/>
        <w:docPartObj>
          <w:docPartGallery w:val="Cover Pages"/>
          <w:docPartUnique/>
        </w:docPartObj>
      </w:sdtPr>
      <w:sdtEndPr>
        <w:rPr>
          <w:b/>
          <w:lang w:val="pt-PT"/>
        </w:rPr>
      </w:sdtEndPr>
      <w:sdtContent>
        <w:p w14:paraId="5CDA097E" w14:textId="709011B5" w:rsidR="00615EDA" w:rsidRDefault="00615EDA">
          <w:r>
            <w:rPr>
              <w:b/>
              <w:noProof/>
              <w:lang w:val="pt-PT" w:eastAsia="pt-PT"/>
            </w:rPr>
            <w:drawing>
              <wp:inline distT="0" distB="0" distL="0" distR="0" wp14:anchorId="620443E3" wp14:editId="56808A79">
                <wp:extent cx="5731510" cy="1828165"/>
                <wp:effectExtent l="0" t="0" r="2540" b="63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se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2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15EDA" w:rsidRPr="000D1AAF" w14:paraId="5F32477C" w14:textId="77777777" w:rsidTr="00615EDA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E884C4" w14:textId="6B9D6F8A" w:rsidR="00615EDA" w:rsidRDefault="000417A3">
                <w:pPr>
                  <w:pStyle w:val="SemEspaamento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C3663F34B7B74D479A11522E46E9BB6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5EDA">
                      <w:rPr>
                        <w:color w:val="4472C4" w:themeColor="accent1"/>
                        <w:sz w:val="28"/>
                        <w:szCs w:val="28"/>
                      </w:rPr>
                      <w:t>Hugo Jesus - A29243</w:t>
                    </w:r>
                  </w:sdtContent>
                </w:sdt>
                <w:r w:rsidR="00615EDA">
                  <w:rPr>
                    <w:color w:val="4472C4" w:themeColor="accent1"/>
                    <w:sz w:val="28"/>
                    <w:szCs w:val="28"/>
                  </w:rPr>
                  <w:t xml:space="preserve"> – ADEETC - LEIC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FDB0F8A38FEF4D899C62F80FC706BE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1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3A3A57C1" w14:textId="14CD061F" w:rsidR="00615EDA" w:rsidRDefault="006A20A3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12-12</w:t>
                    </w:r>
                    <w:r w:rsidR="00615EDA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6B455DF4" w14:textId="77777777" w:rsidR="00615EDA" w:rsidRDefault="00615EDA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87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15EDA" w:rsidRPr="000D1AAF" w14:paraId="36B9229E" w14:textId="77777777" w:rsidTr="00615ED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CA98CA0360D744719DCC5CE54ECD9F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6AF802" w14:textId="77777777" w:rsidR="00615EDA" w:rsidRDefault="00615EDA" w:rsidP="00615EDA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ISEL – Instituto Superior de Engenharia de Lisboa</w:t>
                    </w:r>
                  </w:p>
                </w:tc>
              </w:sdtContent>
            </w:sdt>
          </w:tr>
          <w:tr w:rsidR="00615EDA" w:rsidRPr="00615EDA" w14:paraId="670E7081" w14:textId="77777777" w:rsidTr="00615EDA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FEE62D66A5A4235BA9744D5543B58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71E295" w14:textId="04C5988F" w:rsidR="00615EDA" w:rsidRDefault="006A20A3" w:rsidP="00615EDA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Trabalho 2</w:t>
                    </w:r>
                  </w:p>
                </w:sdtContent>
              </w:sdt>
            </w:tc>
          </w:tr>
          <w:tr w:rsidR="00615EDA" w:rsidRPr="00615EDA" w14:paraId="6002ED71" w14:textId="77777777" w:rsidTr="00615ED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2A9AD1F81664859B5F2A02932E710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FEE0CD" w14:textId="77777777" w:rsidR="00615EDA" w:rsidRDefault="00615EDA" w:rsidP="00615EDA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Segurança Informática 2020/2021 (Sem. Inv.)</w:t>
                    </w:r>
                  </w:p>
                </w:tc>
              </w:sdtContent>
            </w:sdt>
          </w:tr>
        </w:tbl>
        <w:p w14:paraId="4C0E97D3" w14:textId="040DD311" w:rsidR="00615EDA" w:rsidRDefault="00615EDA">
          <w:pPr>
            <w:rPr>
              <w:b/>
              <w:i/>
              <w:iCs/>
              <w:color w:val="4472C4" w:themeColor="accent1"/>
              <w:lang w:val="pt-PT"/>
            </w:rPr>
          </w:pPr>
          <w:r>
            <w:rPr>
              <w:b/>
              <w:lang w:val="pt-PT"/>
            </w:rPr>
            <w:t xml:space="preserve"> </w:t>
          </w:r>
          <w:r>
            <w:rPr>
              <w:b/>
              <w:lang w:val="pt-PT"/>
            </w:rPr>
            <w:br w:type="page"/>
          </w:r>
        </w:p>
      </w:sdtContent>
    </w:sdt>
    <w:p w14:paraId="7DB07EDA" w14:textId="77777777" w:rsidR="006A20A3" w:rsidRDefault="006A20A3" w:rsidP="005D768B">
      <w:pPr>
        <w:pStyle w:val="CitaoIntensa"/>
        <w:jc w:val="both"/>
        <w:rPr>
          <w:b/>
          <w:lang w:val="pt-PT"/>
        </w:rPr>
      </w:pPr>
      <w:r w:rsidRPr="006A20A3">
        <w:rPr>
          <w:b/>
          <w:lang w:val="pt-PT"/>
        </w:rPr>
        <w:lastRenderedPageBreak/>
        <w:t xml:space="preserve">1. Considere o protocolo TLS e as infraestruturas de chave pública: </w:t>
      </w:r>
    </w:p>
    <w:p w14:paraId="0CD0F70C" w14:textId="77777777" w:rsidR="006A20A3" w:rsidRDefault="006A20A3" w:rsidP="005D768B">
      <w:pPr>
        <w:pStyle w:val="CitaoIntensa"/>
        <w:jc w:val="both"/>
        <w:rPr>
          <w:b/>
          <w:lang w:val="pt-PT"/>
        </w:rPr>
      </w:pPr>
      <w:r w:rsidRPr="006A20A3">
        <w:rPr>
          <w:b/>
          <w:lang w:val="pt-PT"/>
        </w:rPr>
        <w:t xml:space="preserve">1.1. Quais os mecanismos que o </w:t>
      </w:r>
      <w:proofErr w:type="spellStart"/>
      <w:r w:rsidRPr="006A20A3">
        <w:rPr>
          <w:b/>
          <w:lang w:val="pt-PT"/>
        </w:rPr>
        <w:t>sub-protocolo</w:t>
      </w:r>
      <w:proofErr w:type="spellEnd"/>
      <w:r w:rsidRPr="006A20A3">
        <w:rPr>
          <w:b/>
          <w:lang w:val="pt-PT"/>
        </w:rPr>
        <w:t xml:space="preserve"> </w:t>
      </w:r>
      <w:proofErr w:type="spellStart"/>
      <w:r w:rsidRPr="006A20A3">
        <w:rPr>
          <w:b/>
          <w:lang w:val="pt-PT"/>
        </w:rPr>
        <w:t>handshake</w:t>
      </w:r>
      <w:proofErr w:type="spellEnd"/>
      <w:r w:rsidRPr="006A20A3">
        <w:rPr>
          <w:b/>
          <w:lang w:val="pt-PT"/>
        </w:rPr>
        <w:t xml:space="preserve"> tem para evitar ataques de replay (reposição de mensagens de </w:t>
      </w:r>
      <w:proofErr w:type="spellStart"/>
      <w:r w:rsidRPr="006A20A3">
        <w:rPr>
          <w:b/>
          <w:lang w:val="pt-PT"/>
        </w:rPr>
        <w:t>handshakes</w:t>
      </w:r>
      <w:proofErr w:type="spellEnd"/>
      <w:r w:rsidRPr="006A20A3">
        <w:rPr>
          <w:b/>
          <w:lang w:val="pt-PT"/>
        </w:rPr>
        <w:t xml:space="preserve"> anteriores)? </w:t>
      </w:r>
    </w:p>
    <w:p w14:paraId="0ED00771" w14:textId="1968A7CB" w:rsidR="003635D2" w:rsidRPr="006A20A3" w:rsidRDefault="006A20A3" w:rsidP="005D768B">
      <w:pPr>
        <w:pStyle w:val="CitaoIntensa"/>
        <w:jc w:val="both"/>
        <w:rPr>
          <w:b/>
          <w:lang w:val="pt-PT"/>
        </w:rPr>
      </w:pPr>
      <w:r w:rsidRPr="006A20A3">
        <w:rPr>
          <w:b/>
          <w:lang w:val="pt-PT"/>
        </w:rPr>
        <w:t xml:space="preserve">1.2. De que forma um ataque a uma autoridade de certificação torna possível um ataque de </w:t>
      </w:r>
      <w:proofErr w:type="spellStart"/>
      <w:r w:rsidRPr="006A20A3">
        <w:rPr>
          <w:b/>
          <w:lang w:val="pt-PT"/>
        </w:rPr>
        <w:t>man</w:t>
      </w:r>
      <w:proofErr w:type="spellEnd"/>
      <w:r w:rsidRPr="006A20A3">
        <w:rPr>
          <w:b/>
          <w:lang w:val="pt-PT"/>
        </w:rPr>
        <w:t>-in-</w:t>
      </w:r>
      <w:proofErr w:type="spellStart"/>
      <w:r w:rsidRPr="006A20A3">
        <w:rPr>
          <w:b/>
          <w:lang w:val="pt-PT"/>
        </w:rPr>
        <w:t>the</w:t>
      </w:r>
      <w:proofErr w:type="spellEnd"/>
      <w:r w:rsidR="00674641">
        <w:rPr>
          <w:b/>
          <w:lang w:val="pt-PT"/>
        </w:rPr>
        <w:t>-</w:t>
      </w:r>
      <w:proofErr w:type="spellStart"/>
      <w:r w:rsidRPr="006A20A3">
        <w:rPr>
          <w:b/>
          <w:lang w:val="pt-PT"/>
        </w:rPr>
        <w:t>middle</w:t>
      </w:r>
      <w:proofErr w:type="spellEnd"/>
      <w:r w:rsidRPr="006A20A3">
        <w:rPr>
          <w:b/>
          <w:lang w:val="pt-PT"/>
        </w:rPr>
        <w:t>?</w:t>
      </w:r>
    </w:p>
    <w:p w14:paraId="2845A6CB" w14:textId="31AD256A" w:rsidR="003635D2" w:rsidRDefault="008E3CE8" w:rsidP="006A20A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1.1</w:t>
      </w:r>
      <w:r w:rsidR="00674641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O mecanismo usado pelo </w:t>
      </w:r>
      <w:proofErr w:type="spellStart"/>
      <w:r>
        <w:rPr>
          <w:sz w:val="24"/>
          <w:szCs w:val="24"/>
          <w:lang w:val="pt-PT"/>
        </w:rPr>
        <w:t>sub-protocolo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handshak</w:t>
      </w:r>
      <w:r w:rsidR="00674641">
        <w:rPr>
          <w:sz w:val="24"/>
          <w:szCs w:val="24"/>
          <w:lang w:val="pt-PT"/>
        </w:rPr>
        <w:t>e</w:t>
      </w:r>
      <w:proofErr w:type="spellEnd"/>
      <w:r w:rsidR="00674641">
        <w:rPr>
          <w:sz w:val="24"/>
          <w:szCs w:val="24"/>
          <w:lang w:val="pt-PT"/>
        </w:rPr>
        <w:t xml:space="preserve"> para evitar ataques de replay, utiliza </w:t>
      </w:r>
      <w:proofErr w:type="spellStart"/>
      <w:r w:rsidR="00674641" w:rsidRPr="00674641">
        <w:rPr>
          <w:i/>
          <w:sz w:val="24"/>
          <w:szCs w:val="24"/>
          <w:lang w:val="pt-PT"/>
        </w:rPr>
        <w:t>nounces</w:t>
      </w:r>
      <w:proofErr w:type="spellEnd"/>
      <w:r w:rsidR="00674641">
        <w:rPr>
          <w:sz w:val="24"/>
          <w:szCs w:val="24"/>
          <w:lang w:val="pt-PT"/>
        </w:rPr>
        <w:t xml:space="preserve"> (valores aleatórios) diferentes para cada </w:t>
      </w:r>
      <w:proofErr w:type="spellStart"/>
      <w:r w:rsidR="00674641">
        <w:rPr>
          <w:sz w:val="24"/>
          <w:szCs w:val="24"/>
          <w:lang w:val="pt-PT"/>
        </w:rPr>
        <w:t>handshake</w:t>
      </w:r>
      <w:proofErr w:type="spellEnd"/>
      <w:r w:rsidR="00674641">
        <w:rPr>
          <w:sz w:val="24"/>
          <w:szCs w:val="24"/>
          <w:lang w:val="pt-PT"/>
        </w:rPr>
        <w:t xml:space="preserve">. Este mecanismo permite que a mensagem de fecho de </w:t>
      </w:r>
      <w:proofErr w:type="spellStart"/>
      <w:r w:rsidR="00674641">
        <w:rPr>
          <w:sz w:val="24"/>
          <w:szCs w:val="24"/>
          <w:lang w:val="pt-PT"/>
        </w:rPr>
        <w:t>handshake</w:t>
      </w:r>
      <w:proofErr w:type="spellEnd"/>
      <w:r w:rsidR="00674641">
        <w:rPr>
          <w:sz w:val="24"/>
          <w:szCs w:val="24"/>
          <w:lang w:val="pt-PT"/>
        </w:rPr>
        <w:t xml:space="preserve"> (</w:t>
      </w:r>
      <w:proofErr w:type="spellStart"/>
      <w:r w:rsidR="00674641">
        <w:rPr>
          <w:sz w:val="24"/>
          <w:szCs w:val="24"/>
          <w:lang w:val="pt-PT"/>
        </w:rPr>
        <w:t>Finished</w:t>
      </w:r>
      <w:proofErr w:type="spellEnd"/>
      <w:r w:rsidR="00674641">
        <w:rPr>
          <w:sz w:val="24"/>
          <w:szCs w:val="24"/>
          <w:lang w:val="pt-PT"/>
        </w:rPr>
        <w:t xml:space="preserve"> </w:t>
      </w:r>
      <w:proofErr w:type="spellStart"/>
      <w:r w:rsidR="00674641">
        <w:rPr>
          <w:sz w:val="24"/>
          <w:szCs w:val="24"/>
          <w:lang w:val="pt-PT"/>
        </w:rPr>
        <w:t>message</w:t>
      </w:r>
      <w:proofErr w:type="spellEnd"/>
      <w:r w:rsidR="00674641">
        <w:rPr>
          <w:sz w:val="24"/>
          <w:szCs w:val="24"/>
          <w:lang w:val="pt-PT"/>
        </w:rPr>
        <w:t xml:space="preserve">) seja sempre diferente para cada </w:t>
      </w:r>
      <w:proofErr w:type="spellStart"/>
      <w:r w:rsidR="00674641">
        <w:rPr>
          <w:sz w:val="24"/>
          <w:szCs w:val="24"/>
          <w:lang w:val="pt-PT"/>
        </w:rPr>
        <w:t>handshake</w:t>
      </w:r>
      <w:proofErr w:type="spellEnd"/>
      <w:r w:rsidR="00674641">
        <w:rPr>
          <w:sz w:val="24"/>
          <w:szCs w:val="24"/>
          <w:lang w:val="pt-PT"/>
        </w:rPr>
        <w:t>, e que seja gerada de forma não determinística.</w:t>
      </w:r>
    </w:p>
    <w:p w14:paraId="1E39228B" w14:textId="56A3277E" w:rsidR="00674641" w:rsidRDefault="00674641" w:rsidP="006A20A3">
      <w:pPr>
        <w:jc w:val="both"/>
        <w:rPr>
          <w:sz w:val="24"/>
          <w:szCs w:val="24"/>
          <w:lang w:val="pt-PT"/>
        </w:rPr>
      </w:pPr>
    </w:p>
    <w:p w14:paraId="1A0A3860" w14:textId="1EEDE8E6" w:rsidR="003B01C3" w:rsidRPr="005D768B" w:rsidRDefault="00674641" w:rsidP="006A20A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1.2) </w:t>
      </w:r>
      <w:r w:rsidR="003476D8">
        <w:rPr>
          <w:sz w:val="24"/>
          <w:szCs w:val="24"/>
          <w:lang w:val="pt-PT"/>
        </w:rPr>
        <w:t xml:space="preserve">O ataque a uma autoridade de certificação torna possível um ataque </w:t>
      </w:r>
      <w:proofErr w:type="spellStart"/>
      <w:r w:rsidR="003476D8">
        <w:rPr>
          <w:sz w:val="24"/>
          <w:szCs w:val="24"/>
          <w:lang w:val="pt-PT"/>
        </w:rPr>
        <w:t>man</w:t>
      </w:r>
      <w:proofErr w:type="spellEnd"/>
      <w:r w:rsidR="003476D8">
        <w:rPr>
          <w:sz w:val="24"/>
          <w:szCs w:val="24"/>
          <w:lang w:val="pt-PT"/>
        </w:rPr>
        <w:t>-in-</w:t>
      </w:r>
      <w:proofErr w:type="spellStart"/>
      <w:r w:rsidR="003476D8">
        <w:rPr>
          <w:sz w:val="24"/>
          <w:szCs w:val="24"/>
          <w:lang w:val="pt-PT"/>
        </w:rPr>
        <w:t>the</w:t>
      </w:r>
      <w:proofErr w:type="spellEnd"/>
      <w:r w:rsidR="003476D8">
        <w:rPr>
          <w:sz w:val="24"/>
          <w:szCs w:val="24"/>
          <w:lang w:val="pt-PT"/>
        </w:rPr>
        <w:t>-</w:t>
      </w:r>
      <w:proofErr w:type="spellStart"/>
      <w:r w:rsidR="003476D8">
        <w:rPr>
          <w:sz w:val="24"/>
          <w:szCs w:val="24"/>
          <w:lang w:val="pt-PT"/>
        </w:rPr>
        <w:t>middle</w:t>
      </w:r>
      <w:proofErr w:type="spellEnd"/>
      <w:r w:rsidR="003476D8">
        <w:rPr>
          <w:sz w:val="24"/>
          <w:szCs w:val="24"/>
          <w:lang w:val="pt-PT"/>
        </w:rPr>
        <w:t xml:space="preserve"> utilizando um</w:t>
      </w:r>
      <w:r w:rsidR="000910FF">
        <w:rPr>
          <w:sz w:val="24"/>
          <w:szCs w:val="24"/>
          <w:lang w:val="pt-PT"/>
        </w:rPr>
        <w:t xml:space="preserve"> certificado obtido de forma ilícita, mas assinado por uma autoridade de certificação reconhecida. Se, de alguma forma um atacante conseguir, </w:t>
      </w:r>
      <w:r w:rsidR="003B01C3">
        <w:rPr>
          <w:sz w:val="24"/>
          <w:szCs w:val="24"/>
          <w:lang w:val="pt-PT"/>
        </w:rPr>
        <w:t>obter um certificado ilícito para um site, este poderá fazer-se passar por esse mesmo site, sem que os clientes consigam perceber</w:t>
      </w:r>
      <w:r w:rsidR="0062735F">
        <w:rPr>
          <w:sz w:val="24"/>
          <w:szCs w:val="24"/>
          <w:lang w:val="pt-PT"/>
        </w:rPr>
        <w:t>, uma vez que o certificado está assinado por uma autoridade de certificação reconhecida pela vítima</w:t>
      </w:r>
      <w:r w:rsidR="003B01C3">
        <w:rPr>
          <w:sz w:val="24"/>
          <w:szCs w:val="24"/>
          <w:lang w:val="pt-PT"/>
        </w:rPr>
        <w:t>, e dessa forma poderão obter dados privados das vítimas.</w:t>
      </w:r>
    </w:p>
    <w:p w14:paraId="3386C269" w14:textId="3A50FE34" w:rsidR="005D768B" w:rsidRPr="000910FF" w:rsidRDefault="003635D2" w:rsidP="00674641">
      <w:pPr>
        <w:pStyle w:val="CitaoIntensa"/>
        <w:jc w:val="both"/>
        <w:rPr>
          <w:b/>
          <w:lang w:val="pt-PT"/>
        </w:rPr>
      </w:pPr>
      <w:r w:rsidRPr="000910FF">
        <w:rPr>
          <w:b/>
          <w:lang w:val="pt-PT"/>
        </w:rPr>
        <w:t xml:space="preserve">2. </w:t>
      </w:r>
      <w:r w:rsidR="000910FF" w:rsidRPr="000910FF">
        <w:rPr>
          <w:b/>
          <w:lang w:val="pt-PT"/>
        </w:rPr>
        <w:t xml:space="preserve">No contexto da autenticação baseada em passwords, um ataque de dicionário à interface de autenticação pode ser dificultado usando um </w:t>
      </w:r>
      <w:proofErr w:type="spellStart"/>
      <w:r w:rsidR="000910FF" w:rsidRPr="000910FF">
        <w:rPr>
          <w:b/>
          <w:lang w:val="pt-PT"/>
        </w:rPr>
        <w:t>salt</w:t>
      </w:r>
      <w:proofErr w:type="spellEnd"/>
      <w:r w:rsidR="000910FF" w:rsidRPr="000910FF">
        <w:rPr>
          <w:b/>
          <w:lang w:val="pt-PT"/>
        </w:rPr>
        <w:t xml:space="preserve"> com mais bits na geração da informação de validação?</w:t>
      </w:r>
    </w:p>
    <w:p w14:paraId="41A401DF" w14:textId="3135B04E" w:rsidR="00380D13" w:rsidRPr="000910FF" w:rsidRDefault="00380D13" w:rsidP="00380D13">
      <w:pPr>
        <w:jc w:val="both"/>
        <w:rPr>
          <w:rFonts w:cstheme="minorHAnsi"/>
          <w:sz w:val="24"/>
          <w:szCs w:val="24"/>
          <w:u w:val="single"/>
          <w:lang w:val="pt-PT"/>
        </w:rPr>
      </w:pPr>
      <w:r w:rsidRPr="00380D13">
        <w:rPr>
          <w:rFonts w:cstheme="minorHAnsi"/>
          <w:sz w:val="24"/>
          <w:szCs w:val="24"/>
          <w:lang w:val="pt-PT"/>
        </w:rPr>
        <w:t xml:space="preserve">A </w:t>
      </w:r>
      <w:r w:rsidR="0062735F">
        <w:rPr>
          <w:rFonts w:cstheme="minorHAnsi"/>
          <w:sz w:val="24"/>
          <w:szCs w:val="24"/>
          <w:lang w:val="pt-PT"/>
        </w:rPr>
        <w:t xml:space="preserve">utilização de mais bits </w:t>
      </w:r>
      <w:r w:rsidR="009F6D2A">
        <w:rPr>
          <w:rFonts w:cstheme="minorHAnsi"/>
          <w:sz w:val="24"/>
          <w:szCs w:val="24"/>
          <w:lang w:val="pt-PT"/>
        </w:rPr>
        <w:t xml:space="preserve">irá dificultar um ataque de dicionário, uma vez que irá aumentar a complexidade computacional das passwords possíveis, e consequentemente o conjunto de possibilidades possíveis. Um conjunto de bits maior de </w:t>
      </w:r>
      <w:proofErr w:type="spellStart"/>
      <w:r w:rsidR="009F6D2A">
        <w:rPr>
          <w:rFonts w:cstheme="minorHAnsi"/>
          <w:sz w:val="24"/>
          <w:szCs w:val="24"/>
          <w:lang w:val="pt-PT"/>
        </w:rPr>
        <w:t>salt</w:t>
      </w:r>
      <w:proofErr w:type="spellEnd"/>
      <w:r w:rsidR="009F6D2A">
        <w:rPr>
          <w:rFonts w:cstheme="minorHAnsi"/>
          <w:sz w:val="24"/>
          <w:szCs w:val="24"/>
          <w:lang w:val="pt-PT"/>
        </w:rPr>
        <w:t xml:space="preserve"> aumenta também a necessidade </w:t>
      </w:r>
      <w:proofErr w:type="gramStart"/>
      <w:r w:rsidR="009F6D2A">
        <w:rPr>
          <w:rFonts w:cstheme="minorHAnsi"/>
          <w:sz w:val="24"/>
          <w:szCs w:val="24"/>
          <w:lang w:val="pt-PT"/>
        </w:rPr>
        <w:t>do</w:t>
      </w:r>
      <w:proofErr w:type="gramEnd"/>
      <w:r w:rsidR="009F6D2A">
        <w:rPr>
          <w:rFonts w:cstheme="minorHAnsi"/>
          <w:sz w:val="24"/>
          <w:szCs w:val="24"/>
          <w:lang w:val="pt-PT"/>
        </w:rPr>
        <w:t xml:space="preserve"> atacante ter uma tabela mais robusta de hipóteses de valores para efetuar a autenticação, ao mesmo tempo que reduz a hipótese dessas tabelas existirem de forma acessível.</w:t>
      </w:r>
    </w:p>
    <w:p w14:paraId="4CF5F87C" w14:textId="395FD0EE" w:rsidR="00BB3FDB" w:rsidRPr="00380D13" w:rsidRDefault="00BB3FDB" w:rsidP="00380D13">
      <w:pPr>
        <w:jc w:val="both"/>
        <w:rPr>
          <w:rFonts w:ascii="Helvetica" w:hAnsi="Helvetica" w:cs="Helvetica"/>
          <w:lang w:val="pt-PT"/>
        </w:rPr>
      </w:pPr>
    </w:p>
    <w:p w14:paraId="5B562FCA" w14:textId="77777777" w:rsidR="009F6D2A" w:rsidRDefault="00BB3FDB" w:rsidP="00615EDA">
      <w:pPr>
        <w:pStyle w:val="CitaoIntensa"/>
        <w:jc w:val="both"/>
        <w:rPr>
          <w:lang w:val="pt-PT"/>
        </w:rPr>
      </w:pPr>
      <w:r w:rsidRPr="006A20A3">
        <w:rPr>
          <w:rStyle w:val="RefernciaIntensa"/>
          <w:bCs w:val="0"/>
          <w:smallCaps w:val="0"/>
          <w:spacing w:val="0"/>
          <w:lang w:val="pt-PT"/>
        </w:rPr>
        <w:t xml:space="preserve">3. </w:t>
      </w:r>
      <w:r w:rsidR="009F6D2A" w:rsidRPr="009F6D2A">
        <w:rPr>
          <w:b/>
          <w:lang w:val="pt-PT"/>
        </w:rPr>
        <w:t xml:space="preserve">Considere uma aplicação web que guarda no browser cookies contendo o par (u, H(u)), sendo u o identificador de um utilizador e H uma função de </w:t>
      </w:r>
      <w:proofErr w:type="spellStart"/>
      <w:r w:rsidR="009F6D2A" w:rsidRPr="009F6D2A">
        <w:rPr>
          <w:b/>
          <w:lang w:val="pt-PT"/>
        </w:rPr>
        <w:t>hash</w:t>
      </w:r>
      <w:proofErr w:type="spellEnd"/>
      <w:r w:rsidR="009F6D2A" w:rsidRPr="009F6D2A">
        <w:rPr>
          <w:b/>
          <w:lang w:val="pt-PT"/>
        </w:rPr>
        <w:t>. Assuma que a construção do cookie é conhecida. A comunicação entre browser e aplicação é feita sobre HTTPS.</w:t>
      </w:r>
      <w:r w:rsidR="009F6D2A" w:rsidRPr="009F6D2A">
        <w:rPr>
          <w:lang w:val="pt-PT"/>
        </w:rPr>
        <w:t xml:space="preserve"> </w:t>
      </w:r>
    </w:p>
    <w:p w14:paraId="131B8ECE" w14:textId="77777777" w:rsidR="009F6D2A" w:rsidRPr="009F6D2A" w:rsidRDefault="009F6D2A" w:rsidP="00615EDA">
      <w:pPr>
        <w:pStyle w:val="CitaoIntensa"/>
        <w:jc w:val="both"/>
        <w:rPr>
          <w:b/>
          <w:lang w:val="pt-PT"/>
        </w:rPr>
      </w:pPr>
      <w:r w:rsidRPr="009F6D2A">
        <w:rPr>
          <w:b/>
          <w:lang w:val="pt-PT"/>
        </w:rPr>
        <w:lastRenderedPageBreak/>
        <w:t xml:space="preserve">3.1. Como poderia um atacante fazer-se passar por outro utilizador para o qual sabe o seu identificador (u)? </w:t>
      </w:r>
    </w:p>
    <w:p w14:paraId="42FC93D6" w14:textId="18DA8B37" w:rsidR="003635D2" w:rsidRPr="009F6D2A" w:rsidRDefault="009F6D2A" w:rsidP="00615EDA">
      <w:pPr>
        <w:pStyle w:val="CitaoIntensa"/>
        <w:jc w:val="both"/>
        <w:rPr>
          <w:b/>
          <w:lang w:val="pt-PT"/>
        </w:rPr>
      </w:pPr>
      <w:r w:rsidRPr="009F6D2A">
        <w:rPr>
          <w:b/>
          <w:lang w:val="pt-PT"/>
        </w:rPr>
        <w:t>3.2. Que alterações propõe para evitar o ataque anterior?</w:t>
      </w:r>
    </w:p>
    <w:p w14:paraId="4FC861AF" w14:textId="63E33A1A" w:rsidR="003635D2" w:rsidRDefault="009A2F2A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3.1</w:t>
      </w:r>
      <w:proofErr w:type="gramStart"/>
      <w:r>
        <w:rPr>
          <w:sz w:val="24"/>
          <w:szCs w:val="24"/>
          <w:lang w:val="pt-PT"/>
        </w:rPr>
        <w:t>)</w:t>
      </w:r>
      <w:r w:rsidR="00256CA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Sabendo</w:t>
      </w:r>
      <w:proofErr w:type="gramEnd"/>
      <w:r>
        <w:rPr>
          <w:sz w:val="24"/>
          <w:szCs w:val="24"/>
          <w:lang w:val="pt-PT"/>
        </w:rPr>
        <w:t xml:space="preserve"> a construção do cookie e sabendo o identificador u, o atacante poderia tentar fazer-se passar pelo utilizador testando outputs de funções de </w:t>
      </w:r>
      <w:proofErr w:type="spellStart"/>
      <w:r>
        <w:rPr>
          <w:sz w:val="24"/>
          <w:szCs w:val="24"/>
          <w:lang w:val="pt-PT"/>
        </w:rPr>
        <w:t>hash</w:t>
      </w:r>
      <w:proofErr w:type="spellEnd"/>
      <w:r>
        <w:rPr>
          <w:sz w:val="24"/>
          <w:szCs w:val="24"/>
          <w:lang w:val="pt-PT"/>
        </w:rPr>
        <w:t xml:space="preserve"> de u</w:t>
      </w:r>
      <w:r w:rsidR="00783424">
        <w:rPr>
          <w:sz w:val="24"/>
          <w:szCs w:val="24"/>
          <w:lang w:val="pt-PT"/>
        </w:rPr>
        <w:t xml:space="preserve"> contra o servidor.</w:t>
      </w:r>
    </w:p>
    <w:p w14:paraId="4DF55BB2" w14:textId="7EE7C67A" w:rsidR="00783424" w:rsidRPr="00DF1BDE" w:rsidRDefault="00783424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3.2) </w:t>
      </w:r>
      <w:r w:rsidR="00476C2F">
        <w:rPr>
          <w:sz w:val="24"/>
          <w:szCs w:val="24"/>
          <w:lang w:val="pt-PT"/>
        </w:rPr>
        <w:t xml:space="preserve">O cookie não deverá ter informação sensível de uma forma relativamente acessível, e neste caso o identificador do utilizador apenas está protegido por uma função de </w:t>
      </w:r>
      <w:proofErr w:type="spellStart"/>
      <w:r w:rsidR="00476C2F">
        <w:rPr>
          <w:sz w:val="24"/>
          <w:szCs w:val="24"/>
          <w:lang w:val="pt-PT"/>
        </w:rPr>
        <w:t>hash</w:t>
      </w:r>
      <w:proofErr w:type="spellEnd"/>
      <w:r w:rsidR="00476C2F">
        <w:rPr>
          <w:sz w:val="24"/>
          <w:szCs w:val="24"/>
          <w:lang w:val="pt-PT"/>
        </w:rPr>
        <w:t xml:space="preserve">. </w:t>
      </w:r>
      <w:r w:rsidR="00C01503">
        <w:rPr>
          <w:sz w:val="24"/>
          <w:szCs w:val="24"/>
          <w:lang w:val="pt-PT"/>
        </w:rPr>
        <w:t xml:space="preserve">A função de </w:t>
      </w:r>
      <w:proofErr w:type="spellStart"/>
      <w:r w:rsidR="00C01503">
        <w:rPr>
          <w:sz w:val="24"/>
          <w:szCs w:val="24"/>
          <w:lang w:val="pt-PT"/>
        </w:rPr>
        <w:t>hash</w:t>
      </w:r>
      <w:proofErr w:type="spellEnd"/>
      <w:r w:rsidR="00C01503">
        <w:rPr>
          <w:sz w:val="24"/>
          <w:szCs w:val="24"/>
          <w:lang w:val="pt-PT"/>
        </w:rPr>
        <w:t xml:space="preserve"> H deveria ser feita com base em outras variáveis para aumentar a proteção, como por exemplo utilizar H sobre u e um identificador de sessão única longo e aleatório, e ser esse o resultado = </w:t>
      </w:r>
      <w:proofErr w:type="gramStart"/>
      <w:r w:rsidR="00C01503">
        <w:rPr>
          <w:sz w:val="24"/>
          <w:szCs w:val="24"/>
          <w:lang w:val="pt-PT"/>
        </w:rPr>
        <w:t>H(</w:t>
      </w:r>
      <w:proofErr w:type="gramEnd"/>
      <w:r w:rsidR="00C01503">
        <w:rPr>
          <w:sz w:val="24"/>
          <w:szCs w:val="24"/>
          <w:lang w:val="pt-PT"/>
        </w:rPr>
        <w:t xml:space="preserve">u + </w:t>
      </w:r>
      <w:proofErr w:type="spellStart"/>
      <w:r w:rsidR="00C01503">
        <w:rPr>
          <w:sz w:val="24"/>
          <w:szCs w:val="24"/>
          <w:lang w:val="pt-PT"/>
        </w:rPr>
        <w:t>sessionId</w:t>
      </w:r>
      <w:proofErr w:type="spellEnd"/>
      <w:r w:rsidR="00C01503">
        <w:rPr>
          <w:sz w:val="24"/>
          <w:szCs w:val="24"/>
          <w:lang w:val="pt-PT"/>
        </w:rPr>
        <w:t>). O cookie deverá também ter uma duração curta para que seja computacionalmente impossível replicar o resultado de H no tempo da sessão.</w:t>
      </w:r>
    </w:p>
    <w:p w14:paraId="4C8ADCAC" w14:textId="77777777" w:rsidR="00C01503" w:rsidRDefault="00C01503" w:rsidP="00C01503">
      <w:pPr>
        <w:pStyle w:val="CitaoIntensa"/>
        <w:jc w:val="both"/>
        <w:rPr>
          <w:b/>
        </w:rPr>
      </w:pPr>
      <w:r w:rsidRPr="00C01503">
        <w:rPr>
          <w:b/>
        </w:rPr>
        <w:t xml:space="preserve">4. </w:t>
      </w:r>
      <w:proofErr w:type="spellStart"/>
      <w:r w:rsidRPr="00C01503">
        <w:rPr>
          <w:b/>
        </w:rPr>
        <w:t>Considere</w:t>
      </w:r>
      <w:proofErr w:type="spellEnd"/>
      <w:r w:rsidRPr="00C01503">
        <w:rPr>
          <w:b/>
        </w:rPr>
        <w:t xml:space="preserve"> a </w:t>
      </w:r>
      <w:proofErr w:type="spellStart"/>
      <w:proofErr w:type="gramStart"/>
      <w:r w:rsidRPr="00C01503">
        <w:rPr>
          <w:b/>
        </w:rPr>
        <w:t>norma</w:t>
      </w:r>
      <w:proofErr w:type="spellEnd"/>
      <w:proofErr w:type="gramEnd"/>
      <w:r w:rsidRPr="00C01503">
        <w:rPr>
          <w:b/>
        </w:rPr>
        <w:t xml:space="preserve"> OAuth 2.0 e </w:t>
      </w:r>
      <w:proofErr w:type="spellStart"/>
      <w:r w:rsidRPr="00C01503">
        <w:rPr>
          <w:b/>
        </w:rPr>
        <w:t>OpenID</w:t>
      </w:r>
      <w:proofErr w:type="spellEnd"/>
      <w:r w:rsidRPr="00C01503">
        <w:rPr>
          <w:b/>
        </w:rPr>
        <w:t xml:space="preserve"> Connect no </w:t>
      </w:r>
      <w:proofErr w:type="spellStart"/>
      <w:r w:rsidRPr="00C01503">
        <w:rPr>
          <w:b/>
        </w:rPr>
        <w:t>fluxo</w:t>
      </w:r>
      <w:proofErr w:type="spellEnd"/>
      <w:r w:rsidRPr="00C01503">
        <w:rPr>
          <w:b/>
        </w:rPr>
        <w:t xml:space="preserve"> authorization code grant: </w:t>
      </w:r>
    </w:p>
    <w:p w14:paraId="283DFB4D" w14:textId="77777777" w:rsidR="00C01503" w:rsidRDefault="00C01503" w:rsidP="00C01503">
      <w:pPr>
        <w:pStyle w:val="CitaoIntensa"/>
        <w:jc w:val="both"/>
        <w:rPr>
          <w:b/>
          <w:lang w:val="pt-PT"/>
        </w:rPr>
      </w:pPr>
      <w:r w:rsidRPr="00C01503">
        <w:rPr>
          <w:b/>
          <w:lang w:val="pt-PT"/>
        </w:rPr>
        <w:t xml:space="preserve">4.1. O valor indicado no scope é escolhido pelo cliente ou pelo dono de recursos? </w:t>
      </w:r>
    </w:p>
    <w:p w14:paraId="73A52BB7" w14:textId="77777777" w:rsidR="00C01503" w:rsidRDefault="00C01503" w:rsidP="00C01503">
      <w:pPr>
        <w:pStyle w:val="CitaoIntensa"/>
        <w:jc w:val="both"/>
        <w:rPr>
          <w:b/>
          <w:lang w:val="pt-PT"/>
        </w:rPr>
      </w:pPr>
      <w:r w:rsidRPr="00C01503">
        <w:rPr>
          <w:b/>
          <w:lang w:val="pt-PT"/>
        </w:rPr>
        <w:t xml:space="preserve">4.2. Em que situações o cliente e o servidor de autorização comunicam indiretamente através do browser do dono de recursos? </w:t>
      </w:r>
    </w:p>
    <w:p w14:paraId="4DCBC3BF" w14:textId="77777777" w:rsidR="00C01503" w:rsidRDefault="00C01503" w:rsidP="00C01503">
      <w:pPr>
        <w:pStyle w:val="CitaoIntensa"/>
        <w:jc w:val="both"/>
        <w:rPr>
          <w:b/>
          <w:lang w:val="pt-PT"/>
        </w:rPr>
      </w:pPr>
      <w:r w:rsidRPr="00C01503">
        <w:rPr>
          <w:b/>
          <w:lang w:val="pt-PT"/>
        </w:rPr>
        <w:t xml:space="preserve">4.3. Qual a diferença entre o </w:t>
      </w:r>
      <w:proofErr w:type="spellStart"/>
      <w:r w:rsidRPr="00C01503">
        <w:rPr>
          <w:b/>
          <w:lang w:val="pt-PT"/>
        </w:rPr>
        <w:t>access_token</w:t>
      </w:r>
      <w:proofErr w:type="spellEnd"/>
      <w:r w:rsidRPr="00C01503">
        <w:rPr>
          <w:b/>
          <w:lang w:val="pt-PT"/>
        </w:rPr>
        <w:t xml:space="preserve"> e o </w:t>
      </w:r>
      <w:proofErr w:type="spellStart"/>
      <w:r w:rsidRPr="00C01503">
        <w:rPr>
          <w:b/>
          <w:lang w:val="pt-PT"/>
        </w:rPr>
        <w:t>id_token</w:t>
      </w:r>
      <w:proofErr w:type="spellEnd"/>
      <w:r w:rsidRPr="00C01503">
        <w:rPr>
          <w:b/>
          <w:lang w:val="pt-PT"/>
        </w:rPr>
        <w:t xml:space="preserve">? </w:t>
      </w:r>
    </w:p>
    <w:p w14:paraId="425463C9" w14:textId="5834D2DC" w:rsidR="00E46D5A" w:rsidRDefault="00C01503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4.1) O valor indicado no scope é esc</w:t>
      </w:r>
      <w:r w:rsidR="00E46D5A">
        <w:rPr>
          <w:sz w:val="24"/>
          <w:szCs w:val="24"/>
          <w:lang w:val="pt-PT"/>
        </w:rPr>
        <w:t xml:space="preserve">olhido pelo </w:t>
      </w:r>
      <w:r w:rsidR="000D1AAF">
        <w:rPr>
          <w:sz w:val="24"/>
          <w:szCs w:val="24"/>
          <w:lang w:val="pt-PT"/>
        </w:rPr>
        <w:t>cliente (aplicação usada pelo dono dos recursos) e confirmada a usa utilização pelo dono dos recursos</w:t>
      </w:r>
      <w:r w:rsidR="00E46D5A">
        <w:rPr>
          <w:sz w:val="24"/>
          <w:szCs w:val="24"/>
          <w:lang w:val="pt-PT"/>
        </w:rPr>
        <w:t>.</w:t>
      </w:r>
    </w:p>
    <w:p w14:paraId="628428EA" w14:textId="569C8286" w:rsidR="00256CAF" w:rsidRDefault="00E46D5A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4.2)</w:t>
      </w:r>
      <w:r w:rsidR="00C01503">
        <w:rPr>
          <w:sz w:val="24"/>
          <w:szCs w:val="24"/>
          <w:lang w:val="pt-PT"/>
        </w:rPr>
        <w:t xml:space="preserve"> </w:t>
      </w:r>
      <w:r w:rsidR="00B95E21">
        <w:rPr>
          <w:sz w:val="24"/>
          <w:szCs w:val="24"/>
          <w:lang w:val="pt-PT"/>
        </w:rPr>
        <w:t xml:space="preserve">Numa fase inicial, existe uma comunicação indireta entre o </w:t>
      </w:r>
      <w:proofErr w:type="spellStart"/>
      <w:r w:rsidR="00B95E21">
        <w:rPr>
          <w:sz w:val="24"/>
          <w:szCs w:val="24"/>
          <w:lang w:val="pt-PT"/>
        </w:rPr>
        <w:t>Client</w:t>
      </w:r>
      <w:proofErr w:type="spellEnd"/>
      <w:r w:rsidR="00B95E21">
        <w:rPr>
          <w:sz w:val="24"/>
          <w:szCs w:val="24"/>
          <w:lang w:val="pt-PT"/>
        </w:rPr>
        <w:t xml:space="preserve"> e o </w:t>
      </w:r>
      <w:proofErr w:type="spellStart"/>
      <w:r w:rsidR="00B95E21">
        <w:rPr>
          <w:sz w:val="24"/>
          <w:szCs w:val="24"/>
          <w:lang w:val="pt-PT"/>
        </w:rPr>
        <w:t>Authorization</w:t>
      </w:r>
      <w:proofErr w:type="spellEnd"/>
      <w:r w:rsidR="00B95E21">
        <w:rPr>
          <w:sz w:val="24"/>
          <w:szCs w:val="24"/>
          <w:lang w:val="pt-PT"/>
        </w:rPr>
        <w:t xml:space="preserve"> Server (AS), quando não existe uma autenticação por parte do </w:t>
      </w:r>
      <w:proofErr w:type="spellStart"/>
      <w:r w:rsidR="00B95E21">
        <w:rPr>
          <w:sz w:val="24"/>
          <w:szCs w:val="24"/>
          <w:lang w:val="pt-PT"/>
        </w:rPr>
        <w:t>Resource</w:t>
      </w:r>
      <w:proofErr w:type="spellEnd"/>
      <w:r w:rsidR="00B95E21">
        <w:rPr>
          <w:sz w:val="24"/>
          <w:szCs w:val="24"/>
          <w:lang w:val="pt-PT"/>
        </w:rPr>
        <w:t xml:space="preserve"> </w:t>
      </w:r>
      <w:proofErr w:type="spellStart"/>
      <w:r w:rsidR="00B95E21">
        <w:rPr>
          <w:sz w:val="24"/>
          <w:szCs w:val="24"/>
          <w:lang w:val="pt-PT"/>
        </w:rPr>
        <w:t>Owner</w:t>
      </w:r>
      <w:proofErr w:type="spellEnd"/>
      <w:r w:rsidR="00B95E21">
        <w:rPr>
          <w:sz w:val="24"/>
          <w:szCs w:val="24"/>
          <w:lang w:val="pt-PT"/>
        </w:rPr>
        <w:t xml:space="preserve"> (RO) junto do AS. O processo é feito partindo do </w:t>
      </w:r>
      <w:proofErr w:type="spellStart"/>
      <w:r w:rsidR="00B95E21">
        <w:rPr>
          <w:sz w:val="24"/>
          <w:szCs w:val="24"/>
          <w:lang w:val="pt-PT"/>
        </w:rPr>
        <w:t>Client</w:t>
      </w:r>
      <w:proofErr w:type="spellEnd"/>
      <w:r w:rsidR="00B95E21">
        <w:rPr>
          <w:sz w:val="24"/>
          <w:szCs w:val="24"/>
          <w:lang w:val="pt-PT"/>
        </w:rPr>
        <w:t xml:space="preserve"> que necessita aceder aos </w:t>
      </w:r>
      <w:proofErr w:type="spellStart"/>
      <w:r w:rsidR="00B95E21">
        <w:rPr>
          <w:sz w:val="24"/>
          <w:szCs w:val="24"/>
          <w:lang w:val="pt-PT"/>
        </w:rPr>
        <w:t>Protected</w:t>
      </w:r>
      <w:proofErr w:type="spellEnd"/>
      <w:r w:rsidR="00B95E21">
        <w:rPr>
          <w:sz w:val="24"/>
          <w:szCs w:val="24"/>
          <w:lang w:val="pt-PT"/>
        </w:rPr>
        <w:t xml:space="preserve"> </w:t>
      </w:r>
      <w:proofErr w:type="spellStart"/>
      <w:r w:rsidR="00B95E21">
        <w:rPr>
          <w:sz w:val="24"/>
          <w:szCs w:val="24"/>
          <w:lang w:val="pt-PT"/>
        </w:rPr>
        <w:t>Resources</w:t>
      </w:r>
      <w:proofErr w:type="spellEnd"/>
      <w:r w:rsidR="00B95E21">
        <w:rPr>
          <w:sz w:val="24"/>
          <w:szCs w:val="24"/>
          <w:lang w:val="pt-PT"/>
        </w:rPr>
        <w:t xml:space="preserve"> (PR) e reencaminha o RO para um </w:t>
      </w:r>
      <w:proofErr w:type="spellStart"/>
      <w:r w:rsidR="00B95E21">
        <w:rPr>
          <w:sz w:val="24"/>
          <w:szCs w:val="24"/>
          <w:lang w:val="pt-PT"/>
        </w:rPr>
        <w:t>endpoint</w:t>
      </w:r>
      <w:proofErr w:type="spellEnd"/>
      <w:r w:rsidR="00B95E21">
        <w:rPr>
          <w:sz w:val="24"/>
          <w:szCs w:val="24"/>
          <w:lang w:val="pt-PT"/>
        </w:rPr>
        <w:t xml:space="preserve"> do AS onde este fará a sua autenticação. Após uma autenticação efetuada com sucesso é enviado um </w:t>
      </w:r>
      <w:proofErr w:type="spellStart"/>
      <w:r w:rsidR="00B95E21">
        <w:rPr>
          <w:sz w:val="24"/>
          <w:szCs w:val="24"/>
          <w:lang w:val="pt-PT"/>
        </w:rPr>
        <w:t>redirect</w:t>
      </w:r>
      <w:proofErr w:type="spellEnd"/>
      <w:r w:rsidR="00B95E21">
        <w:rPr>
          <w:sz w:val="24"/>
          <w:szCs w:val="24"/>
          <w:lang w:val="pt-PT"/>
        </w:rPr>
        <w:t xml:space="preserve"> URI para o </w:t>
      </w:r>
      <w:r w:rsidR="00256CAF">
        <w:rPr>
          <w:sz w:val="24"/>
          <w:szCs w:val="24"/>
          <w:lang w:val="pt-PT"/>
        </w:rPr>
        <w:t>RO</w:t>
      </w:r>
      <w:r w:rsidR="00B95E21">
        <w:rPr>
          <w:sz w:val="24"/>
          <w:szCs w:val="24"/>
          <w:lang w:val="pt-PT"/>
        </w:rPr>
        <w:t xml:space="preserve"> com o </w:t>
      </w:r>
      <w:proofErr w:type="spellStart"/>
      <w:r w:rsidR="00B95E21">
        <w:rPr>
          <w:sz w:val="24"/>
          <w:szCs w:val="24"/>
          <w:lang w:val="pt-PT"/>
        </w:rPr>
        <w:t>respectivo</w:t>
      </w:r>
      <w:proofErr w:type="spellEnd"/>
      <w:r w:rsidR="00B95E21">
        <w:rPr>
          <w:sz w:val="24"/>
          <w:szCs w:val="24"/>
          <w:lang w:val="pt-PT"/>
        </w:rPr>
        <w:t xml:space="preserve"> </w:t>
      </w:r>
      <w:proofErr w:type="spellStart"/>
      <w:r w:rsidR="00B95E21">
        <w:rPr>
          <w:sz w:val="24"/>
          <w:szCs w:val="24"/>
          <w:lang w:val="pt-PT"/>
        </w:rPr>
        <w:t>Authorization</w:t>
      </w:r>
      <w:proofErr w:type="spellEnd"/>
      <w:r w:rsidR="00B95E21">
        <w:rPr>
          <w:sz w:val="24"/>
          <w:szCs w:val="24"/>
          <w:lang w:val="pt-PT"/>
        </w:rPr>
        <w:t xml:space="preserve"> </w:t>
      </w:r>
      <w:proofErr w:type="spellStart"/>
      <w:r w:rsidR="00B95E21">
        <w:rPr>
          <w:sz w:val="24"/>
          <w:szCs w:val="24"/>
          <w:lang w:val="pt-PT"/>
        </w:rPr>
        <w:t>Code</w:t>
      </w:r>
      <w:proofErr w:type="spellEnd"/>
      <w:r w:rsidR="00256CAF">
        <w:rPr>
          <w:sz w:val="24"/>
          <w:szCs w:val="24"/>
          <w:lang w:val="pt-PT"/>
        </w:rPr>
        <w:t xml:space="preserve"> (AC), posteriormente passando ao Cliente o URI e o AC para que este possa finalmente solicitar um Access </w:t>
      </w:r>
      <w:proofErr w:type="spellStart"/>
      <w:r w:rsidR="00256CAF">
        <w:rPr>
          <w:sz w:val="24"/>
          <w:szCs w:val="24"/>
          <w:lang w:val="pt-PT"/>
        </w:rPr>
        <w:t>Token</w:t>
      </w:r>
      <w:proofErr w:type="spellEnd"/>
      <w:r w:rsidR="00256CAF">
        <w:rPr>
          <w:sz w:val="24"/>
          <w:szCs w:val="24"/>
          <w:lang w:val="pt-PT"/>
        </w:rPr>
        <w:t xml:space="preserve"> (AT) para acesso ao recurso que necessita. Toda a comunicação após o fornecimento do AC ao </w:t>
      </w:r>
      <w:proofErr w:type="spellStart"/>
      <w:r w:rsidR="00256CAF">
        <w:rPr>
          <w:sz w:val="24"/>
          <w:szCs w:val="24"/>
          <w:lang w:val="pt-PT"/>
        </w:rPr>
        <w:t>Client</w:t>
      </w:r>
      <w:proofErr w:type="spellEnd"/>
      <w:r w:rsidR="00256CAF">
        <w:rPr>
          <w:sz w:val="24"/>
          <w:szCs w:val="24"/>
          <w:lang w:val="pt-PT"/>
        </w:rPr>
        <w:t xml:space="preserve"> passa a ser efetuada de forma direta entre o </w:t>
      </w:r>
      <w:proofErr w:type="spellStart"/>
      <w:r w:rsidR="00256CAF">
        <w:rPr>
          <w:sz w:val="24"/>
          <w:szCs w:val="24"/>
          <w:lang w:val="pt-PT"/>
        </w:rPr>
        <w:t>Client</w:t>
      </w:r>
      <w:proofErr w:type="spellEnd"/>
      <w:r w:rsidR="00256CAF">
        <w:rPr>
          <w:sz w:val="24"/>
          <w:szCs w:val="24"/>
          <w:lang w:val="pt-PT"/>
        </w:rPr>
        <w:t xml:space="preserve"> e o AS.</w:t>
      </w:r>
    </w:p>
    <w:p w14:paraId="4069389B" w14:textId="2EF3EA1E" w:rsidR="00013535" w:rsidRPr="00013535" w:rsidRDefault="00256CAF" w:rsidP="00380D1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4.3) O </w:t>
      </w:r>
      <w:proofErr w:type="spellStart"/>
      <w:r>
        <w:rPr>
          <w:sz w:val="24"/>
          <w:szCs w:val="24"/>
          <w:lang w:val="pt-PT"/>
        </w:rPr>
        <w:t>IdToken</w:t>
      </w:r>
      <w:proofErr w:type="spellEnd"/>
      <w:r>
        <w:rPr>
          <w:sz w:val="24"/>
          <w:szCs w:val="24"/>
          <w:lang w:val="pt-PT"/>
        </w:rPr>
        <w:t xml:space="preserve"> é </w:t>
      </w:r>
      <w:r w:rsidR="005951E6">
        <w:rPr>
          <w:sz w:val="24"/>
          <w:szCs w:val="24"/>
          <w:lang w:val="pt-PT"/>
        </w:rPr>
        <w:t xml:space="preserve">um </w:t>
      </w:r>
      <w:proofErr w:type="spellStart"/>
      <w:r w:rsidR="005951E6">
        <w:rPr>
          <w:sz w:val="24"/>
          <w:szCs w:val="24"/>
          <w:lang w:val="pt-PT"/>
        </w:rPr>
        <w:t>token</w:t>
      </w:r>
      <w:proofErr w:type="spellEnd"/>
      <w:r w:rsidR="005951E6">
        <w:rPr>
          <w:sz w:val="24"/>
          <w:szCs w:val="24"/>
          <w:lang w:val="pt-PT"/>
        </w:rPr>
        <w:t xml:space="preserve"> que o </w:t>
      </w:r>
      <w:proofErr w:type="spellStart"/>
      <w:r w:rsidR="005951E6">
        <w:rPr>
          <w:sz w:val="24"/>
          <w:szCs w:val="24"/>
          <w:lang w:val="pt-PT"/>
        </w:rPr>
        <w:t>Authorization</w:t>
      </w:r>
      <w:proofErr w:type="spellEnd"/>
      <w:r w:rsidR="005951E6">
        <w:rPr>
          <w:sz w:val="24"/>
          <w:szCs w:val="24"/>
          <w:lang w:val="pt-PT"/>
        </w:rPr>
        <w:t xml:space="preserve"> Server (AS) retorna com informação sobre a autenticação do </w:t>
      </w:r>
      <w:proofErr w:type="spellStart"/>
      <w:r w:rsidR="005951E6">
        <w:rPr>
          <w:sz w:val="24"/>
          <w:szCs w:val="24"/>
          <w:lang w:val="pt-PT"/>
        </w:rPr>
        <w:t>Resource</w:t>
      </w:r>
      <w:proofErr w:type="spellEnd"/>
      <w:r w:rsidR="005951E6">
        <w:rPr>
          <w:sz w:val="24"/>
          <w:szCs w:val="24"/>
          <w:lang w:val="pt-PT"/>
        </w:rPr>
        <w:t xml:space="preserve"> </w:t>
      </w:r>
      <w:proofErr w:type="spellStart"/>
      <w:r w:rsidR="005951E6">
        <w:rPr>
          <w:sz w:val="24"/>
          <w:szCs w:val="24"/>
          <w:lang w:val="pt-PT"/>
        </w:rPr>
        <w:t>Owner</w:t>
      </w:r>
      <w:proofErr w:type="spellEnd"/>
      <w:r w:rsidR="005951E6">
        <w:rPr>
          <w:sz w:val="24"/>
          <w:szCs w:val="24"/>
          <w:lang w:val="pt-PT"/>
        </w:rPr>
        <w:t xml:space="preserve"> e que são criados para que outras aplicações possam ter acesso a essas informações, enquanto um </w:t>
      </w:r>
      <w:bookmarkStart w:id="0" w:name="_GoBack"/>
      <w:bookmarkEnd w:id="0"/>
      <w:proofErr w:type="spellStart"/>
      <w:r w:rsidR="005951E6">
        <w:rPr>
          <w:sz w:val="24"/>
          <w:szCs w:val="24"/>
          <w:lang w:val="pt-PT"/>
        </w:rPr>
        <w:t>AccessToken</w:t>
      </w:r>
      <w:proofErr w:type="spellEnd"/>
      <w:r w:rsidR="005951E6">
        <w:rPr>
          <w:sz w:val="24"/>
          <w:szCs w:val="24"/>
          <w:lang w:val="pt-PT"/>
        </w:rPr>
        <w:t xml:space="preserve"> é criado como uma autorização para </w:t>
      </w:r>
      <w:r w:rsidR="005951E6">
        <w:rPr>
          <w:sz w:val="24"/>
          <w:szCs w:val="24"/>
          <w:lang w:val="pt-PT"/>
        </w:rPr>
        <w:lastRenderedPageBreak/>
        <w:t>acesso a um determinado recurso de forma a que apenas o servidor que aloja esse recurso possa interpretar o seu conteúdo.</w:t>
      </w:r>
    </w:p>
    <w:p w14:paraId="7A09543C" w14:textId="77777777" w:rsidR="005951E6" w:rsidRPr="005951E6" w:rsidRDefault="005951E6" w:rsidP="00F96DA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5. Pretende-se configurar e testar um servidor web com HTTPS, com e sem autenticação de cliente, usando o browser e uma aplicação Java. Considere o certificado e chave privada do servidor www.secure-server.edu em anexo, o qual foi emitido pela CA1-int da primeira série. </w:t>
      </w:r>
    </w:p>
    <w:p w14:paraId="209D7302" w14:textId="77777777" w:rsidR="005951E6" w:rsidRPr="005951E6" w:rsidRDefault="005951E6" w:rsidP="005951E6">
      <w:pPr>
        <w:pStyle w:val="CitaoIntensa"/>
        <w:jc w:val="both"/>
        <w:rPr>
          <w:b/>
          <w:lang w:val="pt-PT"/>
        </w:rPr>
      </w:pPr>
      <w:proofErr w:type="gramStart"/>
      <w:r w:rsidRPr="005951E6">
        <w:rPr>
          <w:b/>
          <w:lang w:val="pt-PT"/>
        </w:rPr>
        <w:t>a) Configure</w:t>
      </w:r>
      <w:proofErr w:type="gramEnd"/>
      <w:r w:rsidRPr="005951E6">
        <w:rPr>
          <w:b/>
          <w:lang w:val="pt-PT"/>
        </w:rPr>
        <w:t xml:space="preserve"> e teste o servidor usando o cliente browser, com e sem autenticação de cliente. Tenha por base o ficheiro do servidor em anexo (server.js); </w:t>
      </w:r>
    </w:p>
    <w:p w14:paraId="08C61CB4" w14:textId="77777777" w:rsidR="005951E6" w:rsidRPr="005951E6" w:rsidRDefault="005951E6" w:rsidP="005951E6">
      <w:pPr>
        <w:pStyle w:val="CitaoIntensa"/>
        <w:jc w:val="both"/>
        <w:rPr>
          <w:b/>
          <w:lang w:val="pt-PT"/>
        </w:rPr>
      </w:pPr>
      <w:proofErr w:type="gramStart"/>
      <w:r w:rsidRPr="005951E6">
        <w:rPr>
          <w:b/>
          <w:lang w:val="pt-PT"/>
        </w:rPr>
        <w:t>b) Realize</w:t>
      </w:r>
      <w:proofErr w:type="gramEnd"/>
      <w:r w:rsidRPr="005951E6">
        <w:rPr>
          <w:b/>
          <w:lang w:val="pt-PT"/>
        </w:rPr>
        <w:t xml:space="preserve"> a aplicação cliente Java; </w:t>
      </w:r>
    </w:p>
    <w:p w14:paraId="2650713A" w14:textId="77777777" w:rsidR="005951E6" w:rsidRPr="005951E6" w:rsidRDefault="005951E6" w:rsidP="005951E6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c) Teste o servidor usando o cliente Java, com e sem autenticação de cliente. </w:t>
      </w:r>
    </w:p>
    <w:p w14:paraId="1C176ADB" w14:textId="77777777" w:rsidR="00FD64C2" w:rsidRDefault="00FD64C2" w:rsidP="00615ED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a) Passos executados: </w:t>
      </w:r>
    </w:p>
    <w:p w14:paraId="62C54B8F" w14:textId="77777777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1. Conversão dos certificados “secure-</w:t>
      </w:r>
      <w:proofErr w:type="spellStart"/>
      <w:r>
        <w:rPr>
          <w:sz w:val="24"/>
          <w:szCs w:val="24"/>
          <w:lang w:val="pt-PT"/>
        </w:rPr>
        <w:t>server.pfx</w:t>
      </w:r>
      <w:proofErr w:type="spellEnd"/>
      <w:r>
        <w:rPr>
          <w:sz w:val="24"/>
          <w:szCs w:val="24"/>
          <w:lang w:val="pt-PT"/>
        </w:rPr>
        <w:t>” e “secure-server.cer” para as suas versões PEM “secure-</w:t>
      </w:r>
      <w:proofErr w:type="spellStart"/>
      <w:r>
        <w:rPr>
          <w:sz w:val="24"/>
          <w:szCs w:val="24"/>
          <w:lang w:val="pt-PT"/>
        </w:rPr>
        <w:t>server.pem</w:t>
      </w:r>
      <w:proofErr w:type="spellEnd"/>
      <w:r>
        <w:rPr>
          <w:sz w:val="24"/>
          <w:szCs w:val="24"/>
          <w:lang w:val="pt-PT"/>
        </w:rPr>
        <w:t>” e “secure-server-</w:t>
      </w:r>
      <w:proofErr w:type="spellStart"/>
      <w:r>
        <w:rPr>
          <w:sz w:val="24"/>
          <w:szCs w:val="24"/>
          <w:lang w:val="pt-PT"/>
        </w:rPr>
        <w:t>cert.pem</w:t>
      </w:r>
      <w:proofErr w:type="spellEnd"/>
      <w:r>
        <w:rPr>
          <w:sz w:val="24"/>
          <w:szCs w:val="24"/>
          <w:lang w:val="pt-PT"/>
        </w:rPr>
        <w:t xml:space="preserve">” via linha de comandos </w:t>
      </w:r>
      <w:proofErr w:type="spellStart"/>
      <w:r>
        <w:rPr>
          <w:sz w:val="24"/>
          <w:szCs w:val="24"/>
          <w:lang w:val="pt-PT"/>
        </w:rPr>
        <w:t>OpenSSL</w:t>
      </w:r>
      <w:proofErr w:type="spellEnd"/>
      <w:r>
        <w:rPr>
          <w:sz w:val="24"/>
          <w:szCs w:val="24"/>
          <w:lang w:val="pt-PT"/>
        </w:rPr>
        <w:t xml:space="preserve"> (instalar OpenSLL-Win64). Executar o mesmo para o ficheiro “CA1.cer” e “CA1-int.cer” do ficheiro zip fornecido no primeiro trabalho. </w:t>
      </w:r>
    </w:p>
    <w:p w14:paraId="1550D0BD" w14:textId="46C34466" w:rsidR="00F96DAB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usado: </w:t>
      </w:r>
      <w:r w:rsidRPr="00FD64C2">
        <w:rPr>
          <w:rFonts w:cstheme="minorHAnsi"/>
          <w:sz w:val="20"/>
          <w:szCs w:val="20"/>
          <w:lang w:val="pt-PT"/>
        </w:rPr>
        <w:t>“</w:t>
      </w:r>
      <w:proofErr w:type="spellStart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openssl</w:t>
      </w:r>
      <w:proofErr w:type="spellEnd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 xml:space="preserve"> x509 -</w:t>
      </w:r>
      <w:proofErr w:type="spellStart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inform</w:t>
      </w:r>
      <w:proofErr w:type="spellEnd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 xml:space="preserve"> der -in certificate.cer -</w:t>
      </w:r>
      <w:proofErr w:type="spellStart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outform</w:t>
      </w:r>
      <w:proofErr w:type="spellEnd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 xml:space="preserve"> </w:t>
      </w:r>
      <w:proofErr w:type="spellStart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pem</w:t>
      </w:r>
      <w:proofErr w:type="spellEnd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 xml:space="preserve"> -out </w:t>
      </w:r>
      <w:proofErr w:type="spellStart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certificate.pem</w:t>
      </w:r>
      <w:proofErr w:type="spellEnd"/>
      <w:r w:rsidRPr="00FD64C2">
        <w:rPr>
          <w:rStyle w:val="Forte"/>
          <w:rFonts w:cstheme="minorHAnsi"/>
          <w:color w:val="242729"/>
          <w:sz w:val="20"/>
          <w:szCs w:val="20"/>
          <w:bdr w:val="none" w:sz="0" w:space="0" w:color="auto" w:frame="1"/>
          <w:shd w:val="clear" w:color="auto" w:fill="FFFFFF"/>
          <w:lang w:val="pt-PT"/>
        </w:rPr>
        <w:t>”</w:t>
      </w:r>
    </w:p>
    <w:p w14:paraId="565F77DB" w14:textId="6AB70B8D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 Alterar o código para ler os ficheiros PEM convertidos no ficheiro server.js.</w:t>
      </w:r>
      <w:r w:rsidR="002D03DF">
        <w:rPr>
          <w:sz w:val="24"/>
          <w:szCs w:val="24"/>
          <w:lang w:val="pt-PT"/>
        </w:rPr>
        <w:t xml:space="preserve"> O objeto “</w:t>
      </w:r>
      <w:proofErr w:type="spellStart"/>
      <w:r w:rsidR="002D03DF">
        <w:rPr>
          <w:sz w:val="24"/>
          <w:szCs w:val="24"/>
          <w:lang w:val="pt-PT"/>
        </w:rPr>
        <w:t>options</w:t>
      </w:r>
      <w:proofErr w:type="spellEnd"/>
      <w:r w:rsidR="002D03DF">
        <w:rPr>
          <w:sz w:val="24"/>
          <w:szCs w:val="24"/>
          <w:lang w:val="pt-PT"/>
        </w:rPr>
        <w:t>” deverá manter-se com as opções “</w:t>
      </w:r>
      <w:proofErr w:type="spellStart"/>
      <w:r w:rsidR="002D03DF">
        <w:rPr>
          <w:sz w:val="24"/>
          <w:szCs w:val="24"/>
          <w:lang w:val="pt-PT"/>
        </w:rPr>
        <w:t>requestCert</w:t>
      </w:r>
      <w:proofErr w:type="spellEnd"/>
      <w:r w:rsidR="002D03DF">
        <w:rPr>
          <w:sz w:val="24"/>
          <w:szCs w:val="24"/>
          <w:lang w:val="pt-PT"/>
        </w:rPr>
        <w:t>” e “</w:t>
      </w:r>
      <w:proofErr w:type="spellStart"/>
      <w:r w:rsidR="002D03DF">
        <w:rPr>
          <w:sz w:val="24"/>
          <w:szCs w:val="24"/>
          <w:lang w:val="pt-PT"/>
        </w:rPr>
        <w:t>rejectUnauthorized</w:t>
      </w:r>
      <w:proofErr w:type="spellEnd"/>
      <w:r w:rsidR="002D03DF">
        <w:rPr>
          <w:sz w:val="24"/>
          <w:szCs w:val="24"/>
          <w:lang w:val="pt-PT"/>
        </w:rPr>
        <w:t>” a “false”.</w:t>
      </w:r>
    </w:p>
    <w:p w14:paraId="6C098260" w14:textId="60804728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 w:rsidRPr="00FD64C2">
        <w:rPr>
          <w:sz w:val="24"/>
          <w:szCs w:val="24"/>
          <w:lang w:val="pt-PT"/>
        </w:rPr>
        <w:t xml:space="preserve">3. Alterar ficheiro </w:t>
      </w:r>
      <w:proofErr w:type="spellStart"/>
      <w:r w:rsidRPr="00FD64C2">
        <w:rPr>
          <w:sz w:val="24"/>
          <w:szCs w:val="24"/>
          <w:lang w:val="pt-PT"/>
        </w:rPr>
        <w:t>hosts</w:t>
      </w:r>
      <w:proofErr w:type="spellEnd"/>
      <w:r w:rsidRPr="00FD64C2">
        <w:rPr>
          <w:sz w:val="24"/>
          <w:szCs w:val="24"/>
          <w:lang w:val="pt-PT"/>
        </w:rPr>
        <w:t xml:space="preserve"> do Windows (Windows\System32\Drivers\</w:t>
      </w:r>
      <w:proofErr w:type="spellStart"/>
      <w:r w:rsidRPr="00FD64C2">
        <w:rPr>
          <w:sz w:val="24"/>
          <w:szCs w:val="24"/>
          <w:lang w:val="pt-PT"/>
        </w:rPr>
        <w:t>etc</w:t>
      </w:r>
      <w:proofErr w:type="spellEnd"/>
      <w:r w:rsidRPr="00FD64C2">
        <w:rPr>
          <w:sz w:val="24"/>
          <w:szCs w:val="24"/>
          <w:lang w:val="pt-PT"/>
        </w:rPr>
        <w:t>\</w:t>
      </w:r>
      <w:proofErr w:type="spellStart"/>
      <w:r w:rsidRPr="00FD64C2">
        <w:rPr>
          <w:sz w:val="24"/>
          <w:szCs w:val="24"/>
          <w:lang w:val="pt-PT"/>
        </w:rPr>
        <w:t>hosts</w:t>
      </w:r>
      <w:proofErr w:type="spellEnd"/>
      <w:r w:rsidRPr="00FD64C2">
        <w:rPr>
          <w:sz w:val="24"/>
          <w:szCs w:val="24"/>
          <w:lang w:val="pt-PT"/>
        </w:rPr>
        <w:t>) com a introdução de uma linha</w:t>
      </w:r>
      <w:r>
        <w:rPr>
          <w:sz w:val="24"/>
          <w:szCs w:val="24"/>
          <w:lang w:val="pt-PT"/>
        </w:rPr>
        <w:t xml:space="preserve">: 127.0.0.1 </w:t>
      </w:r>
      <w:hyperlink r:id="rId10" w:history="1">
        <w:r w:rsidRPr="00711F67">
          <w:rPr>
            <w:rStyle w:val="Hiperligao"/>
            <w:sz w:val="24"/>
            <w:szCs w:val="24"/>
            <w:lang w:val="pt-PT"/>
          </w:rPr>
          <w:t>www.secure-server.edu</w:t>
        </w:r>
      </w:hyperlink>
    </w:p>
    <w:p w14:paraId="1144DCDC" w14:textId="52EC7BD4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4. Importar os certificados “CA1.cer” e “CA1-int.cer” no browser (Chrome &gt; Definições &gt; Segurança &gt; </w:t>
      </w:r>
      <w:r w:rsidR="002D03DF">
        <w:rPr>
          <w:sz w:val="24"/>
          <w:szCs w:val="24"/>
          <w:lang w:val="pt-PT"/>
        </w:rPr>
        <w:t>Gerir Certificados)</w:t>
      </w:r>
      <w:r>
        <w:rPr>
          <w:sz w:val="24"/>
          <w:szCs w:val="24"/>
          <w:lang w:val="pt-PT"/>
        </w:rPr>
        <w:t xml:space="preserve"> para que possam ser considerados confiáveis (reiniciar o PC após este passo).</w:t>
      </w:r>
    </w:p>
    <w:p w14:paraId="524B017B" w14:textId="24F2FFC4" w:rsidR="00FD64C2" w:rsidRDefault="00FD64C2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5. </w:t>
      </w:r>
      <w:r w:rsidR="002D03DF">
        <w:rPr>
          <w:sz w:val="24"/>
          <w:szCs w:val="24"/>
          <w:lang w:val="pt-PT"/>
        </w:rPr>
        <w:t xml:space="preserve">Por omissão a configuração do server.js é na porta 4433, e após colocar o servidor a correr com o comando “node server.js”, abrir uma janela do browser com o site </w:t>
      </w:r>
      <w:hyperlink r:id="rId11" w:history="1">
        <w:r w:rsidR="002D03DF" w:rsidRPr="00711F67">
          <w:rPr>
            <w:rStyle w:val="Hiperligao"/>
            <w:sz w:val="24"/>
            <w:szCs w:val="24"/>
            <w:lang w:val="pt-PT"/>
          </w:rPr>
          <w:t>https://www.secure-server.edu:4433</w:t>
        </w:r>
      </w:hyperlink>
      <w:r w:rsidR="002D03DF">
        <w:rPr>
          <w:sz w:val="24"/>
          <w:szCs w:val="24"/>
          <w:lang w:val="pt-PT"/>
        </w:rPr>
        <w:t xml:space="preserve">, se tudo estiver corretamente configurado deverá abrir a página sem indicação de certificado inválido. </w:t>
      </w:r>
    </w:p>
    <w:p w14:paraId="194AC860" w14:textId="3B25381E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6. Neste momento o servidor funciona com certificados válidos, que nós como cliente reconhecemos, próximo passo identificarmo-nos como clientes válidos quando o servidor solicitar.</w:t>
      </w:r>
    </w:p>
    <w:p w14:paraId="1DE6A773" w14:textId="493462B1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7. Retirar de comentário a linha que está nesse estado no código de criação do servidor. Mudar o objeto “</w:t>
      </w:r>
      <w:proofErr w:type="spellStart"/>
      <w:r>
        <w:rPr>
          <w:sz w:val="24"/>
          <w:szCs w:val="24"/>
          <w:lang w:val="pt-PT"/>
        </w:rPr>
        <w:t>options</w:t>
      </w:r>
      <w:proofErr w:type="spellEnd"/>
      <w:r>
        <w:rPr>
          <w:sz w:val="24"/>
          <w:szCs w:val="24"/>
          <w:lang w:val="pt-PT"/>
        </w:rPr>
        <w:t>” e colocar “</w:t>
      </w:r>
      <w:proofErr w:type="spellStart"/>
      <w:r>
        <w:rPr>
          <w:sz w:val="24"/>
          <w:szCs w:val="24"/>
          <w:lang w:val="pt-PT"/>
        </w:rPr>
        <w:t>true</w:t>
      </w:r>
      <w:proofErr w:type="spellEnd"/>
      <w:r>
        <w:rPr>
          <w:sz w:val="24"/>
          <w:szCs w:val="24"/>
          <w:lang w:val="pt-PT"/>
        </w:rPr>
        <w:t>” nas opções anteriormente assinaladas a false.</w:t>
      </w:r>
    </w:p>
    <w:p w14:paraId="79BB0839" w14:textId="7EC696E5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8. Importar os ficheiros “</w:t>
      </w:r>
      <w:proofErr w:type="spellStart"/>
      <w:r>
        <w:rPr>
          <w:sz w:val="24"/>
          <w:szCs w:val="24"/>
          <w:lang w:val="pt-PT"/>
        </w:rPr>
        <w:t>pfx</w:t>
      </w:r>
      <w:proofErr w:type="spellEnd"/>
      <w:r>
        <w:rPr>
          <w:sz w:val="24"/>
          <w:szCs w:val="24"/>
          <w:lang w:val="pt-PT"/>
        </w:rPr>
        <w:t>” de cliente (ex. “Alice_1.pfx”) no browser. O processo é similar ao de importação dos ficheiros de certificados, mas desta vez com ficheiros “</w:t>
      </w:r>
      <w:proofErr w:type="spellStart"/>
      <w:r>
        <w:rPr>
          <w:sz w:val="24"/>
          <w:szCs w:val="24"/>
          <w:lang w:val="pt-PT"/>
        </w:rPr>
        <w:t>pfx</w:t>
      </w:r>
      <w:proofErr w:type="spellEnd"/>
      <w:r>
        <w:rPr>
          <w:sz w:val="24"/>
          <w:szCs w:val="24"/>
          <w:lang w:val="pt-PT"/>
        </w:rPr>
        <w:t>”. A password destes ficheiros é “</w:t>
      </w:r>
      <w:proofErr w:type="spellStart"/>
      <w:r>
        <w:rPr>
          <w:sz w:val="24"/>
          <w:szCs w:val="24"/>
          <w:lang w:val="pt-PT"/>
        </w:rPr>
        <w:t>changeit</w:t>
      </w:r>
      <w:proofErr w:type="spellEnd"/>
      <w:r>
        <w:rPr>
          <w:sz w:val="24"/>
          <w:szCs w:val="24"/>
          <w:lang w:val="pt-PT"/>
        </w:rPr>
        <w:t>”. Estes certificados deverão estar nos “pessoais” após importação.</w:t>
      </w:r>
    </w:p>
    <w:p w14:paraId="5801867E" w14:textId="3E4125A3" w:rsidR="002D03DF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9. Colocar o servidor a correr, e ao chamar o site no browser novamente, o browser deverá apresentar uma janela para escolher o certificado pessoal a enviar.</w:t>
      </w:r>
    </w:p>
    <w:p w14:paraId="644DA10D" w14:textId="0DCA77EC" w:rsidR="002D03DF" w:rsidRPr="00FD64C2" w:rsidRDefault="002D03DF" w:rsidP="00FD64C2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10. Se tudo estiver corretamente configurado, temos u</w:t>
      </w:r>
      <w:r w:rsidR="00184C33">
        <w:rPr>
          <w:sz w:val="24"/>
          <w:szCs w:val="24"/>
          <w:lang w:val="pt-PT"/>
        </w:rPr>
        <w:t>ma ligação com ambos os intervenientes a autenticarem-se. A página só é aberta se o certificado for válido.</w:t>
      </w:r>
    </w:p>
    <w:p w14:paraId="02EC567D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6. Realize uma aplicação web para adicionar eventos ao calendário Google do utilizador, a partir de datas de </w:t>
      </w:r>
      <w:proofErr w:type="spellStart"/>
      <w:r w:rsidRPr="005951E6">
        <w:rPr>
          <w:b/>
          <w:lang w:val="pt-PT"/>
        </w:rPr>
        <w:t>milestones</w:t>
      </w:r>
      <w:proofErr w:type="spellEnd"/>
      <w:r w:rsidRPr="005951E6">
        <w:rPr>
          <w:b/>
          <w:lang w:val="pt-PT"/>
        </w:rPr>
        <w:t xml:space="preserve"> presentes num dos repositórios GitHub a que o utilizador tenha acesso. </w:t>
      </w:r>
    </w:p>
    <w:p w14:paraId="3A4B86E2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Requisitos funcionais: </w:t>
      </w:r>
    </w:p>
    <w:p w14:paraId="05580A7B" w14:textId="4930CEF0" w:rsidR="005951E6" w:rsidRDefault="005951E6" w:rsidP="005D768B">
      <w:pPr>
        <w:pStyle w:val="CitaoIntensa"/>
        <w:jc w:val="both"/>
        <w:rPr>
          <w:b/>
          <w:lang w:val="pt-PT"/>
        </w:rPr>
      </w:pPr>
      <w:proofErr w:type="gramStart"/>
      <w:r w:rsidRPr="005951E6">
        <w:rPr>
          <w:b/>
          <w:lang w:val="pt-PT"/>
        </w:rPr>
        <w:t>• Após</w:t>
      </w:r>
      <w:proofErr w:type="gramEnd"/>
      <w:r w:rsidRPr="005951E6">
        <w:rPr>
          <w:b/>
          <w:lang w:val="pt-PT"/>
        </w:rPr>
        <w:t xml:space="preserve"> autenticação do utilizador na aplicação, são apresentados os </w:t>
      </w:r>
      <w:proofErr w:type="spellStart"/>
      <w:r w:rsidRPr="005951E6">
        <w:rPr>
          <w:b/>
          <w:lang w:val="pt-PT"/>
        </w:rPr>
        <w:t>milestones</w:t>
      </w:r>
      <w:proofErr w:type="spellEnd"/>
      <w:r w:rsidRPr="005951E6">
        <w:rPr>
          <w:b/>
          <w:lang w:val="pt-PT"/>
        </w:rPr>
        <w:t xml:space="preserve"> do GitHub para um determinado </w:t>
      </w:r>
      <w:proofErr w:type="spellStart"/>
      <w:r w:rsidRPr="005951E6">
        <w:rPr>
          <w:b/>
          <w:lang w:val="pt-PT"/>
        </w:rPr>
        <w:t>projecto</w:t>
      </w:r>
      <w:proofErr w:type="spellEnd"/>
      <w:r w:rsidRPr="005951E6">
        <w:rPr>
          <w:b/>
          <w:lang w:val="pt-PT"/>
        </w:rPr>
        <w:t xml:space="preserve"> no qual o utilizador tem acesso; </w:t>
      </w:r>
    </w:p>
    <w:p w14:paraId="1EEC1857" w14:textId="7FC8D812" w:rsidR="005951E6" w:rsidRDefault="005951E6" w:rsidP="005D768B">
      <w:pPr>
        <w:pStyle w:val="CitaoIntensa"/>
        <w:jc w:val="both"/>
        <w:rPr>
          <w:b/>
          <w:lang w:val="pt-PT"/>
        </w:rPr>
      </w:pPr>
      <w:proofErr w:type="gramStart"/>
      <w:r w:rsidRPr="005951E6">
        <w:rPr>
          <w:b/>
          <w:lang w:val="pt-PT"/>
        </w:rPr>
        <w:t>• Os</w:t>
      </w:r>
      <w:proofErr w:type="gramEnd"/>
      <w:r w:rsidRPr="005951E6">
        <w:rPr>
          <w:b/>
          <w:lang w:val="pt-PT"/>
        </w:rPr>
        <w:t xml:space="preserve"> utilizadores autenticados podem adicionar eventos ao seu calendário Google a partir das datas presentes em </w:t>
      </w:r>
      <w:proofErr w:type="spellStart"/>
      <w:r w:rsidRPr="005951E6">
        <w:rPr>
          <w:b/>
          <w:lang w:val="pt-PT"/>
        </w:rPr>
        <w:t>milestones</w:t>
      </w:r>
      <w:proofErr w:type="spellEnd"/>
      <w:r w:rsidRPr="005951E6">
        <w:rPr>
          <w:b/>
          <w:lang w:val="pt-PT"/>
        </w:rPr>
        <w:t xml:space="preserve"> GitHub. </w:t>
      </w:r>
    </w:p>
    <w:p w14:paraId="6089F3A6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Requisitos não funcionais: </w:t>
      </w:r>
    </w:p>
    <w:p w14:paraId="6EEAE33C" w14:textId="42E02AD4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>• A aplicação só pode ser usada por utilizadores autenticados, exceto a rota de autenticação. Os utilizadores são autenticados através do fornecedor de identidade social Google, usando o</w:t>
      </w:r>
      <w:r>
        <w:rPr>
          <w:b/>
          <w:lang w:val="pt-PT"/>
        </w:rPr>
        <w:t xml:space="preserve"> protocolo </w:t>
      </w:r>
      <w:proofErr w:type="spellStart"/>
      <w:r>
        <w:rPr>
          <w:b/>
          <w:lang w:val="pt-PT"/>
        </w:rPr>
        <w:t>OpenID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Connect</w:t>
      </w:r>
      <w:proofErr w:type="spellEnd"/>
      <w:r w:rsidRPr="005951E6">
        <w:rPr>
          <w:b/>
          <w:lang w:val="pt-PT"/>
        </w:rPr>
        <w:t xml:space="preserve">; </w:t>
      </w:r>
    </w:p>
    <w:p w14:paraId="292182AD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O estado de autenticação entre o browser e a aplicação web é mantido através de cookies; </w:t>
      </w:r>
    </w:p>
    <w:p w14:paraId="4D571A38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r w:rsidRPr="005951E6">
        <w:rPr>
          <w:b/>
          <w:lang w:val="pt-PT"/>
        </w:rPr>
        <w:t xml:space="preserve">• A aplicação tem de estar preparada para ser usada em simultâneo por utilizadores diferentes; </w:t>
      </w:r>
    </w:p>
    <w:p w14:paraId="5549D11D" w14:textId="77777777" w:rsidR="005951E6" w:rsidRDefault="005951E6" w:rsidP="005D768B">
      <w:pPr>
        <w:pStyle w:val="CitaoIntensa"/>
        <w:jc w:val="both"/>
        <w:rPr>
          <w:b/>
          <w:lang w:val="pt-PT"/>
        </w:rPr>
      </w:pPr>
      <w:proofErr w:type="gramStart"/>
      <w:r w:rsidRPr="005951E6">
        <w:rPr>
          <w:b/>
          <w:lang w:val="pt-PT"/>
        </w:rPr>
        <w:t>• Os</w:t>
      </w:r>
      <w:proofErr w:type="gramEnd"/>
      <w:r w:rsidRPr="005951E6">
        <w:rPr>
          <w:b/>
          <w:lang w:val="pt-PT"/>
        </w:rPr>
        <w:t xml:space="preserve"> dados guardados para cada utilizador podem estar apenas em memória; </w:t>
      </w:r>
    </w:p>
    <w:p w14:paraId="402D4E19" w14:textId="4DBC8BBE" w:rsidR="00BB3FDB" w:rsidRPr="005951E6" w:rsidRDefault="005951E6" w:rsidP="005D768B">
      <w:pPr>
        <w:pStyle w:val="CitaoIntensa"/>
        <w:jc w:val="both"/>
        <w:rPr>
          <w:b/>
          <w:lang w:val="pt-PT"/>
        </w:rPr>
      </w:pPr>
      <w:proofErr w:type="gramStart"/>
      <w:r w:rsidRPr="005951E6">
        <w:rPr>
          <w:b/>
          <w:lang w:val="pt-PT"/>
        </w:rPr>
        <w:t>• É</w:t>
      </w:r>
      <w:proofErr w:type="gramEnd"/>
      <w:r w:rsidRPr="005951E6">
        <w:rPr>
          <w:b/>
          <w:lang w:val="pt-PT"/>
        </w:rPr>
        <w:t xml:space="preserve"> valorizado o acesso a repositórios privados do </w:t>
      </w:r>
      <w:proofErr w:type="spellStart"/>
      <w:r w:rsidRPr="005951E6">
        <w:rPr>
          <w:b/>
          <w:lang w:val="pt-PT"/>
        </w:rPr>
        <w:t>Github</w:t>
      </w:r>
      <w:proofErr w:type="spellEnd"/>
      <w:r w:rsidRPr="005951E6">
        <w:rPr>
          <w:b/>
          <w:lang w:val="pt-PT"/>
        </w:rPr>
        <w:t>.</w:t>
      </w:r>
    </w:p>
    <w:p w14:paraId="75C85345" w14:textId="7439AF7C" w:rsidR="00237935" w:rsidRPr="005951E6" w:rsidRDefault="00237935" w:rsidP="00380D13">
      <w:pPr>
        <w:jc w:val="both"/>
        <w:rPr>
          <w:sz w:val="28"/>
          <w:szCs w:val="28"/>
          <w:lang w:val="pt-PT"/>
        </w:rPr>
      </w:pPr>
    </w:p>
    <w:sectPr w:rsidR="00237935" w:rsidRPr="005951E6" w:rsidSect="00615ED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91F67" w14:textId="77777777" w:rsidR="000417A3" w:rsidRDefault="000417A3" w:rsidP="00F96DAB">
      <w:pPr>
        <w:spacing w:after="0" w:line="240" w:lineRule="auto"/>
      </w:pPr>
      <w:r>
        <w:separator/>
      </w:r>
    </w:p>
  </w:endnote>
  <w:endnote w:type="continuationSeparator" w:id="0">
    <w:p w14:paraId="4E3FA234" w14:textId="77777777" w:rsidR="000417A3" w:rsidRDefault="000417A3" w:rsidP="00F9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8696" w14:textId="6B7AFD95" w:rsidR="00F96DAB" w:rsidRPr="00430B40" w:rsidRDefault="00430B40" w:rsidP="00430B40">
    <w:pPr>
      <w:jc w:val="right"/>
    </w:pPr>
    <w:r>
      <w:rPr>
        <w:noProof/>
        <w:color w:val="4472C4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97A88" wp14:editId="1B7EB0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F6865D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pt-PT"/>
      </w:rPr>
      <w:t xml:space="preserve"> </w:t>
    </w:r>
    <w:proofErr w:type="spellStart"/>
    <w:proofErr w:type="gramStart"/>
    <w:r w:rsidRPr="00430B40">
      <w:rPr>
        <w:shd w:val="clear" w:color="auto" w:fill="FFFFFF" w:themeFill="background1"/>
      </w:rPr>
      <w:t>pág</w:t>
    </w:r>
    <w:proofErr w:type="spellEnd"/>
    <w:proofErr w:type="gramEnd"/>
    <w:r w:rsidRPr="00430B40">
      <w:rPr>
        <w:shd w:val="clear" w:color="auto" w:fill="FFFFFF" w:themeFill="background1"/>
      </w:rPr>
      <w:t xml:space="preserve">. </w:t>
    </w:r>
    <w:r w:rsidRPr="00430B40">
      <w:rPr>
        <w:shd w:val="clear" w:color="auto" w:fill="FFFFFF" w:themeFill="background1"/>
      </w:rPr>
      <w:fldChar w:fldCharType="begin"/>
    </w:r>
    <w:r w:rsidRPr="00430B40">
      <w:rPr>
        <w:shd w:val="clear" w:color="auto" w:fill="FFFFFF" w:themeFill="background1"/>
      </w:rPr>
      <w:instrText>PAGE    \* MERGEFORMAT</w:instrText>
    </w:r>
    <w:r w:rsidRPr="00430B40">
      <w:rPr>
        <w:shd w:val="clear" w:color="auto" w:fill="FFFFFF" w:themeFill="background1"/>
      </w:rPr>
      <w:fldChar w:fldCharType="separate"/>
    </w:r>
    <w:r w:rsidR="000D1AAF">
      <w:rPr>
        <w:noProof/>
        <w:shd w:val="clear" w:color="auto" w:fill="FFFFFF" w:themeFill="background1"/>
      </w:rPr>
      <w:t>5</w:t>
    </w:r>
    <w:r w:rsidRPr="00430B40">
      <w:rPr>
        <w:shd w:val="clear" w:color="auto" w:fill="FFFFFF" w:themeFill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DC4FF" w14:textId="77777777" w:rsidR="000417A3" w:rsidRDefault="000417A3" w:rsidP="00F96DAB">
      <w:pPr>
        <w:spacing w:after="0" w:line="240" w:lineRule="auto"/>
      </w:pPr>
      <w:r>
        <w:separator/>
      </w:r>
    </w:p>
  </w:footnote>
  <w:footnote w:type="continuationSeparator" w:id="0">
    <w:p w14:paraId="5893A147" w14:textId="77777777" w:rsidR="000417A3" w:rsidRDefault="000417A3" w:rsidP="00F9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0" w:type="auto"/>
      <w:tblInd w:w="-4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19"/>
      <w:gridCol w:w="5697"/>
    </w:tblGrid>
    <w:tr w:rsidR="00F96DAB" w:rsidRPr="00F96DAB" w14:paraId="34D29CA1" w14:textId="77777777" w:rsidTr="00430B40">
      <w:tc>
        <w:tcPr>
          <w:tcW w:w="3319" w:type="dxa"/>
        </w:tcPr>
        <w:p w14:paraId="35A7B13E" w14:textId="31DB80AB" w:rsidR="00F96DAB" w:rsidRDefault="00F96DAB" w:rsidP="00F96DAB">
          <w:pPr>
            <w:pStyle w:val="Cabealho"/>
          </w:pPr>
          <w:r>
            <w:rPr>
              <w:noProof/>
              <w:lang w:val="pt-PT" w:eastAsia="pt-PT"/>
            </w:rPr>
            <w:drawing>
              <wp:inline distT="0" distB="0" distL="0" distR="0" wp14:anchorId="4CE3FFBB" wp14:editId="7C16469A">
                <wp:extent cx="1970405" cy="6286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se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040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7" w:type="dxa"/>
        </w:tcPr>
        <w:p w14:paraId="00265AFC" w14:textId="77777777" w:rsidR="00F96DAB" w:rsidRDefault="00F96DAB" w:rsidP="00430B40">
          <w:pPr>
            <w:pStyle w:val="Cabealho"/>
            <w:jc w:val="right"/>
          </w:pPr>
        </w:p>
        <w:p w14:paraId="4E4154D0" w14:textId="77777777" w:rsidR="00F96DAB" w:rsidRDefault="00F96DAB" w:rsidP="00430B40">
          <w:pPr>
            <w:pStyle w:val="Cabealho"/>
            <w:jc w:val="right"/>
          </w:pPr>
        </w:p>
        <w:p w14:paraId="7D47569C" w14:textId="119D1B1F" w:rsidR="00F96DAB" w:rsidRPr="00430B40" w:rsidRDefault="00F96DAB" w:rsidP="00430B40">
          <w:pPr>
            <w:pStyle w:val="Cabealho"/>
            <w:jc w:val="right"/>
            <w:rPr>
              <w:b/>
              <w:lang w:val="pt-PT"/>
            </w:rPr>
          </w:pPr>
          <w:r w:rsidRPr="00430B40">
            <w:rPr>
              <w:b/>
              <w:lang w:val="pt-PT"/>
            </w:rPr>
            <w:t>ADEETC – LEIC – SEGURANÇA INFORMÁTICA</w:t>
          </w:r>
          <w:r w:rsidR="00430B40">
            <w:rPr>
              <w:b/>
              <w:lang w:val="pt-PT"/>
            </w:rPr>
            <w:t xml:space="preserve"> 2020/</w:t>
          </w:r>
          <w:r w:rsidR="00430B40" w:rsidRPr="00430B40">
            <w:rPr>
              <w:b/>
              <w:lang w:val="pt-PT"/>
            </w:rPr>
            <w:t>2021</w:t>
          </w:r>
        </w:p>
      </w:tc>
    </w:tr>
  </w:tbl>
  <w:p w14:paraId="74F3B8F7" w14:textId="2297BA87" w:rsidR="00F96DAB" w:rsidRPr="00F96DAB" w:rsidRDefault="00F96DAB" w:rsidP="00F96DA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04409"/>
    <w:multiLevelType w:val="hybridMultilevel"/>
    <w:tmpl w:val="BB60EC2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DB"/>
    <w:rsid w:val="00013535"/>
    <w:rsid w:val="000417A3"/>
    <w:rsid w:val="000910FF"/>
    <w:rsid w:val="000D1AAF"/>
    <w:rsid w:val="00184C33"/>
    <w:rsid w:val="002110A1"/>
    <w:rsid w:val="00237935"/>
    <w:rsid w:val="00255487"/>
    <w:rsid w:val="00256CAF"/>
    <w:rsid w:val="002D03DF"/>
    <w:rsid w:val="002F50FE"/>
    <w:rsid w:val="003476D8"/>
    <w:rsid w:val="003635D2"/>
    <w:rsid w:val="003741B9"/>
    <w:rsid w:val="00380D13"/>
    <w:rsid w:val="003B01C3"/>
    <w:rsid w:val="00430B40"/>
    <w:rsid w:val="00476C2F"/>
    <w:rsid w:val="00554DA2"/>
    <w:rsid w:val="005951E6"/>
    <w:rsid w:val="005C3F0D"/>
    <w:rsid w:val="005D768B"/>
    <w:rsid w:val="005F7B75"/>
    <w:rsid w:val="00615EDA"/>
    <w:rsid w:val="0062735F"/>
    <w:rsid w:val="00674641"/>
    <w:rsid w:val="006A20A3"/>
    <w:rsid w:val="007002CE"/>
    <w:rsid w:val="00783424"/>
    <w:rsid w:val="008E3CE8"/>
    <w:rsid w:val="00943B8A"/>
    <w:rsid w:val="009A2F2A"/>
    <w:rsid w:val="009D4CDE"/>
    <w:rsid w:val="009F6D2A"/>
    <w:rsid w:val="00A367BC"/>
    <w:rsid w:val="00B37E93"/>
    <w:rsid w:val="00B819F8"/>
    <w:rsid w:val="00B95E21"/>
    <w:rsid w:val="00BB3FDB"/>
    <w:rsid w:val="00C01503"/>
    <w:rsid w:val="00C74190"/>
    <w:rsid w:val="00C912C6"/>
    <w:rsid w:val="00DA1B05"/>
    <w:rsid w:val="00DC217C"/>
    <w:rsid w:val="00DF1BDE"/>
    <w:rsid w:val="00E46D5A"/>
    <w:rsid w:val="00F96DAB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B2AAD"/>
  <w15:chartTrackingRefBased/>
  <w15:docId w15:val="{F6BEE6FB-9682-4CA7-9B61-88FD5B76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B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63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6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FD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B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B3FDB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B3FDB"/>
    <w:rPr>
      <w:color w:val="605E5C"/>
      <w:shd w:val="clear" w:color="auto" w:fill="E1DFDD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B3F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B3FDB"/>
    <w:rPr>
      <w:i/>
      <w:iCs/>
      <w:color w:val="4472C4" w:themeColor="accent1"/>
    </w:rPr>
  </w:style>
  <w:style w:type="character" w:styleId="RefernciaIntensa">
    <w:name w:val="Intense Reference"/>
    <w:basedOn w:val="Tipodeletrapredefinidodopargrafo"/>
    <w:uiPriority w:val="32"/>
    <w:qFormat/>
    <w:rsid w:val="00237935"/>
    <w:rPr>
      <w:b/>
      <w:bCs/>
      <w:smallCaps/>
      <w:color w:val="4472C4" w:themeColor="accent1"/>
      <w:spacing w:val="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63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63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Intenso">
    <w:name w:val="Intense Emphasis"/>
    <w:basedOn w:val="Tipodeletrapredefinidodopargrafo"/>
    <w:uiPriority w:val="21"/>
    <w:qFormat/>
    <w:rsid w:val="003635D2"/>
    <w:rPr>
      <w:i/>
      <w:iCs/>
      <w:color w:val="4472C4" w:themeColor="accent1"/>
    </w:rPr>
  </w:style>
  <w:style w:type="paragraph" w:styleId="Cabealho">
    <w:name w:val="header"/>
    <w:basedOn w:val="Normal"/>
    <w:link w:val="CabealhoCarter"/>
    <w:uiPriority w:val="99"/>
    <w:unhideWhenUsed/>
    <w:rsid w:val="00F96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96DAB"/>
  </w:style>
  <w:style w:type="paragraph" w:styleId="Rodap">
    <w:name w:val="footer"/>
    <w:basedOn w:val="Normal"/>
    <w:link w:val="RodapCarter"/>
    <w:uiPriority w:val="99"/>
    <w:unhideWhenUsed/>
    <w:rsid w:val="00F96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96DAB"/>
  </w:style>
  <w:style w:type="table" w:styleId="Tabelacomgrelha">
    <w:name w:val="Table Grid"/>
    <w:basedOn w:val="Tabelanormal"/>
    <w:uiPriority w:val="39"/>
    <w:rsid w:val="00F9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arter"/>
    <w:uiPriority w:val="29"/>
    <w:qFormat/>
    <w:rsid w:val="00430B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0B40"/>
    <w:rPr>
      <w:i/>
      <w:iCs/>
      <w:color w:val="404040" w:themeColor="text1" w:themeTint="BF"/>
    </w:rPr>
  </w:style>
  <w:style w:type="paragraph" w:styleId="SemEspaamento">
    <w:name w:val="No Spacing"/>
    <w:link w:val="SemEspaamentoCarter"/>
    <w:uiPriority w:val="1"/>
    <w:qFormat/>
    <w:rsid w:val="00615EDA"/>
    <w:pPr>
      <w:spacing w:after="0" w:line="240" w:lineRule="auto"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15EDA"/>
    <w:rPr>
      <w:rFonts w:eastAsiaTheme="minorEastAsia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FD6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cure-server.edu:4433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ecure-server.ed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663F34B7B74D479A11522E46E9BB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9D3AF9-86D3-4FE7-A387-1947C4EF6E04}"/>
      </w:docPartPr>
      <w:docPartBody>
        <w:p w:rsidR="003D1C3C" w:rsidRDefault="002B5A3F" w:rsidP="002B5A3F">
          <w:pPr>
            <w:pStyle w:val="C3663F34B7B74D479A11522E46E9BB60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FDB0F8A38FEF4D899C62F80FC706B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F4533E-158C-44F8-B67F-342CCAA724C4}"/>
      </w:docPartPr>
      <w:docPartBody>
        <w:p w:rsidR="003D1C3C" w:rsidRDefault="002B5A3F" w:rsidP="002B5A3F">
          <w:pPr>
            <w:pStyle w:val="FDB0F8A38FEF4D899C62F80FC706BE48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  <w:docPart>
      <w:docPartPr>
        <w:name w:val="CA98CA0360D744719DCC5CE54ECD9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E524F3-2D37-48C4-8F81-08793F0664AF}"/>
      </w:docPartPr>
      <w:docPartBody>
        <w:p w:rsidR="003D1C3C" w:rsidRDefault="002B5A3F" w:rsidP="002B5A3F">
          <w:pPr>
            <w:pStyle w:val="CA98CA0360D744719DCC5CE54ECD9F5E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FEE62D66A5A4235BA9744D5543B5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22F0A-2A33-4939-B0DE-F8085AA961D3}"/>
      </w:docPartPr>
      <w:docPartBody>
        <w:p w:rsidR="003D1C3C" w:rsidRDefault="002B5A3F" w:rsidP="002B5A3F">
          <w:pPr>
            <w:pStyle w:val="BFEE62D66A5A4235BA9744D5543B58E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E2A9AD1F81664859B5F2A02932E710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C64314-8CAD-4DDC-A540-1C046C0ED5BE}"/>
      </w:docPartPr>
      <w:docPartBody>
        <w:p w:rsidR="003D1C3C" w:rsidRDefault="002B5A3F" w:rsidP="002B5A3F">
          <w:pPr>
            <w:pStyle w:val="E2A9AD1F81664859B5F2A02932E7100C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3F"/>
    <w:rsid w:val="002B5A3F"/>
    <w:rsid w:val="003D1C3C"/>
    <w:rsid w:val="003D490E"/>
    <w:rsid w:val="00564647"/>
    <w:rsid w:val="006D021D"/>
    <w:rsid w:val="00723984"/>
    <w:rsid w:val="007F61DF"/>
    <w:rsid w:val="00BC01DA"/>
    <w:rsid w:val="00F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DAD668D95E5442290EE51077BA2AD49">
    <w:name w:val="7DAD668D95E5442290EE51077BA2AD49"/>
    <w:rsid w:val="002B5A3F"/>
  </w:style>
  <w:style w:type="paragraph" w:customStyle="1" w:styleId="FDC9F7984AB5426B954CEE50500F6F7D">
    <w:name w:val="FDC9F7984AB5426B954CEE50500F6F7D"/>
    <w:rsid w:val="002B5A3F"/>
  </w:style>
  <w:style w:type="paragraph" w:customStyle="1" w:styleId="781C62220BFD44D3A7C67CD10A997BDA">
    <w:name w:val="781C62220BFD44D3A7C67CD10A997BDA"/>
    <w:rsid w:val="002B5A3F"/>
  </w:style>
  <w:style w:type="paragraph" w:customStyle="1" w:styleId="C3663F34B7B74D479A11522E46E9BB60">
    <w:name w:val="C3663F34B7B74D479A11522E46E9BB60"/>
    <w:rsid w:val="002B5A3F"/>
  </w:style>
  <w:style w:type="paragraph" w:customStyle="1" w:styleId="FDB0F8A38FEF4D899C62F80FC706BE48">
    <w:name w:val="FDB0F8A38FEF4D899C62F80FC706BE48"/>
    <w:rsid w:val="002B5A3F"/>
  </w:style>
  <w:style w:type="paragraph" w:customStyle="1" w:styleId="CA98CA0360D744719DCC5CE54ECD9F5E">
    <w:name w:val="CA98CA0360D744719DCC5CE54ECD9F5E"/>
    <w:rsid w:val="002B5A3F"/>
  </w:style>
  <w:style w:type="paragraph" w:customStyle="1" w:styleId="BFEE62D66A5A4235BA9744D5543B58E9">
    <w:name w:val="BFEE62D66A5A4235BA9744D5543B58E9"/>
    <w:rsid w:val="002B5A3F"/>
  </w:style>
  <w:style w:type="paragraph" w:customStyle="1" w:styleId="E2A9AD1F81664859B5F2A02932E7100C">
    <w:name w:val="E2A9AD1F81664859B5F2A02932E7100C"/>
    <w:rsid w:val="002B5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58AA9-0500-42E1-8939-AB374345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1352</Words>
  <Characters>7307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2</vt:lpstr>
      <vt:lpstr/>
    </vt:vector>
  </TitlesOfParts>
  <Company>ISEL – Instituto Superior de Engenharia de Lisboa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2</dc:title>
  <dc:subject>Segurança Informática 2020/2021 (Sem. Inv.)</dc:subject>
  <dc:creator>Hugo Jesus - A29243</dc:creator>
  <cp:keywords/>
  <dc:description/>
  <cp:lastModifiedBy>Sych</cp:lastModifiedBy>
  <cp:revision>11</cp:revision>
  <dcterms:created xsi:type="dcterms:W3CDTF">2020-12-05T14:22:00Z</dcterms:created>
  <dcterms:modified xsi:type="dcterms:W3CDTF">2020-12-29T14:26:00Z</dcterms:modified>
</cp:coreProperties>
</file>