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B56B8" w:rsidRPr="00BF1288" w:rsidRDefault="00F14D8C" w:rsidP="00D656E1">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w:t>
      </w:r>
      <w:r w:rsidR="009B1405">
        <w:t>Beside</w:t>
      </w:r>
      <w:r w:rsidR="002B45D5">
        <w:t xml:space="preserve"> </w:t>
      </w:r>
      <w:r w:rsidR="00114423">
        <w:t>sociopolitical</w:t>
      </w:r>
      <w:r w:rsidR="002B45D5">
        <w:t xml:space="preserve">, </w:t>
      </w:r>
      <w:r w:rsidR="00E166BB" w:rsidRPr="00167BF5">
        <w:t>legal</w:t>
      </w:r>
      <w:r w:rsidR="008D49CC">
        <w:t xml:space="preserve">, technical and </w:t>
      </w:r>
      <w:r w:rsidR="002B45D5">
        <w:t xml:space="preserve">methodological </w:t>
      </w:r>
      <w:r w:rsidR="003C356E">
        <w:t>barriers</w:t>
      </w:r>
      <w:r w:rsidR="00E166BB" w:rsidRPr="00167BF5">
        <w:t xml:space="preserve"> </w:t>
      </w:r>
      <w:r w:rsidR="002B45D5">
        <w:rPr>
          <w:lang w:val="en"/>
        </w:rPr>
        <w:t xml:space="preserve">hindering </w:t>
      </w:r>
      <w:r w:rsidR="002B45D5" w:rsidRPr="00D656E1">
        <w:rPr>
          <w:lang w:val="en"/>
        </w:rPr>
        <w:t>the potential of RPAS to deliver a wide range of benefits to protected areas</w:t>
      </w:r>
      <w:r w:rsidR="00E166BB">
        <w:t>, i</w:t>
      </w:r>
      <w:r w:rsidR="00320386" w:rsidRPr="00167BF5">
        <w:t xml:space="preserve">t remains to be seen </w:t>
      </w:r>
      <w:r w:rsidR="006C18E7">
        <w:t>whether</w:t>
      </w:r>
      <w:r w:rsidR="00DB56B8">
        <w:t xml:space="preserve"> research investment is driven to </w:t>
      </w:r>
      <w:r w:rsidR="00A62372">
        <w:t xml:space="preserve">meet </w:t>
      </w:r>
      <w:r w:rsidR="008147C3">
        <w:t xml:space="preserve">the needs </w:t>
      </w:r>
      <w:r w:rsidR="00E3663B" w:rsidRPr="00E3663B">
        <w:t>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to</w:t>
      </w:r>
      <w:r w:rsidR="001E79E4">
        <w:t xml:space="preserve"> know </w:t>
      </w:r>
      <w:r w:rsidR="002C14BB">
        <w:t xml:space="preserve">what </w:t>
      </w:r>
      <w:r w:rsidR="00066F5C">
        <w:t>RPAS</w:t>
      </w:r>
      <w:r w:rsidR="002C14BB">
        <w:t xml:space="preserve"> are currently been used for, and </w:t>
      </w:r>
      <w:r w:rsidR="00066F5C">
        <w:t xml:space="preserve">how it can </w:t>
      </w:r>
      <w:r w:rsidR="00F13233">
        <w:t xml:space="preserve">support conservation actions </w:t>
      </w:r>
      <w:r w:rsidR="00D55E1E">
        <w:t>aimed to reduce</w:t>
      </w:r>
      <w:r w:rsidR="00B73DCC">
        <w:t xml:space="preserve"> threats to biodiversity</w:t>
      </w:r>
      <w:r w:rsidR="002B45D5">
        <w:t xml:space="preserve"> and </w:t>
      </w:r>
      <w:r w:rsidR="00DB56B8">
        <w:t xml:space="preserve">reinforce </w:t>
      </w:r>
      <w:r w:rsidR="008147C3">
        <w:t>effective</w:t>
      </w:r>
      <w:r w:rsidR="00DB56B8">
        <w:t xml:space="preserve"> </w:t>
      </w:r>
      <w:r w:rsidR="008147C3">
        <w:t>management</w:t>
      </w:r>
      <w:r w:rsidR="002B45D5">
        <w:t xml:space="preserve">. </w:t>
      </w:r>
      <w:r w:rsidR="007335C3">
        <w:t xml:space="preserve">We found </w:t>
      </w:r>
      <w:r w:rsidR="007335C3">
        <w:rPr>
          <w:rStyle w:val="shorttext"/>
          <w:lang w:val="en"/>
        </w:rPr>
        <w:t>multiple facets of application</w:t>
      </w:r>
      <w:r w:rsidR="000F74EA">
        <w:rPr>
          <w:lang w:val="en"/>
        </w:rPr>
        <w:t xml:space="preserve">, but </w:t>
      </w:r>
      <w:r w:rsidR="004E62F2">
        <w:rPr>
          <w:lang w:val="en"/>
        </w:rPr>
        <w:t xml:space="preserve">common </w:t>
      </w:r>
      <w:r w:rsidR="000F74EA">
        <w:rPr>
          <w:lang w:val="en"/>
        </w:rPr>
        <w:t xml:space="preserve">factors impeding the </w:t>
      </w:r>
      <w:r w:rsidR="008147C3">
        <w:rPr>
          <w:lang w:val="en"/>
        </w:rPr>
        <w:t>smoother</w:t>
      </w:r>
      <w:r w:rsidR="000F74EA">
        <w:rPr>
          <w:lang w:val="en"/>
        </w:rPr>
        <w:t xml:space="preserve"> </w:t>
      </w:r>
      <w:r w:rsidR="00CB3912">
        <w:rPr>
          <w:lang w:val="en"/>
        </w:rPr>
        <w:t>consolidation</w:t>
      </w:r>
      <w:r w:rsidR="000F74EA">
        <w:rPr>
          <w:lang w:val="en"/>
        </w:rPr>
        <w:t xml:space="preserve"> </w:t>
      </w:r>
      <w:r w:rsidR="00496501">
        <w:rPr>
          <w:lang w:val="en"/>
        </w:rPr>
        <w:t>of RPAS within protected areas</w:t>
      </w:r>
      <w:r w:rsidR="008147C3">
        <w:rPr>
          <w:lang w:val="en"/>
        </w:rPr>
        <w:t xml:space="preserve"> remain.</w:t>
      </w:r>
    </w:p>
    <w:p w:rsidR="00320386" w:rsidRPr="00167BF5" w:rsidRDefault="00320386" w:rsidP="00D656E1">
      <w:pPr>
        <w:pStyle w:val="Paragraph"/>
      </w:pPr>
      <w:r w:rsidRPr="00167BF5">
        <w:t>Keywords</w:t>
      </w:r>
      <w:r w:rsidR="004B2B64">
        <w:t>: protected areas, RPAS, conservation</w:t>
      </w:r>
      <w:r w:rsidR="001E79E4">
        <w:t>, effective management, threats</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6D13D0" w:rsidRDefault="00167BF5" w:rsidP="00637EC6">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EB4AB8">
        <w:t xml:space="preserve">planning,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w:t>
      </w:r>
      <w:r w:rsidR="002C14BB">
        <w:t>ns, manned surveys, camera trapping</w:t>
      </w:r>
      <w:r w:rsidR="0052773D" w:rsidRPr="00167BF5">
        <w:t>,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lastRenderedPageBreak/>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w:t>
      </w:r>
      <w:r w:rsidR="003B033F" w:rsidRPr="003B033F">
        <w:t xml:space="preserve">regular monitoring of conservation activities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w:t>
      </w:r>
      <w:r w:rsidR="00E62414">
        <w:t xml:space="preserve">set of </w:t>
      </w:r>
      <w:r w:rsidR="003B033F">
        <w:t xml:space="preserve">competing </w:t>
      </w:r>
      <w:r w:rsidR="00E62414">
        <w:t xml:space="preserve">demands </w:t>
      </w:r>
      <w:r w:rsidR="00334A45" w:rsidRPr="00334A45">
        <w:t>decision-makers</w:t>
      </w:r>
      <w:r w:rsidR="00E62414">
        <w:t xml:space="preserve"> face </w:t>
      </w:r>
      <w:r w:rsidR="00F522EB">
        <w:t>frequently</w:t>
      </w:r>
      <w:r w:rsidR="0019755E" w:rsidRPr="00167BF5">
        <w:t xml:space="preserve">, </w:t>
      </w:r>
      <w:r w:rsidR="002C14BB">
        <w:t>who</w:t>
      </w:r>
      <w:r w:rsidR="0019755E" w:rsidRPr="00167BF5">
        <w:t xml:space="preserve"> often </w:t>
      </w:r>
      <w:r w:rsidR="00E62414">
        <w:t xml:space="preserve">cope with </w:t>
      </w:r>
      <w:r w:rsidR="00E155D8">
        <w:t xml:space="preserve"> </w:t>
      </w:r>
      <w:r w:rsidR="00CA4BDE">
        <w:t>inadequate resourcing</w:t>
      </w:r>
      <w:r w:rsidR="00637EC6">
        <w:t xml:space="preserve"> </w:t>
      </w:r>
      <w:r w:rsidR="00E6407E">
        <w:t xml:space="preserve"> </w:t>
      </w:r>
      <w:r w:rsidR="00F522EB">
        <w:t>hindering</w:t>
      </w:r>
      <w:r w:rsidR="00B73842">
        <w:t xml:space="preserve"> the </w:t>
      </w:r>
      <w:r w:rsidR="00F522EB">
        <w:rPr>
          <w:rStyle w:val="shorttext"/>
          <w:lang w:val="en"/>
        </w:rPr>
        <w:t xml:space="preserve">achievement </w:t>
      </w:r>
      <w:r w:rsidR="00B73842">
        <w:t xml:space="preserve">of </w:t>
      </w:r>
      <w:r w:rsidR="008A3299">
        <w:t>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28763A" w:rsidRPr="00ED2190" w:rsidRDefault="00455407" w:rsidP="00F522EB">
      <w:pPr>
        <w:pStyle w:val="Newparagraph"/>
      </w:pPr>
      <w:r>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496501">
        <w:t xml:space="preserve">compiled and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the </w:t>
      </w:r>
      <w:r w:rsidR="004015BA">
        <w:t>closest management</w:t>
      </w:r>
      <w:r w:rsidR="005F471F">
        <w:t xml:space="preserve"> indicator related to overall effectiveness. </w:t>
      </w:r>
      <w:r w:rsidR="00401A78">
        <w:t>Within this study</w:t>
      </w:r>
      <w:r w:rsidR="005F471F">
        <w:t xml:space="preserve">, </w:t>
      </w:r>
      <w:r w:rsidR="005C14A9" w:rsidRPr="00167BF5">
        <w:t>conservation practitioners</w:t>
      </w:r>
      <w:r w:rsidR="005C14A9">
        <w:rPr>
          <w:lang w:val="en"/>
        </w:rPr>
        <w:t xml:space="preserve"> </w:t>
      </w:r>
      <w:r w:rsidR="005F23E1">
        <w:rPr>
          <w:lang w:val="en"/>
        </w:rPr>
        <w:t xml:space="preserve">identified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w:t>
      </w:r>
      <w:r w:rsidR="00DB1945" w:rsidRPr="00DB1945">
        <w:rPr>
          <w:lang w:val="en"/>
        </w:rPr>
        <w:t xml:space="preserve"> globally</w:t>
      </w:r>
      <w:r w:rsidR="00334A45">
        <w:rPr>
          <w:lang w:val="en"/>
        </w:rPr>
        <w:t xml:space="preserve">. </w:t>
      </w:r>
      <w:r w:rsidR="004A198F">
        <w:rPr>
          <w:lang w:val="en"/>
        </w:rPr>
        <w:t xml:space="preserve">In the context of </w:t>
      </w:r>
      <w:r w:rsidR="002C14BB">
        <w:rPr>
          <w:lang w:val="en"/>
        </w:rPr>
        <w:t>this review</w:t>
      </w:r>
      <w:r w:rsidR="00973AF3">
        <w:rPr>
          <w:lang w:val="en"/>
        </w:rPr>
        <w:t>,</w:t>
      </w:r>
      <w:r w:rsidR="002C14BB">
        <w:rPr>
          <w:lang w:val="en"/>
        </w:rPr>
        <w:t xml:space="preserve"> we found that </w:t>
      </w:r>
      <w:r w:rsidR="00A8331D">
        <w:rPr>
          <w:lang w:val="en"/>
        </w:rPr>
        <w:t xml:space="preserve">RPAS for wildlife and habitat monitoring account for </w:t>
      </w:r>
      <w:r w:rsidR="00C908F8">
        <w:rPr>
          <w:lang w:val="en"/>
        </w:rPr>
        <w:t>most</w:t>
      </w:r>
      <w:r w:rsidR="00973AF3">
        <w:rPr>
          <w:lang w:val="en"/>
        </w:rPr>
        <w:t xml:space="preserve"> of studies, while </w:t>
      </w:r>
      <w:r w:rsidR="00566B8F">
        <w:rPr>
          <w:lang w:val="en"/>
        </w:rPr>
        <w:t xml:space="preserve">law enforcement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973AF3">
        <w:rPr>
          <w:lang w:val="en"/>
        </w:rPr>
        <w:t>,</w:t>
      </w:r>
      <w:r w:rsidR="002C14BB">
        <w:rPr>
          <w:lang w:val="en"/>
        </w:rPr>
        <w:t xml:space="preserve"> despite the relevance</w:t>
      </w:r>
      <w:r w:rsidR="00BA627F">
        <w:rPr>
          <w:lang w:val="en"/>
        </w:rPr>
        <w:t>.</w:t>
      </w:r>
      <w:r w:rsidR="00756B3F">
        <w:rPr>
          <w:lang w:val="en"/>
        </w:rPr>
        <w:t xml:space="preserve"> </w:t>
      </w:r>
      <w:r w:rsidR="00A8331D">
        <w:rPr>
          <w:lang w:val="en"/>
        </w:rPr>
        <w:t>To</w:t>
      </w:r>
      <w:r w:rsidR="00AA4236">
        <w:rPr>
          <w:lang w:val="en"/>
        </w:rPr>
        <w:t xml:space="preserve"> help</w:t>
      </w:r>
      <w:r w:rsidR="00A8331D">
        <w:rPr>
          <w:lang w:val="en"/>
        </w:rPr>
        <w:t xml:space="preserve"> bridge the gap between science and conservation priorities, w</w:t>
      </w:r>
      <w:r w:rsidR="00AD1784">
        <w:rPr>
          <w:lang w:val="en"/>
        </w:rPr>
        <w:t xml:space="preserve">e carried out an extensive literature revision </w:t>
      </w:r>
      <w:r w:rsidR="00AA4236">
        <w:rPr>
          <w:lang w:val="en"/>
        </w:rPr>
        <w:t>aimed at</w:t>
      </w:r>
      <w:r w:rsidR="00D840D2">
        <w:rPr>
          <w:lang w:val="en"/>
        </w:rPr>
        <w:t xml:space="preserve"> </w:t>
      </w:r>
      <w:r w:rsidR="00AB3D96">
        <w:t>shed</w:t>
      </w:r>
      <w:r w:rsidR="00AA4236">
        <w:t>ding</w:t>
      </w:r>
      <w:r w:rsidR="00AB3D96">
        <w:t xml:space="preserve"> light on </w:t>
      </w:r>
      <w:r w:rsidR="003F57D0">
        <w:t xml:space="preserve">how </w:t>
      </w:r>
      <w:r w:rsidR="00053EA2">
        <w:t>effective management</w:t>
      </w:r>
      <w:r w:rsidR="00014AA0">
        <w:t xml:space="preserve"> </w:t>
      </w:r>
      <w:r w:rsidR="003F57D0">
        <w:t>in</w:t>
      </w:r>
      <w:r w:rsidR="00014AA0">
        <w:t xml:space="preserve"> </w:t>
      </w:r>
      <w:r w:rsidR="00275D11">
        <w:t>PAs can benefit from a RPAS perspective</w:t>
      </w:r>
      <w:r w:rsidR="003F57D0">
        <w:t xml:space="preserve">. </w:t>
      </w:r>
      <w:r w:rsidR="00AA4236">
        <w:t>We address</w:t>
      </w:r>
      <w:r w:rsidR="00A524C9">
        <w:t>ed</w:t>
      </w:r>
      <w:r w:rsidR="00AA4236">
        <w:t xml:space="preserve"> this question by </w:t>
      </w:r>
      <w:r w:rsidR="00AA4236" w:rsidRPr="00D12E4E">
        <w:rPr>
          <w:color w:val="000000" w:themeColor="text1"/>
        </w:rPr>
        <w:t>identify</w:t>
      </w:r>
      <w:r w:rsidR="00AA4236">
        <w:rPr>
          <w:color w:val="000000" w:themeColor="text1"/>
        </w:rPr>
        <w:t>ing</w:t>
      </w:r>
      <w:r w:rsidR="00AA4236" w:rsidRPr="00D12E4E">
        <w:rPr>
          <w:color w:val="000000" w:themeColor="text1"/>
        </w:rPr>
        <w:t xml:space="preserve"> </w:t>
      </w:r>
      <w:r w:rsidR="00AA4236">
        <w:rPr>
          <w:color w:val="000000" w:themeColor="text1"/>
        </w:rPr>
        <w:t xml:space="preserve">common </w:t>
      </w:r>
      <w:r w:rsidR="00AA4236" w:rsidRPr="00D12E4E">
        <w:rPr>
          <w:color w:val="000000" w:themeColor="text1"/>
        </w:rPr>
        <w:t>t</w:t>
      </w:r>
      <w:r w:rsidR="00AA4236">
        <w:rPr>
          <w:color w:val="000000" w:themeColor="text1"/>
        </w:rPr>
        <w:t xml:space="preserve">hreats </w:t>
      </w:r>
      <w:r w:rsidR="00A524C9">
        <w:rPr>
          <w:color w:val="000000" w:themeColor="text1"/>
        </w:rPr>
        <w:t>(</w:t>
      </w:r>
      <w:r w:rsidR="00A524C9">
        <w:t>table 1)</w:t>
      </w:r>
      <w:r w:rsidR="00AA4236">
        <w:rPr>
          <w:color w:val="000000" w:themeColor="text1"/>
        </w:rPr>
        <w:t xml:space="preserve"> and </w:t>
      </w:r>
      <w:r w:rsidR="00A524C9">
        <w:rPr>
          <w:color w:val="000000" w:themeColor="text1"/>
        </w:rPr>
        <w:t xml:space="preserve">management indicators in PAs, </w:t>
      </w:r>
      <w:r w:rsidR="001F73C4">
        <w:rPr>
          <w:color w:val="000000" w:themeColor="text1"/>
        </w:rPr>
        <w:t>assuming</w:t>
      </w:r>
      <w:r w:rsidR="00A524C9">
        <w:rPr>
          <w:color w:val="000000" w:themeColor="text1"/>
        </w:rPr>
        <w:t xml:space="preserve">  </w:t>
      </w:r>
      <w:r w:rsidR="00A524C9">
        <w:t xml:space="preserve"> </w:t>
      </w:r>
      <w:r w:rsidR="0028763A">
        <w:t>“</w:t>
      </w:r>
      <w:r w:rsidR="0028763A" w:rsidRPr="00BE1E5B">
        <w:t xml:space="preserve">Management effectiveness evaluation in protected areas – a global </w:t>
      </w:r>
      <w:r w:rsidR="0028763A">
        <w:t xml:space="preserve">study”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9E11BB">
        <w:t xml:space="preserve"> </w:t>
      </w:r>
      <w:r w:rsidR="001F73C4">
        <w:t>report as primary</w:t>
      </w:r>
      <w:r w:rsidR="001F73C4" w:rsidRPr="001F73C4">
        <w:t xml:space="preserve"> </w:t>
      </w:r>
      <w:r w:rsidR="001F73C4">
        <w:t>guideline</w:t>
      </w:r>
      <w:r w:rsidR="00AA4236">
        <w:rPr>
          <w:color w:val="000000" w:themeColor="text1"/>
        </w:rPr>
        <w:t xml:space="preserve">. </w:t>
      </w:r>
      <w:r w:rsidR="00EA0299">
        <w:t>Specific examples are provided and</w:t>
      </w:r>
      <w:r w:rsidR="009E11BB">
        <w:t xml:space="preserve"> </w:t>
      </w:r>
      <w:r w:rsidR="003B033F">
        <w:t>plausible</w:t>
      </w:r>
      <w:r w:rsidR="0028763A" w:rsidRPr="00167BF5">
        <w:t xml:space="preserve"> scenarios to help achieve conservation goals i</w:t>
      </w:r>
      <w:r w:rsidR="009E11BB">
        <w:t xml:space="preserve">n PAs are suggested, </w:t>
      </w:r>
      <w:r w:rsidR="0028763A" w:rsidRPr="00167BF5">
        <w:t>highlighting some trends and opportunities that apparently have not yet been adequately exploited.</w:t>
      </w:r>
      <w:r w:rsidR="0028763A">
        <w:t xml:space="preserve"> </w:t>
      </w:r>
    </w:p>
    <w:p w:rsidR="007B5882" w:rsidRDefault="007B5882" w:rsidP="004C18B6">
      <w:pPr>
        <w:pStyle w:val="Paragraph"/>
        <w:ind w:firstLine="720"/>
      </w:pPr>
    </w:p>
    <w:p w:rsidR="004D5E3A" w:rsidRDefault="0052773D" w:rsidP="00E5207C">
      <w:pPr>
        <w:pStyle w:val="Ttulo1"/>
      </w:pPr>
      <w:r w:rsidRPr="00167BF5">
        <w:t>Methods</w:t>
      </w:r>
    </w:p>
    <w:p w:rsidR="004D5E3A" w:rsidRPr="00167BF5" w:rsidRDefault="007C51F5" w:rsidP="001A5D8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w:t>
      </w:r>
      <w:r w:rsidR="00671C33">
        <w:t xml:space="preserve">and spurious </w:t>
      </w:r>
      <w:r w:rsidR="003843D2">
        <w:t>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xml:space="preserve">: “wildlife </w:t>
      </w:r>
      <w:r w:rsidR="007F58C2">
        <w:t>research</w:t>
      </w:r>
      <w:r w:rsidR="008369C7">
        <w:t>”</w:t>
      </w:r>
      <w:r w:rsidR="0052773D" w:rsidRPr="00167BF5">
        <w:t xml:space="preserve">, for studies facing alternative </w:t>
      </w:r>
      <w:r w:rsidR="0099443A">
        <w:t xml:space="preserve">fauna </w:t>
      </w:r>
      <w:r w:rsidR="0052773D" w:rsidRPr="00167BF5">
        <w:t xml:space="preserve">population surveys and </w:t>
      </w:r>
      <w:r w:rsidR="00E61110">
        <w:t>tracking methods;</w:t>
      </w:r>
      <w:r w:rsidR="000C6A6B">
        <w:t xml:space="preserve"> “wildlife risk assessment and management”;</w:t>
      </w:r>
      <w:r w:rsidR="00E61110">
        <w:t xml:space="preserve"> </w:t>
      </w:r>
      <w:r w:rsidR="00275D11">
        <w:t xml:space="preserve">broadly </w:t>
      </w:r>
      <w:r w:rsidR="000C6A6B">
        <w:t>focus on measures to mitigate human-wildlife conflicts; “</w:t>
      </w:r>
      <w:r w:rsidR="0052773D" w:rsidRPr="00167BF5">
        <w:t>terrestrial and aqua</w:t>
      </w:r>
      <w:r w:rsidR="00C6632B">
        <w:t>tic ecosystems</w:t>
      </w:r>
      <w:r w:rsidR="007335C3">
        <w:t xml:space="preserve"> monitoring</w:t>
      </w:r>
      <w:r w:rsidR="00C6632B">
        <w:t xml:space="preserve">", </w:t>
      </w:r>
      <w:r w:rsidR="00D279BA">
        <w:t>with regards to</w:t>
      </w:r>
      <w:r w:rsidR="00C6632B">
        <w:t xml:space="preserve"> </w:t>
      </w:r>
      <w:r w:rsidR="00D279BA">
        <w:t xml:space="preserve">applications for the study </w:t>
      </w:r>
      <w:r w:rsidR="00EA1319">
        <w:t xml:space="preserve">and mapping </w:t>
      </w:r>
      <w:r w:rsidR="00D279BA">
        <w:t xml:space="preserve">of natural </w:t>
      </w:r>
      <w:r w:rsidR="0052773D" w:rsidRPr="00167BF5">
        <w:t>habitat</w:t>
      </w:r>
      <w:r w:rsidR="00D279BA">
        <w:t>s</w:t>
      </w:r>
      <w:r w:rsidR="0052773D" w:rsidRPr="00167BF5">
        <w:t>;</w:t>
      </w:r>
      <w:r w:rsidR="008369C7">
        <w:t xml:space="preserve">  “Law enforcement”</w:t>
      </w:r>
      <w:r w:rsidR="0052773D" w:rsidRPr="00167BF5">
        <w:t xml:space="preserve"> encompasses p</w:t>
      </w:r>
      <w:r w:rsidR="000620C1">
        <w:t xml:space="preserve">oaching, illegal logging 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to recreational activ</w:t>
      </w:r>
      <w:r w:rsidR="008369C7">
        <w:t>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EB4AB8">
        <w:t>s</w:t>
      </w:r>
      <w:r w:rsidR="00D71D0C" w:rsidRPr="00167BF5">
        <w:t xml:space="preserve">pan </w:t>
      </w:r>
      <w:r w:rsidR="005356FE">
        <w:t xml:space="preserve">from </w:t>
      </w:r>
      <w:r w:rsidR="00A0154E">
        <w:t xml:space="preserve">environmental </w:t>
      </w:r>
      <w:r w:rsidR="00A0154E" w:rsidRPr="00A0154E">
        <w:t>assessment, planning, monitoring and evaluation</w:t>
      </w:r>
      <w:r w:rsidR="00F341B9">
        <w:t xml:space="preserve">, response to natural and man-made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lastRenderedPageBreak/>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445ED0">
        <w:t>concerns</w:t>
      </w:r>
      <w:r w:rsidR="009F5473" w:rsidRPr="00167BF5">
        <w:t xml:space="preserve"> to minimize impact on </w:t>
      </w:r>
      <w:r w:rsidR="00F341B9">
        <w:t>wildlife / ecosystems</w:t>
      </w:r>
      <w:r w:rsidR="00483238">
        <w:t xml:space="preserve">, </w:t>
      </w:r>
      <w:r w:rsidR="00445ED0">
        <w:t>but also</w:t>
      </w:r>
      <w:r w:rsidR="00483238">
        <w:t xml:space="preserve"> opera</w:t>
      </w:r>
      <w:r w:rsidR="009C1364">
        <w:t xml:space="preserve">tional costs and technological </w:t>
      </w:r>
      <w:r w:rsidR="00D279BA">
        <w:t>issues</w:t>
      </w:r>
      <w:r w:rsidR="009F5473" w:rsidRPr="00167BF5">
        <w:t xml:space="preserve">, </w:t>
      </w:r>
      <w:r w:rsidR="00483238">
        <w:t xml:space="preserve">since all </w:t>
      </w:r>
      <w:r w:rsidR="009F5473" w:rsidRPr="00167BF5">
        <w:t>shape the feasibility of RPAS to approach conservation and environmental issues.</w:t>
      </w:r>
      <w:r w:rsidR="009F5473">
        <w:t xml:space="preserve"> </w:t>
      </w:r>
      <w:r w:rsidR="00844CB9">
        <w:t xml:space="preserve">Recent and representative examples </w:t>
      </w:r>
      <w:r w:rsidR="00E65762">
        <w:t xml:space="preserve">in PAs </w:t>
      </w:r>
      <w:r w:rsidR="00844CB9">
        <w:t>are</w:t>
      </w:r>
      <w:r w:rsidR="00844CB9" w:rsidRPr="00167BF5">
        <w:t xml:space="preserve"> presented in tabular format</w:t>
      </w:r>
      <w:r w:rsidR="00844CB9">
        <w:t xml:space="preserve"> (see table 2)</w:t>
      </w:r>
      <w:r w:rsidR="00844CB9" w:rsidRPr="00167BF5">
        <w:t xml:space="preserve">, identifying where the study was conducted, the expected accomplishments and technical specifications of the aerial platform. </w:t>
      </w:r>
    </w:p>
    <w:p w:rsidR="00790D2B" w:rsidRPr="0086433B" w:rsidRDefault="0052773D" w:rsidP="0086433B">
      <w:pPr>
        <w:pStyle w:val="Ttulo1"/>
        <w:rPr>
          <w:rFonts w:cs="Times New Roman"/>
        </w:rPr>
      </w:pPr>
      <w:bookmarkStart w:id="3" w:name="results"/>
      <w:bookmarkEnd w:id="3"/>
      <w:r w:rsidRPr="00167BF5">
        <w:rPr>
          <w:rFonts w:cs="Times New Roman"/>
        </w:rPr>
        <w:t>Results</w:t>
      </w:r>
      <w:r w:rsidR="005E18A0">
        <w:t xml:space="preserve"> and discussion</w:t>
      </w:r>
    </w:p>
    <w:p w:rsidR="004D5E3A" w:rsidRPr="00167BF5" w:rsidRDefault="0052773D" w:rsidP="00253C80">
      <w:pPr>
        <w:pStyle w:val="Ttulo2"/>
      </w:pPr>
      <w:bookmarkStart w:id="4" w:name="wildlife-monitoring-and-management"/>
      <w:bookmarkEnd w:id="4"/>
      <w:r w:rsidRPr="00167BF5">
        <w:t xml:space="preserve">Wildlife </w:t>
      </w:r>
      <w:r w:rsidR="00F525C0">
        <w:t>research</w:t>
      </w:r>
      <w:r w:rsidRPr="00167BF5">
        <w:t xml:space="preserve"> </w:t>
      </w:r>
    </w:p>
    <w:p w:rsidR="008369C7" w:rsidRDefault="005E18A0" w:rsidP="00F02B07">
      <w:pPr>
        <w:pStyle w:val="Paragraph"/>
      </w:pPr>
      <w:bookmarkStart w:id="5" w:name="_Hlk496823909"/>
      <w:r w:rsidRPr="00167BF5">
        <w:t xml:space="preserve">RPAS </w:t>
      </w:r>
      <w:r w:rsidR="00E82E4C">
        <w:t xml:space="preserve">have mostly been applied for </w:t>
      </w:r>
      <w:r w:rsidR="002913AD">
        <w:t xml:space="preserve">abundance and distribution studies targeting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E2072E">
        <w:t xml:space="preserve">fishes </w:t>
      </w:r>
      <w:r w:rsidR="00E2072E">
        <w:fldChar w:fldCharType="begin" w:fldLock="1"/>
      </w:r>
      <w:r w:rsidR="00A41CF9">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 : "November", "issued" : { "date-parts" : [ [ "2016" ] ] }, "page" : "237-242", "title" : "Using unmanned aerial vehicles (UAVs) to investigate shark and ray densities in a shallow coral lagoon", "type" : "article-journal", "volume" : "560" }, "uris" : [ "http://www.mendeley.com/documents/?uuid=0bb6f111-d945-4567-a323-7e52f17b5742" ] } ], "mendeley" : { "formattedCitation" : "(Groves et al. 2016; Kiszka et al. 2016a)", "manualFormatting" : "(Groves et al. 2016; Kiszka et al. 2016)", "plainTextFormattedCitation" : "(Groves et al. 2016; Kiszka et al. 2016a)", "previouslyFormattedCitation" : "(Groves et al. 2016; Kiszka et al. 2016a)" }, "properties" : { "noteIndex" : 5 }, "schema" : "https://github.com/citation-style-language/schema/raw/master/csl-citation.json" }</w:instrText>
      </w:r>
      <w:r w:rsidR="00E2072E">
        <w:fldChar w:fldCharType="separate"/>
      </w:r>
      <w:r w:rsidR="008D7CE6" w:rsidRPr="008D7CE6">
        <w:rPr>
          <w:noProof/>
        </w:rPr>
        <w:t xml:space="preserve">(Groves </w:t>
      </w:r>
      <w:r w:rsidR="00A41CF9">
        <w:rPr>
          <w:noProof/>
        </w:rPr>
        <w:t>et al. 2016; Kiszka et al. 2016</w:t>
      </w:r>
      <w:r w:rsidR="008D7CE6" w:rsidRPr="008D7CE6">
        <w:rPr>
          <w:noProof/>
        </w:rPr>
        <w:t>)</w:t>
      </w:r>
      <w:r w:rsidR="00E2072E">
        <w:fldChar w:fldCharType="end"/>
      </w:r>
      <w:r w:rsidR="00E2072E">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D24D46">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EA2008" w:rsidRPr="00EA2008">
        <w:rPr>
          <w:noProof/>
        </w:rPr>
        <w:t>(Colefax, Butcher, and Kelaher 2017; A. Hodgson, Peel, and Kelly 2017; W. R. Koski et al. 2015; Dulava, Bean, and Richmond 2015; Durban et al. 2015; W. R. Koski et al. 2009)</w:t>
      </w:r>
      <w:r w:rsidR="000C0CBD" w:rsidRPr="00167BF5">
        <w:fldChar w:fldCharType="end"/>
      </w:r>
      <w:r w:rsidR="008D7CE6">
        <w:t xml:space="preserve">. </w:t>
      </w:r>
      <w:r w:rsidR="00E82E4C">
        <w:t xml:space="preserve"> </w:t>
      </w:r>
      <w:r w:rsidR="002913AD">
        <w:t>but also to</w:t>
      </w:r>
      <w:r w:rsidR="00E82E4C">
        <w:t xml:space="preserve">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D24D46">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"id" : "ITEM-8",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"ITEM-8", "issued" : { "date-parts" : [ [ "2016" ] ] }, "page" : "1-12", "title" : "Internet of Things Applications: Animal Monitoring with Unmanned Aerial Vehicle", "type" : "article-journal" }, "uris" : [ "http://www.mendeley.com/documents/?uuid=0884688e-3d62-4cc3-bb63-34142a00ac3c" ] } ], "mendeley" : { "formattedCitation" : "(Christie et al. 2016; Bayram et al. 2016; Mulero-P\u00e1zm\u00e1ny et al. 2015; K\u00f6rner et al. 2010; Cliff et al. 2015; Ord\u00f3\u00f1ez-Delgado et al. 2016; Soriano, Caballero, and Ollero 2009; Xu et al. 2016)", "plainTextFormattedCitation" : "(Christie et al. 2016; Bayram et al. 2016; Mulero-P\u00e1zm\u00e1ny et al. 2015; K\u00f6rner et al. 2010; Cliff et al. 2015; Ord\u00f3\u00f1ez-Delgado et al. 2016; Soriano, Caballero, and Ollero 2009; Xu et al. 2016)", "previouslyFormattedCitation" : "(Christie et al. 2016; Bayram et al. 2016; Mulero-P\u00e1zm\u00e1ny et al. 2015; K\u00f6rner et al. 2010; Cliff et al. 2015; Ord\u00f3\u00f1ez-Delgado et al. 2016; Soriano, Caballero, and Ollero 2009; Xu et al. 2016)"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EA2008" w:rsidRPr="00EA2008">
        <w:rPr>
          <w:noProof/>
          <w:lang w:val="es-ES"/>
        </w:rPr>
        <w:t>(Christie et al. 2016; Bayram et al. 2016; Mulero-Pázmány et al. 2015; Körner et al. 2010; Cliff et al. 2015; Ordóñez-Delgado et al. 2016; Soriano, Caballero, and Ollero 2009; Xu et al. 2016)</w:t>
      </w:r>
      <w:r w:rsidR="00A500D3" w:rsidRPr="00167BF5">
        <w:fldChar w:fldCharType="end"/>
      </w:r>
      <w:r w:rsidR="0048710F">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56B3F">
        <w:t>surveys</w:t>
      </w:r>
      <w:r w:rsidRPr="00167BF5">
        <w:t xml:space="preserve">, </w:t>
      </w:r>
      <w:r w:rsidR="00694DE8">
        <w:t>traditionally</w:t>
      </w:r>
      <w:r w:rsidRPr="00167BF5">
        <w:t xml:space="preserve"> carried out by</w:t>
      </w:r>
      <w:r>
        <w:t xml:space="preserve"> ground-based </w:t>
      </w:r>
      <w:r>
        <w:lastRenderedPageBreak/>
        <w:t>crews</w:t>
      </w:r>
      <w:r w:rsidRPr="00167BF5">
        <w:t>, terrestrial vehicles</w:t>
      </w:r>
      <w:r>
        <w:t>, manned aircrafts</w:t>
      </w:r>
      <w:r w:rsidRPr="00167BF5">
        <w:t xml:space="preserve"> or </w:t>
      </w:r>
      <w:r>
        <w:t>vessels</w:t>
      </w:r>
      <w:r w:rsidR="00105FBB">
        <w:t>.</w:t>
      </w:r>
      <w:r w:rsidRPr="00167BF5">
        <w:t xml:space="preserve"> As becoming easier to operate, there are sufficient grounds to </w:t>
      </w:r>
      <w:r>
        <w:t xml:space="preserve">instruct </w:t>
      </w:r>
      <w:r w:rsidR="00694DE8">
        <w:t>rangers o</w:t>
      </w:r>
      <w:r w:rsidRPr="00167BF5">
        <w:t xml:space="preserve">n the use of RPAS, </w:t>
      </w:r>
      <w:r w:rsidR="00694DE8">
        <w:t>who</w:t>
      </w:r>
      <w:r w:rsidRPr="00167BF5">
        <w:t xml:space="preserve"> are </w:t>
      </w:r>
      <w:r>
        <w:t xml:space="preserve">often subject </w:t>
      </w:r>
      <w:r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t>RPAS</w:t>
      </w:r>
      <w:r w:rsidRPr="00167BF5">
        <w:t xml:space="preserve"> might be considered </w:t>
      </w:r>
      <w:r w:rsidR="00F14D8C">
        <w:t xml:space="preserve">a </w:t>
      </w:r>
      <w:r w:rsidR="00527114">
        <w:t xml:space="preserve">less </w:t>
      </w:r>
      <w:r w:rsidRPr="00167BF5">
        <w:t>invasive</w:t>
      </w:r>
      <w:r w:rsidR="00F02B07">
        <w:t>, nonhazardous</w:t>
      </w:r>
      <w:r w:rsidRPr="00167BF5">
        <w:t xml:space="preser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00DD7C84">
        <w:t xml:space="preserve"> </w:t>
      </w:r>
      <w:r w:rsidR="00657593">
        <w:t>compared with</w:t>
      </w:r>
      <w:r w:rsidR="00CB6C12">
        <w:t xml:space="preserve"> other methodologies requiring approaching, </w:t>
      </w:r>
      <w:r w:rsidR="008C3280">
        <w:t>capturing and</w:t>
      </w:r>
      <w:r w:rsidR="00CB6C12">
        <w:t xml:space="preserve"> indirectly disturbing wildlife</w:t>
      </w:r>
      <w:r w:rsidRPr="00167BF5">
        <w:t xml:space="preserve">. </w:t>
      </w:r>
    </w:p>
    <w:bookmarkEnd w:id="5"/>
    <w:p w:rsidR="008369C7" w:rsidRPr="00167BF5" w:rsidRDefault="008369C7" w:rsidP="008369C7">
      <w:pPr>
        <w:pStyle w:val="Ttulo2"/>
        <w:rPr>
          <w:rFonts w:cs="Times New Roman"/>
        </w:rPr>
      </w:pPr>
      <w:r>
        <w:rPr>
          <w:rFonts w:cs="Times New Roman"/>
        </w:rPr>
        <w:t xml:space="preserve">Wildlife </w:t>
      </w:r>
      <w:r w:rsidRPr="00167BF5">
        <w:rPr>
          <w:rFonts w:cs="Times New Roman"/>
        </w:rPr>
        <w:t>risk assessment</w:t>
      </w:r>
      <w:r>
        <w:rPr>
          <w:rFonts w:cs="Times New Roman"/>
        </w:rPr>
        <w:t xml:space="preserve"> </w:t>
      </w:r>
      <w:r w:rsidRPr="008369C7">
        <w:t>and Management</w:t>
      </w:r>
    </w:p>
    <w:p w:rsidR="008369C7" w:rsidRPr="00E65762" w:rsidRDefault="008369C7" w:rsidP="008369C7">
      <w:pPr>
        <w:pStyle w:val="Paragraph"/>
        <w:rPr>
          <w:lang w:val="en"/>
        </w:rPr>
      </w:pPr>
      <w:r>
        <w:t xml:space="preserve">RPAS 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8D7CE6">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"ITEM-3", "issue" : "8", "issued" : { "date-parts" : [ [ "2014" ] ] }, "page" : "13778-13793", "title" : "Automated detection and recognition of wildlife using thermal cameras", "type" : "article-journal", "volume" : "14" }, "uris" : [ "http://www.mendeley.com/documents/?uuid=3f6c4591-4eb8-46b9-bae1-f71385a1da40"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w:t>
      </w:r>
      <w:r w:rsidR="0048710F">
        <w:t xml:space="preserve"> </w:t>
      </w:r>
      <w:r w:rsidR="0048710F">
        <w:fldChar w:fldCharType="begin" w:fldLock="1"/>
      </w:r>
      <w:r w:rsidR="0048710F">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48710F">
        <w:fldChar w:fldCharType="separate"/>
      </w:r>
      <w:r w:rsidR="0048710F" w:rsidRPr="0048710F">
        <w:rPr>
          <w:noProof/>
        </w:rPr>
        <w:t>(Hahn et al. 2017)</w:t>
      </w:r>
      <w:r w:rsidR="0048710F">
        <w:fldChar w:fldCharType="end"/>
      </w:r>
      <w:r w:rsidR="002E1FC2">
        <w:t xml:space="preserve">,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baits to eradicate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5E18A0" w:rsidRPr="000261A5" w:rsidRDefault="009C274E" w:rsidP="00F02B07">
      <w:pPr>
        <w:pStyle w:val="Paragraph"/>
        <w:rPr>
          <w:b/>
        </w:rPr>
      </w:pPr>
      <w:r>
        <w:t xml:space="preserve"> </w:t>
      </w:r>
    </w:p>
    <w:p w:rsidR="004D5E3A" w:rsidRPr="00167BF5" w:rsidRDefault="007335C3" w:rsidP="00253C80">
      <w:pPr>
        <w:pStyle w:val="Ttulo2"/>
        <w:rPr>
          <w:rFonts w:cs="Times New Roman"/>
        </w:rPr>
      </w:pPr>
      <w:r>
        <w:rPr>
          <w:rFonts w:cs="Times New Roman"/>
        </w:rPr>
        <w:lastRenderedPageBreak/>
        <w:t>T</w:t>
      </w:r>
      <w:r w:rsidR="0052773D" w:rsidRPr="00167BF5">
        <w:rPr>
          <w:rFonts w:cs="Times New Roman"/>
        </w:rPr>
        <w:t>errestrial and aquatic ecosystems</w:t>
      </w:r>
      <w:r>
        <w:rPr>
          <w:rFonts w:cs="Times New Roman"/>
        </w:rPr>
        <w:t xml:space="preserve"> monitoring</w:t>
      </w:r>
    </w:p>
    <w:p w:rsidR="00F4232D" w:rsidRPr="00D006F8" w:rsidRDefault="008513B3" w:rsidP="00857FDB">
      <w:pPr>
        <w:pStyle w:val="Paragraph"/>
        <w:rPr>
          <w:color w:val="FF0000"/>
        </w:rPr>
      </w:pPr>
      <w:r>
        <w:t>D</w:t>
      </w:r>
      <w:r w:rsidR="007F528D">
        <w:t>eployment</w:t>
      </w:r>
      <w:r w:rsidR="00A41F91">
        <w:t xml:space="preserve"> of RPAS to inform </w:t>
      </w:r>
      <w:r w:rsidR="00CC6F33">
        <w:t xml:space="preserve">adaptive management </w:t>
      </w:r>
      <w:r w:rsidR="00B44E7E">
        <w:t xml:space="preserve">has the potential to </w:t>
      </w:r>
      <w:r w:rsidR="00BA689D">
        <w:t>complement</w:t>
      </w:r>
      <w:r w:rsidR="00A41F91">
        <w:t xml:space="preserve"> </w:t>
      </w:r>
      <w:r w:rsidR="00A41F91" w:rsidRPr="00167BF5">
        <w:t>aerial</w:t>
      </w:r>
      <w:r w:rsidR="0077572A">
        <w:t xml:space="preserve"> remote sensing </w:t>
      </w:r>
      <w:r w:rsidR="00A41F91" w:rsidRPr="00167BF5">
        <w:t xml:space="preserve"> and </w:t>
      </w:r>
      <w:r w:rsidR="0077572A">
        <w:t>e</w:t>
      </w:r>
      <w:r w:rsidR="00B44E7E">
        <w:t>arth observation</w:t>
      </w:r>
      <w:r w:rsidR="00116187">
        <w:t xml:space="preserve"> (EO)</w:t>
      </w:r>
      <w:r w:rsidR="00A41F91">
        <w:t xml:space="preserve">, surpassing </w:t>
      </w:r>
      <w:r w:rsidR="0038271D">
        <w:t>spatio-</w:t>
      </w:r>
      <w:r w:rsidR="00A41F91">
        <w:t>tem</w:t>
      </w:r>
      <w:r w:rsidR="0038271D">
        <w:t>poral scale challenges at affordable cost</w:t>
      </w:r>
      <w:r w:rsidR="00C566CA">
        <w:t xml:space="preserve"> and </w:t>
      </w:r>
      <w:r w:rsidR="00D840D2">
        <w:t xml:space="preserve">providing </w:t>
      </w:r>
      <w:r w:rsidR="00973AF3">
        <w:t xml:space="preserve">rapid and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00A41F91"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973AF3">
        <w:t>evaluate</w:t>
      </w:r>
      <w:r w:rsidR="00FC430E">
        <w:t xml:space="preserve"> </w:t>
      </w:r>
      <w:r w:rsidR="00973AF3">
        <w:t>efficiency</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6" w:name="infrastructure-and-risk-assessment"/>
      <w:bookmarkEnd w:id="6"/>
      <w:r w:rsidRPr="00167BF5">
        <w:lastRenderedPageBreak/>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F3742B">
        <w:t>illicit</w:t>
      </w:r>
      <w:r w:rsidR="008F5945">
        <w:t xml:space="preserve"> activities, </w:t>
      </w:r>
      <w:r w:rsidR="00F3742B">
        <w:t xml:space="preserve">ranging from  </w:t>
      </w:r>
      <w:r w:rsidR="008F5945">
        <w:t xml:space="preserve">campfires, logging, fishing, </w:t>
      </w:r>
      <w:r w:rsidR="0036701E">
        <w:t xml:space="preserve">unauthorized wells, </w:t>
      </w:r>
      <w:r w:rsidR="008F5945">
        <w:t>s</w:t>
      </w:r>
      <w:r w:rsidR="008F5945" w:rsidRPr="008F5945">
        <w:t>ewage and waste water</w:t>
      </w:r>
      <w:r w:rsidR="00E523BA">
        <w:t xml:space="preserve"> spills</w:t>
      </w:r>
      <w:r w:rsidR="008F5945">
        <w:t xml:space="preserve">, </w:t>
      </w:r>
      <w:r w:rsidR="008F5945" w:rsidRPr="008F5945">
        <w:t xml:space="preserve"> </w:t>
      </w:r>
      <w:r w:rsidR="008F5945">
        <w:t xml:space="preserve">mining, </w:t>
      </w:r>
      <w:r w:rsidR="008F5945" w:rsidRPr="0077744B">
        <w:t>encroachment</w:t>
      </w:r>
      <w:r w:rsidR="008F5945">
        <w:t xml:space="preserve">, </w:t>
      </w:r>
      <w:r w:rsidR="00F3742B">
        <w:t xml:space="preserve">vandalism, </w:t>
      </w:r>
      <w:r w:rsidR="003F6EE3">
        <w:t>poaching</w:t>
      </w:r>
      <w:r w:rsidRPr="00167BF5">
        <w:t xml:space="preserve"> </w:t>
      </w:r>
      <w:r w:rsidR="002413F8" w:rsidRPr="00167BF5">
        <w:fldChar w:fldCharType="begin" w:fldLock="1"/>
      </w:r>
      <w:r w:rsidR="00BB240F">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(Mulero-Pázmány et al. 2014; Franco et al. 2016; M. A. Olivares-Mendez et al. 2014; Shaffer and Bishop 2016)</w:t>
      </w:r>
      <w:r w:rsidR="002413F8" w:rsidRPr="00167BF5">
        <w:fldChar w:fldCharType="end"/>
      </w:r>
      <w:r w:rsidRPr="00167BF5">
        <w:t xml:space="preserve"> </w:t>
      </w:r>
      <w:r w:rsidR="00F3742B">
        <w:t>to</w:t>
      </w:r>
      <w:r w:rsidRPr="00167BF5">
        <w:t xml:space="preserve"> other less contentious </w:t>
      </w:r>
      <w:r w:rsidR="00F3337D">
        <w:t>acts</w:t>
      </w:r>
      <w:r w:rsidR="002413F8" w:rsidRPr="00167BF5">
        <w:t xml:space="preserve"> </w:t>
      </w:r>
      <w:r w:rsidR="002413F8" w:rsidRPr="00167BF5">
        <w:fldChar w:fldCharType="begin" w:fldLock="1"/>
      </w:r>
      <w:r w:rsidR="0077744B">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8C0B21" w:rsidRPr="0091350B">
        <w:rPr>
          <w:noProof/>
          <w:lang w:val="es-ES"/>
        </w:rPr>
        <w:t>(Sabella et al. 2017</w:t>
      </w:r>
      <w:r w:rsidR="0077744B" w:rsidRPr="0091350B">
        <w:rPr>
          <w:noProof/>
          <w:lang w:val="es-ES"/>
        </w:rPr>
        <w:t>; Weber and Knaus 2017)</w:t>
      </w:r>
      <w:r w:rsidR="002413F8" w:rsidRPr="00167BF5">
        <w:fldChar w:fldCharType="end"/>
      </w:r>
      <w:r w:rsidR="002413F8" w:rsidRPr="00275D11">
        <w:rPr>
          <w:lang w:val="es-ES"/>
        </w:rPr>
        <w:t xml:space="preserve">. </w:t>
      </w:r>
      <w:r w:rsidR="00063CE5">
        <w:t xml:space="preserve">Regarding </w:t>
      </w:r>
      <w:r w:rsidR="00FF5DA2">
        <w:t xml:space="preserve">RPAS </w:t>
      </w:r>
      <w:r w:rsidR="000140CE">
        <w:t>as a mean to</w:t>
      </w:r>
      <w:r w:rsidR="00FF5DA2">
        <w:t xml:space="preserve"> combat </w:t>
      </w:r>
      <w:r w:rsidR="00063CE5">
        <w:t>poaching</w:t>
      </w:r>
      <w:r w:rsidR="00B066FE">
        <w:t xml:space="preserve">, </w:t>
      </w:r>
      <w:r w:rsidR="001C171F">
        <w:t xml:space="preserve">the </w:t>
      </w:r>
      <w:r w:rsidR="000050CB">
        <w:t>lack</w:t>
      </w:r>
      <w:r w:rsidR="001C171F">
        <w:t xml:space="preserve"> of scientific articles </w:t>
      </w:r>
      <w:r w:rsidR="00121497">
        <w:t>published</w:t>
      </w:r>
      <w:r w:rsidR="0077744B">
        <w:t xml:space="preserve"> on the matter</w:t>
      </w:r>
      <w:r w:rsidR="00FF5DA2">
        <w:t xml:space="preserve"> </w:t>
      </w:r>
      <w:r w:rsidR="00E523BA">
        <w:t>might</w:t>
      </w:r>
      <w:r w:rsidR="00FF5DA2">
        <w:t xml:space="preserve"> be explained </w:t>
      </w:r>
      <w:r w:rsidR="000140CE">
        <w:t xml:space="preserve">by </w:t>
      </w:r>
      <w:r w:rsidR="00FF5DA2">
        <w:t xml:space="preserve">technical </w:t>
      </w:r>
      <w:r w:rsidR="000140CE">
        <w:rPr>
          <w:rStyle w:val="tagtrans"/>
        </w:rPr>
        <w:t xml:space="preserve">shortcomings </w:t>
      </w:r>
      <w:r w:rsidR="00FF5DA2">
        <w:t>and legal constraints</w:t>
      </w:r>
      <w:r w:rsidR="000050CB">
        <w:t xml:space="preserve">, </w:t>
      </w:r>
      <w:r w:rsidR="00E523BA">
        <w:rPr>
          <w:lang w:val="en"/>
        </w:rPr>
        <w:t xml:space="preserve">despite </w:t>
      </w:r>
      <w:r w:rsidR="008C4E5F">
        <w:rPr>
          <w:lang w:val="en"/>
        </w:rPr>
        <w:t>its</w:t>
      </w:r>
      <w:r w:rsidR="00E523BA">
        <w:rPr>
          <w:lang w:val="en"/>
        </w:rPr>
        <w:t xml:space="preserve"> relevance in environmental media and organizations</w:t>
      </w:r>
      <w:r w:rsidR="00F4232D" w:rsidRPr="00167BF5">
        <w:t xml:space="preserve">. </w:t>
      </w:r>
      <w:r w:rsidR="00E523BA">
        <w:t>Relative l</w:t>
      </w:r>
      <w:r w:rsidR="00F4232D" w:rsidRPr="00167BF5">
        <w:t xml:space="preserve">ow </w:t>
      </w:r>
      <w:r w:rsidR="000050CB">
        <w:t>e</w:t>
      </w:r>
      <w:r w:rsidR="00F3337D">
        <w:t xml:space="preserve">ndurance of </w:t>
      </w:r>
      <w:r w:rsidR="00E523BA">
        <w:t>affordable</w:t>
      </w:r>
      <w:r w:rsidR="00F3337D">
        <w:t xml:space="preserve"> platform</w:t>
      </w:r>
      <w:r w:rsidR="00E523BA">
        <w:t>s</w:t>
      </w:r>
      <w:r w:rsidR="00F3337D">
        <w:t xml:space="preserve"> </w:t>
      </w:r>
      <w:r w:rsidR="00F4232D" w:rsidRPr="00167BF5">
        <w:t>limit</w:t>
      </w:r>
      <w:r w:rsidR="00F3337D">
        <w:t>s t</w:t>
      </w:r>
      <w:r w:rsidR="000140CE">
        <w:t>he area under surveillance</w:t>
      </w:r>
      <w:r w:rsidR="00F3337D">
        <w:t xml:space="preserve">, a strong requirement in </w:t>
      </w:r>
      <w:r w:rsidR="00F3337D" w:rsidRPr="00167BF5">
        <w:t>large natural pa</w:t>
      </w:r>
      <w:r w:rsidR="00F3337D">
        <w:t>rks</w:t>
      </w:r>
      <w:r w:rsidR="000140CE">
        <w:t xml:space="preserve">. </w:t>
      </w:r>
      <w:r w:rsidR="00251882">
        <w:t xml:space="preserve"> </w:t>
      </w:r>
      <w:r w:rsidR="000140CE">
        <w:t>O</w:t>
      </w:r>
      <w:r w:rsidR="000F003E">
        <w:t xml:space="preserve">perational deployment is </w:t>
      </w:r>
      <w:r w:rsidR="00880E30">
        <w:t xml:space="preserve">a </w:t>
      </w:r>
      <w:r w:rsidR="000F003E">
        <w:t>complex</w:t>
      </w:r>
      <w:r w:rsidR="00880E30">
        <w:t xml:space="preserve"> undertaking</w:t>
      </w:r>
      <w:r w:rsidR="000F003E">
        <w:t xml:space="preserve"> and </w:t>
      </w:r>
      <w:r w:rsidR="00251882">
        <w:t>i</w:t>
      </w:r>
      <w:r w:rsidR="00F4232D" w:rsidRPr="00167BF5">
        <w:t>ssues concerning</w:t>
      </w:r>
      <w:r w:rsidR="000F003E">
        <w:t xml:space="preserve"> </w:t>
      </w:r>
      <w:r w:rsidR="000F003E" w:rsidRPr="000F003E">
        <w:t xml:space="preserve">recognition of suspicious activity </w:t>
      </w:r>
      <w:r w:rsidR="000F003E">
        <w:t>or</w:t>
      </w:r>
      <w:r w:rsidR="00F3742B">
        <w:t xml:space="preserve"> </w:t>
      </w:r>
      <w:r w:rsidR="00251882">
        <w:t xml:space="preserve">flying in </w:t>
      </w:r>
      <w:r w:rsidR="000F003E" w:rsidRPr="000F003E">
        <w:t xml:space="preserve">adverse weather conditions </w:t>
      </w:r>
      <w:r w:rsidR="00F4232D" w:rsidRPr="00167BF5">
        <w:t>have n</w:t>
      </w:r>
      <w:r w:rsidR="00C52367">
        <w:t xml:space="preserve">ot yet been completely resolved. </w:t>
      </w:r>
      <w:r w:rsidR="00F3742B">
        <w:t>Moreover</w:t>
      </w:r>
      <w:r w:rsidR="00C52367">
        <w:t xml:space="preserve">, </w:t>
      </w:r>
      <w:r w:rsidR="004A1830" w:rsidRPr="004A1830">
        <w:t xml:space="preserve">meeting the </w:t>
      </w:r>
      <w:r w:rsidR="0077744B">
        <w:t>optimal</w:t>
      </w:r>
      <w:r w:rsidR="004A1830" w:rsidRPr="004A1830">
        <w:t xml:space="preserve"> specifications can be </w:t>
      </w:r>
      <w:r w:rsidR="000F003E">
        <w:t xml:space="preserve">considered </w:t>
      </w:r>
      <w:r w:rsidR="004A1830" w:rsidRPr="004A1830">
        <w:t>costly,</w:t>
      </w:r>
      <w:r w:rsidR="00C52367" w:rsidRPr="00167BF5">
        <w:t xml:space="preserve"> espe</w:t>
      </w:r>
      <w:r w:rsidR="00C52367">
        <w:t>cially</w:t>
      </w:r>
      <w:r w:rsidR="009F6CEC">
        <w:t xml:space="preserve"> </w:t>
      </w:r>
      <w:r w:rsidR="00C52367">
        <w:t xml:space="preserve">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9F6CEC">
        <w:t xml:space="preserve">will become </w:t>
      </w:r>
      <w:r w:rsidR="00F4232D" w:rsidRPr="00167BF5">
        <w:t>more accessible</w:t>
      </w:r>
      <w:r w:rsidR="001C171F">
        <w:t xml:space="preserve"> and sophisticated</w:t>
      </w:r>
      <w:r w:rsidR="00F4232D" w:rsidRPr="00167BF5">
        <w:t xml:space="preserve">, it is expected that main barriers will appear in the legislative and social 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w:t>
      </w:r>
      <w:r w:rsidR="000050CB">
        <w:t>restricting</w:t>
      </w:r>
      <w:r w:rsidR="00F4232D" w:rsidRPr="00167BF5">
        <w:t xml:space="preserve"> the </w:t>
      </w:r>
      <w:r w:rsidR="000050CB">
        <w:t>usefulness</w:t>
      </w:r>
      <w:r w:rsidR="000050CB" w:rsidRPr="00167BF5">
        <w:t xml:space="preserve"> </w:t>
      </w:r>
      <w:r w:rsidR="00F4232D" w:rsidRPr="00167BF5">
        <w:t>of the inspection.</w:t>
      </w:r>
      <w:r w:rsidR="00EB0E54">
        <w:t xml:space="preserve"> But ethi</w:t>
      </w:r>
      <w:r w:rsidR="00063CE5">
        <w:t xml:space="preserve">cal and social issues are also </w:t>
      </w:r>
      <w:r w:rsidR="00EB0E54">
        <w:t xml:space="preserve">factors to </w:t>
      </w:r>
      <w:r w:rsidR="00693CEF">
        <w:t>bear</w:t>
      </w:r>
      <w:r w:rsidR="00EB0E54">
        <w:t xml:space="preserve"> in mind.</w:t>
      </w:r>
      <w:r w:rsidR="0077744B">
        <w:t xml:space="preserve"> Detractors</w:t>
      </w:r>
      <w:r w:rsidR="0077744B" w:rsidRPr="00167BF5">
        <w:t xml:space="preserve"> are skeptical about the ability of RPAS to persuade offenders, who in many cases </w:t>
      </w:r>
      <w:r w:rsidR="0077744B" w:rsidRPr="00167BF5">
        <w:rPr>
          <w:rStyle w:val="shorttext"/>
          <w:lang w:val="en"/>
        </w:rPr>
        <w:t>go through a situation of great need</w:t>
      </w:r>
      <w:r w:rsidR="0077744B">
        <w:t>.</w:t>
      </w:r>
      <w:r w:rsidR="00F4232D" w:rsidRPr="00167BF5">
        <w:t xml:space="preserve"> </w:t>
      </w:r>
      <w:r w:rsidR="00EB0E54" w:rsidRPr="00167BF5">
        <w:fldChar w:fldCharType="begin" w:fldLock="1"/>
      </w:r>
      <w:r w:rsidR="00EB0E54"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EB0E54" w:rsidRPr="00167BF5">
        <w:fldChar w:fldCharType="separate"/>
      </w:r>
      <w:r w:rsidR="00EB0E54" w:rsidRPr="00EB0E54">
        <w:rPr>
          <w:noProof/>
        </w:rPr>
        <w:t>(Duffy 2014)</w:t>
      </w:r>
      <w:r w:rsidR="00EB0E54" w:rsidRPr="00167BF5">
        <w:fldChar w:fldCharType="end"/>
      </w:r>
      <w:r w:rsidR="00EB0E54" w:rsidRPr="00EB0E54">
        <w:t xml:space="preserve"> analyzed the consequences of the militarization of conservation practices as an increasing trend in PAs around the world</w:t>
      </w:r>
      <w:r w:rsidR="00D24D46">
        <w:t xml:space="preserve"> </w:t>
      </w:r>
      <w:r w:rsidR="00EB0E54" w:rsidRPr="00EB0E54">
        <w:t xml:space="preserve">and illustrates </w:t>
      </w:r>
      <w:r w:rsidR="00EB0E54">
        <w:t xml:space="preserve">how RPAS and other technologies can contribute to </w:t>
      </w:r>
      <w:r w:rsidR="00F4232D" w:rsidRPr="00167BF5">
        <w:t>human right breaching</w:t>
      </w:r>
      <w:r w:rsidR="00D24D46">
        <w:t xml:space="preserve">, </w:t>
      </w:r>
      <w:r w:rsidR="000140CE">
        <w:t>compromising</w:t>
      </w:r>
      <w:r w:rsidR="00693CEF">
        <w:t xml:space="preserve"> </w:t>
      </w:r>
      <w:r w:rsidR="00D25845">
        <w:t xml:space="preserve">effective conservation and </w:t>
      </w:r>
      <w:r w:rsidR="00693CEF">
        <w:t>communities</w:t>
      </w:r>
      <w:r w:rsidR="000140CE">
        <w:t xml:space="preserve"> engagement </w:t>
      </w:r>
      <w:r w:rsidR="00D24D46">
        <w:fldChar w:fldCharType="begin" w:fldLock="1"/>
      </w:r>
      <w:r w:rsidR="00D24D46">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D24D46">
        <w:fldChar w:fldCharType="separate"/>
      </w:r>
      <w:r w:rsidR="00D24D46" w:rsidRPr="00D24D46">
        <w:rPr>
          <w:noProof/>
        </w:rPr>
        <w:t>(Sandbrook 2015)</w:t>
      </w:r>
      <w:r w:rsidR="00D24D46">
        <w:fldChar w:fldCharType="end"/>
      </w:r>
      <w:r w:rsidR="00D24D46">
        <w:t>.</w:t>
      </w:r>
      <w:r w:rsidR="00EA2008">
        <w:t xml:space="preserve"> </w:t>
      </w:r>
      <w:r w:rsidR="009F0FE0">
        <w:rPr>
          <w:lang w:val="en"/>
        </w:rPr>
        <w:t xml:space="preserve">However, some studies have </w:t>
      </w:r>
      <w:r w:rsidR="00087AB5">
        <w:rPr>
          <w:lang w:val="en"/>
        </w:rPr>
        <w:lastRenderedPageBreak/>
        <w:t>remarked</w:t>
      </w:r>
      <w:r w:rsidR="009F0FE0">
        <w:rPr>
          <w:lang w:val="en"/>
        </w:rPr>
        <w:t xml:space="preserve"> that the effectiveness of antipoaching depends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w:t>
      </w:r>
      <w:r w:rsidR="00D24D46">
        <w:rPr>
          <w:lang w:val="en"/>
        </w:rPr>
        <w:t>registering</w:t>
      </w:r>
      <w:r w:rsidR="0088188C">
        <w:rPr>
          <w:lang w:val="en"/>
        </w:rPr>
        <w:t xml:space="preserve"> </w:t>
      </w:r>
      <w:r w:rsidR="000050CB">
        <w:rPr>
          <w:lang w:val="en"/>
        </w:rPr>
        <w:t>forbidden</w:t>
      </w:r>
      <w:r w:rsidR="00D24D46">
        <w:rPr>
          <w:lang w:val="en"/>
        </w:rPr>
        <w:t xml:space="preserve"> activities</w:t>
      </w:r>
      <w:r w:rsidR="00AB7B1D">
        <w:rPr>
          <w:lang w:val="en"/>
        </w:rPr>
        <w:t xml:space="preserve">, such illegal fishing within the limits of marine </w:t>
      </w:r>
      <w:r w:rsidR="0077744B">
        <w:rPr>
          <w:lang w:val="en"/>
        </w:rPr>
        <w:t>parks</w:t>
      </w:r>
      <w:r w:rsidR="00AB7B1D">
        <w:rPr>
          <w:lang w:val="en"/>
        </w:rPr>
        <w:t xml:space="preserve">, </w:t>
      </w:r>
      <w:r w:rsidR="00F4232D">
        <w:rPr>
          <w:lang w:val="en"/>
        </w:rPr>
        <w:t>can prove to be v</w:t>
      </w:r>
      <w:r w:rsidR="0088188C">
        <w:rPr>
          <w:lang w:val="en"/>
        </w:rPr>
        <w:t>alid evidence against offenders</w:t>
      </w:r>
      <w:r w:rsidR="00AB7B1D">
        <w:rPr>
          <w:lang w:val="en"/>
        </w:rPr>
        <w:t xml:space="preserve">, even when they </w:t>
      </w:r>
      <w:r w:rsidR="00556382">
        <w:rPr>
          <w:lang w:val="en"/>
        </w:rPr>
        <w:t>were</w:t>
      </w:r>
      <w:r w:rsidR="00AB7B1D">
        <w:rPr>
          <w:lang w:val="en"/>
        </w:rPr>
        <w:t xml:space="preserve"> seized outside the no </w:t>
      </w:r>
      <w:r w:rsidR="00AB7B1D" w:rsidRPr="00AB7B1D">
        <w:rPr>
          <w:lang w:val="en"/>
        </w:rPr>
        <w:t xml:space="preserve">catchment </w:t>
      </w:r>
      <w:r w:rsidR="0077744B">
        <w:rPr>
          <w:lang w:val="en"/>
        </w:rPr>
        <w:t>areas</w:t>
      </w:r>
      <w:r w:rsidR="0088188C">
        <w:rPr>
          <w:lang w:val="en"/>
        </w:rPr>
        <w:t>.</w:t>
      </w:r>
      <w:r w:rsidR="001C171F">
        <w:rPr>
          <w:lang w:val="en"/>
        </w:rPr>
        <w:t xml:space="preserve"> </w:t>
      </w:r>
      <w:r w:rsidR="001C171F" w:rsidRPr="00167BF5">
        <w:t>Probably the 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also</w:t>
      </w:r>
      <w:r w:rsidR="004F4D51">
        <w:t xml:space="preserve"> 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toxic </w:t>
      </w:r>
      <w:r w:rsidR="000050CB">
        <w:t xml:space="preserve">and flammable </w:t>
      </w:r>
      <w:r w:rsidR="004F4D51">
        <w:t xml:space="preserve">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8" w:name="environmental-management-and-decision-su"/>
      <w:bookmarkEnd w:id="8"/>
      <w:r w:rsidRPr="00891452">
        <w:rPr>
          <w:rFonts w:cs="Times New Roman"/>
        </w:rPr>
        <w:t>Environmental</w:t>
      </w:r>
      <w:r w:rsidR="00483238">
        <w:rPr>
          <w:rFonts w:cs="Times New Roman"/>
        </w:rPr>
        <w:t xml:space="preserve"> management and </w:t>
      </w:r>
      <w:r w:rsidR="00114423">
        <w:rPr>
          <w:rFonts w:cs="Times New Roman"/>
        </w:rPr>
        <w:t>disaster</w:t>
      </w:r>
      <w:r w:rsidR="00483238">
        <w:rPr>
          <w:rFonts w:cs="Times New Roman"/>
        </w:rPr>
        <w:t xml:space="preserve"> response</w:t>
      </w:r>
    </w:p>
    <w:p w:rsidR="00336620" w:rsidRPr="00336620" w:rsidRDefault="00167E3B" w:rsidP="00336620">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w:t>
      </w:r>
      <w:r w:rsidR="00CE4AFB">
        <w:lastRenderedPageBreak/>
        <w:t xml:space="preserve">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524F24">
        <w:t xml:space="preserve"> and natural hazards assessment and emergency response, including</w:t>
      </w:r>
      <w:r w:rsidR="00D42FE6">
        <w:t xml:space="preserve"> </w:t>
      </w:r>
      <w:r w:rsidR="00D840D2">
        <w:t xml:space="preserve"> </w:t>
      </w:r>
      <w:r w:rsidR="00E309FE">
        <w:t xml:space="preserve">landslides, volcanic activity, </w:t>
      </w:r>
      <w:r w:rsidR="003C763B">
        <w:t>flood events</w:t>
      </w:r>
      <w:r w:rsidR="00524F24">
        <w:t xml:space="preserve">, </w:t>
      </w:r>
      <w:r w:rsidR="00D840D2">
        <w:t>wildfires</w:t>
      </w:r>
      <w:r w:rsidR="00524F24">
        <w:t xml:space="preserve"> and </w:t>
      </w:r>
      <w:r w:rsidR="009F6CEC">
        <w:t xml:space="preserve"> assist in </w:t>
      </w:r>
      <w:r w:rsidR="00E309FE">
        <w:t>search and rescue 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E309FE">
        <w:t>.</w:t>
      </w:r>
      <w:r w:rsidR="0083478F">
        <w:t xml:space="preserve"> </w:t>
      </w:r>
      <w:r w:rsidR="00F4232D">
        <w:t>S</w:t>
      </w:r>
      <w:r w:rsidR="00F4232D" w:rsidRPr="00167BF5">
        <w:t xml:space="preserve">uch applications have operational requirements which eventually are costly. For instance, sophisticated on-board instruments, </w:t>
      </w:r>
      <w:r w:rsidR="001C50DB">
        <w:t xml:space="preserve">environmental sensors, </w:t>
      </w:r>
      <w:r w:rsidR="00F4232D" w:rsidRPr="00167BF5">
        <w:t xml:space="preserve">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336620">
        <w:rPr>
          <w:lang w:val="en"/>
        </w:rPr>
        <w:t xml:space="preserve"> natural hazard events,</w:t>
      </w:r>
      <w:r w:rsidR="00274707">
        <w:rPr>
          <w:lang w:val="en"/>
        </w:rPr>
        <w:t xml:space="preserve"> assist human-based environmental disaster prevention  </w:t>
      </w:r>
      <w:r w:rsidR="00274707">
        <w:rPr>
          <w:lang w:val="en"/>
        </w:rPr>
        <w:fldChar w:fldCharType="begin" w:fldLock="1"/>
      </w:r>
      <w:r w:rsidR="00274707">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274707">
        <w:rPr>
          <w:lang w:val="en"/>
        </w:rPr>
        <w:fldChar w:fldCharType="separate"/>
      </w:r>
      <w:r w:rsidR="00274707" w:rsidRPr="00274707">
        <w:rPr>
          <w:noProof/>
          <w:lang w:val="en"/>
        </w:rPr>
        <w:t>(Gómez and Green 2017)</w:t>
      </w:r>
      <w:r w:rsidR="00274707">
        <w:rPr>
          <w:lang w:val="en"/>
        </w:rPr>
        <w:fldChar w:fldCharType="end"/>
      </w:r>
      <w:r w:rsidR="00E67998">
        <w:rPr>
          <w:lang w:val="en"/>
        </w:rPr>
        <w:t xml:space="preserve">, </w:t>
      </w:r>
      <w:r w:rsidR="00336620">
        <w:rPr>
          <w:lang w:val="en"/>
        </w:rPr>
        <w:t>or support</w:t>
      </w:r>
      <w:r w:rsidR="00E67998">
        <w:rPr>
          <w:lang w:val="en"/>
        </w:rPr>
        <w:t xml:space="preserve"> plant invasion control by mean</w:t>
      </w:r>
      <w:r w:rsidR="00336620">
        <w:rPr>
          <w:lang w:val="en"/>
        </w:rPr>
        <w:t>s</w:t>
      </w:r>
      <w:r w:rsidR="00E67998">
        <w:rPr>
          <w:lang w:val="en"/>
        </w:rPr>
        <w:t xml:space="preserve"> of aerially deployed h</w:t>
      </w:r>
      <w:r w:rsidR="00E67998" w:rsidRPr="00E67998">
        <w:rPr>
          <w:lang w:val="en"/>
        </w:rPr>
        <w:t>erbicide</w:t>
      </w:r>
      <w:r w:rsidR="00E67998">
        <w:rPr>
          <w:lang w:val="en"/>
        </w:rPr>
        <w:t xml:space="preserve"> on target</w:t>
      </w:r>
      <w:r w:rsidR="00336620">
        <w:rPr>
          <w:lang w:val="en"/>
        </w:rPr>
        <w:t xml:space="preserve"> species</w:t>
      </w:r>
      <w:r w:rsidR="00E67998">
        <w:rPr>
          <w:lang w:val="en"/>
        </w:rPr>
        <w:t xml:space="preserve"> </w:t>
      </w:r>
      <w:r w:rsidR="00ED3A99">
        <w:rPr>
          <w:lang w:val="en"/>
        </w:rPr>
        <w:fldChar w:fldCharType="begin" w:fldLock="1"/>
      </w:r>
      <w:r w:rsidR="00ED3A99">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ED3A99">
        <w:rPr>
          <w:lang w:val="en"/>
        </w:rPr>
        <w:fldChar w:fldCharType="separate"/>
      </w:r>
      <w:r w:rsidR="00ED3A99" w:rsidRPr="00ED3A99">
        <w:rPr>
          <w:noProof/>
          <w:lang w:val="en"/>
        </w:rPr>
        <w:t>(Rodriguez, Jenkins, and Leary 2017)</w:t>
      </w:r>
      <w:r w:rsidR="00ED3A99">
        <w:rPr>
          <w:lang w:val="en"/>
        </w:rPr>
        <w:fldChar w:fldCharType="end"/>
      </w:r>
      <w:r w:rsidR="00336620">
        <w:rPr>
          <w:lang w:val="en"/>
        </w:rPr>
        <w:t>.</w:t>
      </w:r>
    </w:p>
    <w:p w:rsidR="00AC34FA" w:rsidRPr="00AC34FA" w:rsidRDefault="00AC34FA" w:rsidP="00AC34FA">
      <w:pPr>
        <w:pStyle w:val="Ttulo2"/>
      </w:pPr>
      <w:bookmarkStart w:id="9" w:name="discussion"/>
      <w:bookmarkEnd w:id="9"/>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lastRenderedPageBreak/>
        <w:t>Impact of RPAS on wildlife and ecosystems</w:t>
      </w:r>
    </w:p>
    <w:p w:rsidR="00AC34FA" w:rsidRPr="00AC34FA" w:rsidRDefault="00BB2EB3" w:rsidP="00DB56B8">
      <w:pPr>
        <w:pStyle w:val="Paragraph"/>
      </w:pPr>
      <w:r w:rsidRPr="00BB2EB3">
        <w:rPr>
          <w:color w:val="FF0000"/>
          <w:lang w:val="es-ES"/>
        </w:rPr>
        <w:t xml:space="preserve">Que categorias se ven mas afectadas por estos factores? </w:t>
      </w:r>
      <w:r w:rsidR="0086433B" w:rsidRPr="00167BF5">
        <w:t>Animal welfare</w:t>
      </w:r>
      <w:r w:rsidR="009E4ED6">
        <w:t xml:space="preserve"> </w:t>
      </w:r>
      <w:r w:rsidR="001F61A3">
        <w:t xml:space="preserve">and perturbation of </w:t>
      </w:r>
      <w:r w:rsidR="006A5ECC">
        <w:t xml:space="preserve"> </w:t>
      </w:r>
      <w:r w:rsidR="006A5ECC" w:rsidRPr="001F61A3">
        <w:t>sensitive habitat</w:t>
      </w:r>
      <w:r w:rsidR="0086433B" w:rsidRPr="00167BF5">
        <w:t xml:space="preserve"> in wildlife management and ecological</w:t>
      </w:r>
      <w:r w:rsidR="009E4ED6">
        <w:t xml:space="preserve"> research is source of strong debate</w:t>
      </w:r>
      <w:r w:rsidR="0086433B" w:rsidRPr="00167BF5">
        <w:t xml:space="preserve"> </w:t>
      </w:r>
      <w:r w:rsidR="0086433B" w:rsidRPr="00167BF5">
        <w:fldChar w:fldCharType="begin" w:fldLock="1"/>
      </w:r>
      <w:r w:rsidR="0086433B"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0086433B" w:rsidRPr="00167BF5">
        <w:fldChar w:fldCharType="separate"/>
      </w:r>
      <w:r w:rsidR="0086433B" w:rsidRPr="00167BF5">
        <w:rPr>
          <w:noProof/>
        </w:rPr>
        <w:t>(F. Dormann et al. 2007; R. P. Wilson and McMahon 2006)</w:t>
      </w:r>
      <w:r w:rsidR="0086433B" w:rsidRPr="00167BF5">
        <w:fldChar w:fldCharType="end"/>
      </w:r>
      <w:r w:rsidR="0086433B" w:rsidRPr="00167BF5">
        <w:t>. RPAS are not exempt of discussion and</w:t>
      </w:r>
      <w:r w:rsidR="00DF05D1">
        <w:t xml:space="preserve"> </w:t>
      </w:r>
      <w:r w:rsidR="00DF05D1">
        <w:rPr>
          <w:rStyle w:val="shorttext"/>
          <w:lang w:val="en"/>
        </w:rPr>
        <w:t>consequently</w:t>
      </w:r>
      <w:r w:rsidR="0086433B" w:rsidRPr="00167BF5">
        <w:t xml:space="preserve"> disturbance effects of RPAS on birds </w:t>
      </w:r>
      <w:r w:rsidR="0086433B"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0086433B" w:rsidRPr="00167BF5">
        <w:fldChar w:fldCharType="separate"/>
      </w:r>
      <w:r w:rsidR="0086433B" w:rsidRPr="001708C7">
        <w:rPr>
          <w:noProof/>
        </w:rPr>
        <w:t>(Duriez et al. 2015; McEvoy, Hall, and McDonald 2016; Fletcher 2017; Scobie and Hugenholtz 2016; Weissensteiner, Poelstra, and Wolf 2015; Lyons et al. 2017)</w:t>
      </w:r>
      <w:r w:rsidR="0086433B" w:rsidRPr="00167BF5">
        <w:fldChar w:fldCharType="end"/>
      </w:r>
      <w:r w:rsidR="0086433B" w:rsidRPr="00167BF5">
        <w:t xml:space="preserve"> and mammals </w:t>
      </w:r>
      <w:r w:rsidR="0086433B" w:rsidRPr="00167BF5">
        <w:fldChar w:fldCharType="begin" w:fldLock="1"/>
      </w:r>
      <w:r w:rsidR="0086433B"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0086433B" w:rsidRPr="00167BF5">
        <w:fldChar w:fldCharType="separate"/>
      </w:r>
      <w:r w:rsidR="0086433B" w:rsidRPr="00167BF5">
        <w:rPr>
          <w:noProof/>
        </w:rPr>
        <w:t>(Ditmer et al. 2015; Pomeroy, Connor, and Davies 2015)</w:t>
      </w:r>
      <w:r w:rsidR="0086433B" w:rsidRPr="00167BF5">
        <w:fldChar w:fldCharType="end"/>
      </w:r>
      <w:r w:rsidR="00103084">
        <w:t xml:space="preserve"> were </w:t>
      </w:r>
      <w:r w:rsidR="00121497">
        <w:t xml:space="preserve">mainly </w:t>
      </w:r>
      <w:r w:rsidR="00103084">
        <w:t>documented.</w:t>
      </w:r>
      <w:r w:rsidR="0086433B"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7026D6">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forming the basis 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0" w:name="legal-barriers"/>
      <w:bookmarkEnd w:id="10"/>
      <w:r>
        <w:lastRenderedPageBreak/>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524F24">
        <w:t>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247DE9">
        <w:t xml:space="preserve">further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483E48">
        <w:rPr>
          <w:rStyle w:val="shorttext"/>
          <w:lang w:val="en"/>
        </w:rPr>
        <w:t xml:space="preserve"> indirectly</w:t>
      </w:r>
      <w:r w:rsidR="007F09AF">
        <w:rPr>
          <w:rStyle w:val="shorttext"/>
          <w:lang w:val="en"/>
        </w:rPr>
        <w:t>.</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524F24">
        <w:t xml:space="preserve">remote </w:t>
      </w:r>
      <w:r w:rsidR="001672B7">
        <w:t>sensing</w:t>
      </w:r>
      <w:r w:rsidR="00C04B1E">
        <w:t xml:space="preserve"> </w:t>
      </w:r>
      <w:r w:rsidR="001672B7">
        <w:t>.</w:t>
      </w:r>
    </w:p>
    <w:p w:rsidR="00334305" w:rsidRDefault="00483238" w:rsidP="00AC34FA">
      <w:pPr>
        <w:pStyle w:val="Ttulo3"/>
      </w:pPr>
      <w:r>
        <w:t xml:space="preserve">Technological </w:t>
      </w:r>
      <w:r w:rsidR="00D279BA">
        <w:t>issues</w:t>
      </w:r>
    </w:p>
    <w:p w:rsidR="00DE7CDA" w:rsidRDefault="00550CF7" w:rsidP="00DE7CDA">
      <w:pPr>
        <w:pStyle w:val="Textoindependiente"/>
        <w:ind w:firstLine="720"/>
        <w:rPr>
          <w:rStyle w:val="shorttext"/>
          <w:lang w:val="en"/>
        </w:rPr>
      </w:pPr>
      <w:r>
        <w:t>Environmental</w:t>
      </w:r>
      <w:r w:rsidR="001C50DB">
        <w:t xml:space="preserve"> s</w:t>
      </w:r>
      <w:r w:rsidR="00681E79">
        <w:t>ensors</w:t>
      </w:r>
      <w:r>
        <w:t xml:space="preserve"> and</w:t>
      </w:r>
      <w:r w:rsidRPr="00550CF7">
        <w:t xml:space="preserve"> </w:t>
      </w:r>
      <w:r>
        <w:t>cameras</w:t>
      </w:r>
      <w:r w:rsidR="00681E79">
        <w:t xml:space="preserve"> </w:t>
      </w:r>
      <w:r>
        <w:t xml:space="preserve">deployed on RPAS </w:t>
      </w:r>
      <w:r w:rsidR="00681E79">
        <w:t>collect massive amount of information</w:t>
      </w:r>
      <w:r w:rsidR="004C700C">
        <w:t xml:space="preserve">, resulting in storage, processing and methodological bottlenecks. </w:t>
      </w:r>
      <w:r w:rsidR="00405FF8">
        <w:t xml:space="preserve">When </w:t>
      </w:r>
      <w:r w:rsidR="004C700C">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lastRenderedPageBreak/>
        <w:t>automate such procedures</w:t>
      </w:r>
      <w:r w:rsidR="005A62CF">
        <w:t xml:space="preserve"> </w:t>
      </w:r>
      <w:r w:rsidR="005A62CF" w:rsidRPr="00167BF5">
        <w:fldChar w:fldCharType="begin" w:fldLock="1"/>
      </w:r>
      <w:r w:rsidR="008D7CE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w:t>
      </w:r>
      <w:r>
        <w:t xml:space="preserve">On the other hand,  traditional pixel-based remote sensing </w:t>
      </w:r>
      <w:r w:rsidR="00524F24">
        <w:t xml:space="preserve"> algorithms for </w:t>
      </w:r>
      <w:r w:rsidR="00421260">
        <w:t xml:space="preserve">land-cover and vegetation </w:t>
      </w:r>
      <w:r>
        <w:t xml:space="preserve">classification are ineffective for </w:t>
      </w:r>
      <w:r w:rsidR="00421260">
        <w:t xml:space="preserve">ultra-high </w:t>
      </w:r>
      <w:r w:rsidR="00880E30">
        <w:t xml:space="preserve">spatial </w:t>
      </w:r>
      <w:r w:rsidR="00421260">
        <w:t>resolution data from</w:t>
      </w:r>
      <w:r>
        <w:t xml:space="preserve"> RPAS, and machine learning techniques</w:t>
      </w:r>
      <w:r w:rsidR="00421260">
        <w:t xml:space="preserve"> </w:t>
      </w:r>
      <w:r w:rsidR="00524F24">
        <w:t xml:space="preserve">and </w:t>
      </w:r>
      <w:r w:rsidR="00421260">
        <w:t xml:space="preserve">object-based image </w:t>
      </w:r>
      <w:r w:rsidR="00524F24">
        <w:t>analysis</w:t>
      </w:r>
      <w:r w:rsidR="00540D96">
        <w:t xml:space="preserve"> </w:t>
      </w:r>
      <w:r w:rsidR="00540D96">
        <w:fldChar w:fldCharType="begin" w:fldLock="1"/>
      </w:r>
      <w:r w:rsidR="00540D96">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540D96">
        <w:fldChar w:fldCharType="separate"/>
      </w:r>
      <w:r w:rsidR="00540D96" w:rsidRPr="00002ACE">
        <w:rPr>
          <w:noProof/>
        </w:rPr>
        <w:t>(Piragnolo, Masiero, and Pirotti 2017)</w:t>
      </w:r>
      <w:r w:rsidR="00540D96">
        <w:fldChar w:fldCharType="end"/>
      </w:r>
      <w:r w:rsidR="00524F24">
        <w:t xml:space="preserve"> are</w:t>
      </w:r>
      <w:r w:rsidR="00540D96">
        <w:t xml:space="preserve"> not refined enough, especially </w:t>
      </w:r>
      <w:r w:rsidR="00540D96">
        <w:rPr>
          <w:lang w:val="en"/>
        </w:rPr>
        <w:t xml:space="preserve">under the upcoming arrival of  new high spectral resolution sensors </w:t>
      </w:r>
      <w:r w:rsidR="00540D96" w:rsidRPr="00540D96">
        <w:rPr>
          <w:color w:val="FF0000"/>
          <w:lang w:val="en"/>
        </w:rPr>
        <w:t>cita</w:t>
      </w:r>
      <w:r w:rsidR="00540D96">
        <w:rPr>
          <w:lang w:val="en"/>
        </w:rPr>
        <w:t xml:space="preserve"> </w:t>
      </w:r>
      <w:r w:rsidR="00540D96">
        <w:t xml:space="preserve">. </w:t>
      </w:r>
      <w:r w:rsidR="006A0222">
        <w:t xml:space="preserve">Also, </w:t>
      </w:r>
      <w:r w:rsidR="00524F24">
        <w:t xml:space="preserve">further </w:t>
      </w:r>
      <w:r w:rsidR="006A5E57" w:rsidRPr="00167BF5">
        <w:t xml:space="preserve">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567CE1">
        <w:t xml:space="preserve"> </w:t>
      </w:r>
      <w:r w:rsidR="00567CE1" w:rsidRPr="00540D96">
        <w:rPr>
          <w:color w:val="FF0000"/>
          <w:lang w:val="en"/>
        </w:rPr>
        <w:t>cita</w:t>
      </w:r>
      <w:r w:rsidR="00457241">
        <w:t xml:space="preserve">. </w:t>
      </w:r>
      <w:r w:rsidR="0059724D">
        <w:t xml:space="preserve"> </w:t>
      </w:r>
      <w:r w:rsidR="00880E30" w:rsidRPr="00880E30">
        <w:t>Conversely</w:t>
      </w:r>
      <w:r w:rsidR="00857FDB">
        <w:t xml:space="preserve">, </w:t>
      </w:r>
      <w:r w:rsidR="00002ACE" w:rsidRPr="00857FDB">
        <w:t>the</w:t>
      </w:r>
      <w:r w:rsidR="00002ACE">
        <w:t xml:space="preserve"> </w:t>
      </w:r>
      <w:r w:rsidR="00F65C57">
        <w:t xml:space="preserve">planning phase and </w:t>
      </w:r>
      <w:r w:rsidR="00C0216C">
        <w:t>photogrammetric 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DE7CDA">
        <w:t xml:space="preserve">. </w:t>
      </w:r>
      <w:r w:rsidR="00152EC2">
        <w:t xml:space="preserve"> </w:t>
      </w:r>
      <w:r w:rsidR="00EB4AB8">
        <w:t xml:space="preserve">probably </w:t>
      </w:r>
      <w:r w:rsidR="00E1432E">
        <w:t>at expense of</w:t>
      </w:r>
      <w:r w:rsidR="00E461AC">
        <w:t xml:space="preserve"> major</w:t>
      </w:r>
      <w:r w:rsidR="00E1432E">
        <w:t xml:space="preserve"> </w:t>
      </w:r>
      <w:r w:rsidR="004C700C">
        <w:t>complexity</w:t>
      </w:r>
      <w:r w:rsidR="00EB4AB8">
        <w:t>. Unfortunately</w:t>
      </w:r>
      <w:r w:rsidR="00DE7CDA">
        <w:t xml:space="preserve">, </w:t>
      </w:r>
      <w:r w:rsidR="00DE7CDA">
        <w:rPr>
          <w:rStyle w:val="shorttext"/>
          <w:lang w:val="en"/>
        </w:rPr>
        <w:t xml:space="preserve">weak performance of “adequacy of staff training” </w:t>
      </w:r>
      <w:r w:rsidR="00DE7CDA" w:rsidRPr="00736A1C">
        <w:rPr>
          <w:rStyle w:val="shorttext"/>
          <w:lang w:val="en"/>
        </w:rPr>
        <w:t xml:space="preserve">has been </w:t>
      </w:r>
      <w:r w:rsidR="00DE7CDA">
        <w:rPr>
          <w:rStyle w:val="shorttext"/>
          <w:lang w:val="en"/>
        </w:rPr>
        <w:t>negatively</w:t>
      </w:r>
      <w:r w:rsidR="00DE7CDA" w:rsidRPr="00736A1C">
        <w:rPr>
          <w:rStyle w:val="shorttext"/>
          <w:lang w:val="en"/>
        </w:rPr>
        <w:t xml:space="preserve"> </w:t>
      </w:r>
      <w:r w:rsidR="00DE7CDA">
        <w:rPr>
          <w:rStyle w:val="shorttext"/>
          <w:lang w:val="en"/>
        </w:rPr>
        <w:t>correlated to</w:t>
      </w:r>
      <w:r w:rsidR="00DE7CDA">
        <w:rPr>
          <w:rStyle w:val="shorttext"/>
          <w:lang w:val="en"/>
        </w:rPr>
        <w:t xml:space="preserve"> effective management, thus </w:t>
      </w:r>
      <w:r w:rsidR="00DE7CDA">
        <w:t>diminishing</w:t>
      </w:r>
      <w:r w:rsidR="00DE7CDA">
        <w:t xml:space="preserve"> the </w:t>
      </w:r>
      <w:r w:rsidR="00DE7CDA">
        <w:rPr>
          <w:rStyle w:val="shorttext"/>
          <w:lang w:val="en"/>
        </w:rPr>
        <w:t>applicability of RPAS in PAs</w:t>
      </w:r>
      <w:r w:rsidR="00DE7CDA">
        <w:rPr>
          <w:rStyle w:val="shorttext"/>
          <w:lang w:val="en"/>
        </w:rPr>
        <w:t>. As a consequence, efforts should be driven to f</w:t>
      </w:r>
      <w:r w:rsidR="00DE7CDA" w:rsidRPr="00DE7CDA">
        <w:rPr>
          <w:rStyle w:val="shorttext"/>
          <w:lang w:val="en"/>
        </w:rPr>
        <w:t xml:space="preserve">acilitate </w:t>
      </w:r>
      <w:bookmarkStart w:id="11" w:name="_GoBack"/>
      <w:bookmarkEnd w:id="11"/>
      <w:r w:rsidR="00BB3F4D">
        <w:rPr>
          <w:rStyle w:val="shorttext"/>
          <w:lang w:val="en"/>
        </w:rPr>
        <w:t xml:space="preserve">the use of </w:t>
      </w:r>
      <w:r w:rsidR="00DE7CDA" w:rsidRPr="00DE7CDA">
        <w:rPr>
          <w:rStyle w:val="shorttext"/>
          <w:lang w:val="en"/>
        </w:rPr>
        <w:t>technology and knowledge transfer</w:t>
      </w:r>
      <w:r w:rsidR="00DE7CDA">
        <w:rPr>
          <w:rStyle w:val="shorttext"/>
          <w:lang w:val="en"/>
        </w:rPr>
        <w:t>.</w:t>
      </w:r>
    </w:p>
    <w:p w:rsidR="000D0139" w:rsidRDefault="000D0139" w:rsidP="008330CC">
      <w:pPr>
        <w:pStyle w:val="Ttulo2"/>
        <w:rPr>
          <w:rStyle w:val="shorttext"/>
          <w:lang w:val="en"/>
        </w:rPr>
      </w:pPr>
      <w:r>
        <w:rPr>
          <w:rStyle w:val="shorttext"/>
          <w:lang w:val="en"/>
        </w:rPr>
        <w:t>Protected Areas</w:t>
      </w:r>
      <w:r w:rsidR="004B392C">
        <w:rPr>
          <w:rStyle w:val="shorttext"/>
          <w:lang w:val="en"/>
        </w:rPr>
        <w:t>: Galapagos National Park and Doñana National Park</w:t>
      </w:r>
    </w:p>
    <w:p w:rsidR="000D0139" w:rsidRDefault="000D0139" w:rsidP="000D0139">
      <w:pPr>
        <w:pStyle w:val="Textoindependiente"/>
        <w:rPr>
          <w:rStyle w:val="shorttext"/>
          <w:lang w:val="en"/>
        </w:rPr>
      </w:pPr>
      <w:r>
        <w:rPr>
          <w:rStyle w:val="shorttext"/>
          <w:lang w:val="en"/>
        </w:rPr>
        <w:t xml:space="preserve">We </w:t>
      </w:r>
      <w:r w:rsidR="0036197A" w:rsidRPr="0036197A">
        <w:rPr>
          <w:rStyle w:val="shorttext"/>
          <w:lang w:val="en"/>
        </w:rPr>
        <w:t xml:space="preserve">wondered </w:t>
      </w:r>
      <w:r>
        <w:rPr>
          <w:rStyle w:val="shorttext"/>
          <w:lang w:val="en"/>
        </w:rPr>
        <w:t xml:space="preserve">how RPAS </w:t>
      </w:r>
      <w:r w:rsidR="00EA0299">
        <w:rPr>
          <w:rStyle w:val="shorttext"/>
          <w:lang w:val="en"/>
        </w:rPr>
        <w:t xml:space="preserve">manifold </w:t>
      </w:r>
      <w:r>
        <w:rPr>
          <w:rStyle w:val="shorttext"/>
          <w:lang w:val="en"/>
        </w:rPr>
        <w:t>capabilities</w:t>
      </w:r>
      <w:r w:rsidR="0036197A">
        <w:rPr>
          <w:rStyle w:val="shorttext"/>
          <w:lang w:val="en"/>
        </w:rPr>
        <w:t xml:space="preserve"> </w:t>
      </w:r>
      <w:r w:rsidR="0036197A">
        <w:rPr>
          <w:lang w:val="en"/>
        </w:rPr>
        <w:t>can improve</w:t>
      </w:r>
      <w:r w:rsidR="0036197A">
        <w:rPr>
          <w:lang w:val="en"/>
        </w:rPr>
        <w:t xml:space="preserve"> </w:t>
      </w:r>
      <w:r w:rsidR="0036197A">
        <w:rPr>
          <w:lang w:val="en"/>
        </w:rPr>
        <w:t>the effectiveness of management</w:t>
      </w:r>
      <w:r>
        <w:rPr>
          <w:rStyle w:val="shorttext"/>
          <w:lang w:val="en"/>
        </w:rPr>
        <w:t xml:space="preserve"> in two </w:t>
      </w:r>
      <w:r w:rsidR="00540D96">
        <w:rPr>
          <w:rStyle w:val="shorttext"/>
          <w:lang w:val="en"/>
        </w:rPr>
        <w:t>distinct</w:t>
      </w:r>
      <w:r w:rsidR="00EA0299">
        <w:rPr>
          <w:rStyle w:val="shorttext"/>
          <w:lang w:val="en"/>
        </w:rPr>
        <w:t>, representative</w:t>
      </w:r>
      <w:r w:rsidR="00540D96">
        <w:rPr>
          <w:rStyle w:val="shorttext"/>
          <w:lang w:val="en"/>
        </w:rPr>
        <w:t xml:space="preserve"> and </w:t>
      </w:r>
      <w:r>
        <w:rPr>
          <w:rStyle w:val="shorttext"/>
          <w:lang w:val="en"/>
        </w:rPr>
        <w:t xml:space="preserve">well-known PAs </w:t>
      </w:r>
      <w:r w:rsidR="00084DDB">
        <w:rPr>
          <w:rStyle w:val="shorttext"/>
          <w:lang w:val="en"/>
        </w:rPr>
        <w:t>in the world</w:t>
      </w:r>
      <w:r w:rsidR="0036197A">
        <w:rPr>
          <w:rStyle w:val="shorttext"/>
          <w:lang w:val="en"/>
        </w:rPr>
        <w:t>: Galapagos National Park and Doñana National Park, These PAs</w:t>
      </w:r>
      <w:r w:rsidR="00084DDB">
        <w:rPr>
          <w:rStyle w:val="shorttext"/>
          <w:lang w:val="en"/>
        </w:rPr>
        <w:t xml:space="preserve"> face important </w:t>
      </w:r>
      <w:r w:rsidR="004A198F">
        <w:t>challeng</w:t>
      </w:r>
      <w:r w:rsidR="00084DDB" w:rsidRPr="00084DDB">
        <w:t>es</w:t>
      </w:r>
      <w:r w:rsidR="0046547E">
        <w:t>,</w:t>
      </w:r>
      <w:r w:rsidR="00084DDB">
        <w:rPr>
          <w:rStyle w:val="shorttext"/>
          <w:lang w:val="en"/>
        </w:rPr>
        <w:t xml:space="preserve"> requiring </w:t>
      </w:r>
      <w:r w:rsidR="0046547E">
        <w:rPr>
          <w:rStyle w:val="shorttext"/>
          <w:lang w:val="en"/>
        </w:rPr>
        <w:lastRenderedPageBreak/>
        <w:t>novel solutions</w:t>
      </w:r>
      <w:r w:rsidR="004B392C">
        <w:rPr>
          <w:rStyle w:val="shorttext"/>
          <w:lang w:val="en"/>
        </w:rPr>
        <w:t xml:space="preserve"> and where RPAS have been successfully deployed</w:t>
      </w:r>
      <w:r w:rsidR="00727B49">
        <w:rPr>
          <w:rStyle w:val="shorttext"/>
          <w:lang w:val="en"/>
        </w:rPr>
        <w:t xml:space="preserve"> (table x)</w:t>
      </w:r>
      <w:r w:rsidR="004B392C">
        <w:rPr>
          <w:rStyle w:val="shorttext"/>
          <w:lang w:val="en"/>
        </w:rPr>
        <w:t xml:space="preserve"> </w:t>
      </w:r>
      <w:r w:rsidR="004B392C">
        <w:rPr>
          <w:rStyle w:val="shorttext"/>
          <w:lang w:val="en"/>
        </w:rPr>
        <w:fldChar w:fldCharType="begin" w:fldLock="1"/>
      </w:r>
      <w:r w:rsidR="004B392C">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13 }, "schema" : "https://github.com/citation-style-language/schema/raw/master/csl-citation.json" }</w:instrText>
      </w:r>
      <w:r w:rsidR="004B392C">
        <w:rPr>
          <w:rStyle w:val="shorttext"/>
          <w:lang w:val="en"/>
        </w:rPr>
        <w:fldChar w:fldCharType="separate"/>
      </w:r>
      <w:r w:rsidR="004B392C" w:rsidRPr="004B392C">
        <w:rPr>
          <w:rStyle w:val="shorttext"/>
          <w:noProof/>
          <w:lang w:val="en"/>
        </w:rPr>
        <w:t>(Ballari et al. 2016)</w:t>
      </w:r>
      <w:r w:rsidR="004B392C">
        <w:rPr>
          <w:rStyle w:val="shorttext"/>
          <w:lang w:val="en"/>
        </w:rPr>
        <w:fldChar w:fldCharType="end"/>
      </w:r>
      <w:r w:rsidR="004B392C">
        <w:rPr>
          <w:rStyle w:val="shorttext"/>
          <w:lang w:val="en"/>
        </w:rPr>
        <w:t xml:space="preserve">. </w:t>
      </w:r>
    </w:p>
    <w:p w:rsidR="000D0139" w:rsidRDefault="000D0139" w:rsidP="00DE2316">
      <w:pPr>
        <w:pStyle w:val="Ttulo3"/>
        <w:rPr>
          <w:rStyle w:val="shorttext"/>
          <w:lang w:val="en"/>
        </w:rPr>
      </w:pPr>
      <w:r>
        <w:rPr>
          <w:rStyle w:val="shorttext"/>
          <w:lang w:val="en"/>
        </w:rPr>
        <w:t>Galapagos National Park</w:t>
      </w:r>
    </w:p>
    <w:p w:rsidR="000D0139" w:rsidRDefault="00084DDB" w:rsidP="000D0139">
      <w:pPr>
        <w:pStyle w:val="Textoindependiente"/>
        <w:rPr>
          <w:rStyle w:val="shorttext"/>
          <w:lang w:val="en"/>
        </w:rPr>
      </w:pPr>
      <w:r>
        <w:rPr>
          <w:rStyle w:val="shorttext"/>
          <w:lang w:val="en"/>
        </w:rPr>
        <w:t>In the case</w:t>
      </w:r>
      <w:r w:rsidR="00395A44">
        <w:rPr>
          <w:rStyle w:val="shorttext"/>
          <w:lang w:val="en"/>
        </w:rPr>
        <w:t xml:space="preserve"> of</w:t>
      </w:r>
      <w:r>
        <w:rPr>
          <w:rStyle w:val="shorttext"/>
          <w:lang w:val="en"/>
        </w:rPr>
        <w:t xml:space="preserve"> </w:t>
      </w:r>
      <w:r w:rsidR="000D0139">
        <w:rPr>
          <w:rStyle w:val="shorttext"/>
          <w:lang w:val="en"/>
        </w:rPr>
        <w:t>Ecuador’s Galapagos National Park and Marine Reserve</w:t>
      </w:r>
      <w:r>
        <w:rPr>
          <w:rStyle w:val="shorttext"/>
          <w:lang w:val="en"/>
        </w:rPr>
        <w:t>, main threats</w:t>
      </w:r>
      <w:r w:rsidR="004A198F">
        <w:rPr>
          <w:rStyle w:val="shorttext"/>
          <w:lang w:val="en"/>
        </w:rPr>
        <w:t xml:space="preserve"> to biodiversity</w:t>
      </w:r>
      <w:r>
        <w:rPr>
          <w:rStyle w:val="shorttext"/>
          <w:lang w:val="en"/>
        </w:rPr>
        <w:t xml:space="preserve"> are </w:t>
      </w:r>
      <w:r w:rsidR="0046547E">
        <w:rPr>
          <w:rStyle w:val="shorttext"/>
          <w:lang w:val="en"/>
        </w:rPr>
        <w:t xml:space="preserve">resumed on </w:t>
      </w:r>
      <w:r w:rsidR="00403C17">
        <w:rPr>
          <w:rStyle w:val="shorttext"/>
          <w:lang w:val="en"/>
        </w:rPr>
        <w:t xml:space="preserve">. </w:t>
      </w:r>
      <w:r>
        <w:rPr>
          <w:rStyle w:val="shorttext"/>
          <w:lang w:val="en"/>
        </w:rPr>
        <w:t>invasive and feral species, tourism, poaching ,</w:t>
      </w:r>
      <w:r w:rsidR="004A198F">
        <w:rPr>
          <w:rStyle w:val="shorttext"/>
          <w:lang w:val="en"/>
        </w:rPr>
        <w:t xml:space="preserve"> climate change, overpopulation, geohazards</w:t>
      </w:r>
      <w:r w:rsidR="0046547E">
        <w:rPr>
          <w:rStyle w:val="shorttext"/>
          <w:lang w:val="en"/>
        </w:rPr>
        <w:t xml:space="preserve">, roadkill, vessel strikes </w:t>
      </w:r>
      <w:r w:rsidR="000D0139">
        <w:rPr>
          <w:rStyle w:val="shorttext"/>
          <w:lang w:val="en"/>
        </w:rPr>
        <w:t xml:space="preserve"> </w:t>
      </w:r>
      <w:r>
        <w:rPr>
          <w:rStyle w:val="shorttext"/>
          <w:lang w:val="en"/>
        </w:rPr>
        <w:t xml:space="preserve">. Within management, search and rescue, emergency response, </w:t>
      </w:r>
      <w:r w:rsidR="0046547E">
        <w:rPr>
          <w:rStyle w:val="shorttext"/>
          <w:lang w:val="en"/>
        </w:rPr>
        <w:t xml:space="preserve">health monitoring, </w:t>
      </w:r>
    </w:p>
    <w:p w:rsidR="0046547E" w:rsidRDefault="0046547E" w:rsidP="0046547E">
      <w:pPr>
        <w:pStyle w:val="Ttulo3"/>
        <w:rPr>
          <w:rStyle w:val="shorttext"/>
          <w:lang w:val="en"/>
        </w:rPr>
      </w:pPr>
      <w:r>
        <w:rPr>
          <w:rStyle w:val="shorttext"/>
          <w:lang w:val="en"/>
        </w:rPr>
        <w:t>Doñana</w:t>
      </w:r>
      <w:r>
        <w:rPr>
          <w:rStyle w:val="shorttext"/>
          <w:lang w:val="en"/>
        </w:rPr>
        <w:t xml:space="preserve"> National Park</w:t>
      </w:r>
    </w:p>
    <w:p w:rsidR="0046547E" w:rsidRPr="00736A1C" w:rsidRDefault="0046547E" w:rsidP="000D0139">
      <w:pPr>
        <w:pStyle w:val="Textoindependiente"/>
        <w:rPr>
          <w:lang w:val="en"/>
        </w:rPr>
      </w:pPr>
      <w:r>
        <w:rPr>
          <w:lang w:val="en"/>
        </w:rPr>
        <w:t xml:space="preserve">Doñana is currently affected by a threats and pressures.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247DE9">
        <w:rPr>
          <w:rStyle w:val="shorttext"/>
          <w:lang w:val="en"/>
        </w:rPr>
        <w:t xml:space="preserve">, </w:t>
      </w:r>
      <w:r w:rsidR="003A4641">
        <w:rPr>
          <w:rStyle w:val="shorttext"/>
          <w:lang w:val="en"/>
        </w:rPr>
        <w:t>cost-effective</w:t>
      </w:r>
      <w:r>
        <w:rPr>
          <w:rStyle w:val="shorttext"/>
          <w:lang w:val="en"/>
        </w:rPr>
        <w:t xml:space="preserve"> </w:t>
      </w:r>
      <w:r w:rsidR="00247DE9">
        <w:rPr>
          <w:rStyle w:val="shorttext"/>
          <w:lang w:val="en"/>
        </w:rPr>
        <w:t xml:space="preserve">and innovative </w:t>
      </w:r>
      <w:r>
        <w:rPr>
          <w:rStyle w:val="shorttext"/>
          <w:lang w:val="en"/>
        </w:rPr>
        <w:t>solutions to handle an overwhelming amount of environmental issues requiring appropriate decisions</w:t>
      </w:r>
      <w:r w:rsidR="003A4641">
        <w:rPr>
          <w:rStyle w:val="shorttext"/>
          <w:lang w:val="en"/>
        </w:rPr>
        <w:t xml:space="preserve">.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w:t>
      </w:r>
      <w:r w:rsidR="0046315A">
        <w:rPr>
          <w:rStyle w:val="shorttext"/>
          <w:lang w:val="en"/>
        </w:rPr>
        <w:t xml:space="preserve">legal and </w:t>
      </w:r>
      <w:r w:rsidR="00212AFE">
        <w:rPr>
          <w:rStyle w:val="shorttext"/>
          <w:lang w:val="en"/>
        </w:rPr>
        <w:t xml:space="preserve">social issues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r w:rsidR="0028088D">
        <w:t xml:space="preserve">Whether RPAS will take a definitive leap on PAs </w:t>
      </w:r>
      <w:r w:rsidR="0036197A">
        <w:t xml:space="preserve">is a matter of time.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t>References</w:t>
      </w:r>
    </w:p>
    <w:p w:rsidR="00A41CF9" w:rsidRPr="00A41CF9" w:rsidRDefault="004C1161" w:rsidP="00A41CF9">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A41CF9" w:rsidRPr="00A41CF9">
        <w:rPr>
          <w:noProof/>
        </w:rPr>
        <w:t xml:space="preserve">Abd-Elrahman, Amr, Leonard Pearlstine, and Franklin Percival. 2005. “Development of </w:t>
      </w:r>
      <w:r w:rsidR="00A41CF9" w:rsidRPr="00A41CF9">
        <w:rPr>
          <w:noProof/>
        </w:rPr>
        <w:lastRenderedPageBreak/>
        <w:t xml:space="preserve">Pattern Recognition Algorithm for Automatic Bird Detection from Unmanned Aerial Vehicle Imagery.” </w:t>
      </w:r>
      <w:r w:rsidR="00A41CF9" w:rsidRPr="00A41CF9">
        <w:rPr>
          <w:i/>
          <w:iCs/>
          <w:noProof/>
        </w:rPr>
        <w:t>Surveying and Land Information Science</w:t>
      </w:r>
      <w:r w:rsidR="00A41CF9" w:rsidRPr="00A41CF9">
        <w:rPr>
          <w:noProof/>
        </w:rPr>
        <w:t xml:space="preserve"> 65 (1): 37.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Alvarez-taboada, Flor, Claudio Paredes, and Julia Julián-Pelaz. 2017. “Mapping of the Invasive Species Hakea Sericea Using Unmanned Aerial Vehicle ( UAV ) and WorldView-2 Imagery and an Object-Oriented Approach.” </w:t>
      </w:r>
      <w:r w:rsidRPr="00A41CF9">
        <w:rPr>
          <w:i/>
          <w:iCs/>
          <w:noProof/>
        </w:rPr>
        <w:t>Remote Sensing</w:t>
      </w:r>
      <w:r w:rsidRPr="00A41CF9">
        <w:rPr>
          <w:noProof/>
        </w:rPr>
        <w:t xml:space="preserve"> 9 (913): 1–17. doi:10.3390/rs9090913.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Andel, Alexander C. van, Serge A. Wich, Christophe Boesch, Lian Pin Koh, Martha M. Robbins, Joseph Kelly, and Hjalmar S. Kuehl. 2015. “Locating Chimpanzee Nests and Identifying Fruiting Trees with an Unmanned Aerial Vehicle.” </w:t>
      </w:r>
      <w:r w:rsidRPr="00A41CF9">
        <w:rPr>
          <w:i/>
          <w:iCs/>
          <w:noProof/>
        </w:rPr>
        <w:t>American Journal of Primatology</w:t>
      </w:r>
      <w:r w:rsidRPr="00A41CF9">
        <w:rPr>
          <w:noProof/>
        </w:rPr>
        <w:t xml:space="preserve"> 77 (10): 1122–34. doi:10.1002/ajp.22446.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Anderson, Karen, and Kevin J Gaston. 2013. “Lightweight Unmanned Aerial Vehicles Will Revolutionize Spatial Ecology.” </w:t>
      </w:r>
      <w:r w:rsidRPr="00A41CF9">
        <w:rPr>
          <w:i/>
          <w:iCs/>
          <w:noProof/>
        </w:rPr>
        <w:t>Frontiers in Ecology and the Environment</w:t>
      </w:r>
      <w:r w:rsidRPr="00A41CF9">
        <w:rPr>
          <w:noProof/>
        </w:rPr>
        <w:t xml:space="preserve"> 11 (3): 138–46. doi:10.1890/120150.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Andrew, Margaret E, and Jill M Shephard. 2017. “Semi-Automated Detection of Eagle Nests: An Application of Very High-Resolution Image Data and Advanced Image Analyses to Wildlife Surveys.” doi:10.1002/rse2.38.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AUVSI. 2013. “Are UAS More Cost Effective than Manned Flights? | Association for Unmanned Vehicle Systems International.” </w:t>
      </w:r>
      <w:r w:rsidRPr="00A41CF9">
        <w:rPr>
          <w:i/>
          <w:iCs/>
          <w:noProof/>
        </w:rPr>
        <w:t>AUVSI</w:t>
      </w:r>
      <w:r w:rsidRPr="00A41CF9">
        <w:rPr>
          <w:noProof/>
        </w:rPr>
        <w:t>. http://www.auvsi.org/are-uas-more-cost-effective-manned-flights.</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Ballari, D., D. Orellana, E. Acosta, A. Espinoza, and V. Morocho. 2016. “Uav Monitoring for Enviromental Management in Galapagos Islands.” </w:t>
      </w:r>
      <w:r w:rsidRPr="00A41CF9">
        <w:rPr>
          <w:i/>
          <w:iCs/>
          <w:noProof/>
        </w:rPr>
        <w:t>International Archives of the Photogrammetry, Remote Sensing and Spatial Information Sciences - ISPRS Archives</w:t>
      </w:r>
      <w:r w:rsidRPr="00A41CF9">
        <w:rPr>
          <w:noProof/>
        </w:rPr>
        <w:t>. doi:10.5194/isprsarchives-XLI-B1-1105-2016.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Banzi, Jamali Firmat. 2014. “A Sensor Based Anti-Poaching System in Tanzania.” </w:t>
      </w:r>
      <w:r w:rsidRPr="00A41CF9">
        <w:rPr>
          <w:i/>
          <w:iCs/>
          <w:noProof/>
        </w:rPr>
        <w:t>International Journal of Scientific and Research Publications</w:t>
      </w:r>
      <w:r w:rsidRPr="00A41CF9">
        <w:rPr>
          <w:noProof/>
        </w:rPr>
        <w:t xml:space="preserve"> 4 (4): 1–7.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A41CF9">
        <w:rPr>
          <w:i/>
          <w:iCs/>
          <w:noProof/>
        </w:rPr>
        <w:t>PLoS ONE</w:t>
      </w:r>
      <w:r w:rsidRPr="00A41CF9">
        <w:rPr>
          <w:noProof/>
        </w:rPr>
        <w:t xml:space="preserve"> 9 (12): 1–17. doi:10.1371/journal.pone.0115608.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Bayram, Haluk, Krishna Doddapaneni, Nikolaos Stefas, and Volkan Isler. 2016. “Active Localization of VHF Collared Animals with Aerial Robots,” no. 13: 74–75. doi:10.1109/COASE.2016.7743503.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A41CF9">
        <w:rPr>
          <w:i/>
          <w:iCs/>
          <w:noProof/>
        </w:rPr>
        <w:t>Coral Reefs</w:t>
      </w:r>
      <w:r w:rsidRPr="00A41CF9">
        <w:rPr>
          <w:noProof/>
        </w:rPr>
        <w:t xml:space="preserve"> 36 (1). Springer Berlin Heidelberg: 269–75. doi:10.1007/s00338-016-1522-0.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Casella, Elisa, Alessio Rovere, Andrea Pedroncini, Luigi Mucerino, Marco Casella, Luis Alberto Cusati, Matteo Vacchi, Marco Ferrari, and Marco Firpo. 2014. “Study of </w:t>
      </w:r>
      <w:r w:rsidRPr="00A41CF9">
        <w:rPr>
          <w:noProof/>
        </w:rPr>
        <w:lastRenderedPageBreak/>
        <w:t xml:space="preserve">Wave Runup Using Numerical Models and Low-Altitude Aerial Photogrammetry: A Tool for Coastal Management.” </w:t>
      </w:r>
      <w:r w:rsidRPr="00A41CF9">
        <w:rPr>
          <w:i/>
          <w:iCs/>
          <w:noProof/>
        </w:rPr>
        <w:t>Estuarine, Coastal and Shelf Science</w:t>
      </w:r>
      <w:r w:rsidRPr="00A41CF9">
        <w:rPr>
          <w:noProof/>
        </w:rPr>
        <w:t xml:space="preserve"> 149. Elsevier Ltd: 160–67. doi:10.1016/j.ecss.2014.08.012.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Casella, Elisa, Alessio Rovere, Andrea Pedroncini, Colin P. Stark, Marco Casella, Marco Ferrari, and Marco Firpo. 2016. “Drones as Tools for Monitoring Beach Topography Changes in the Ligurian Sea (NW Mediterranean).” </w:t>
      </w:r>
      <w:r w:rsidRPr="00A41CF9">
        <w:rPr>
          <w:i/>
          <w:iCs/>
          <w:noProof/>
        </w:rPr>
        <w:t>Geo-Marine Letters</w:t>
      </w:r>
      <w:r w:rsidRPr="00A41CF9">
        <w:rPr>
          <w:noProof/>
        </w:rPr>
        <w:t xml:space="preserve"> 36 (2): 151–63. doi:10.1007/s00367-016-0435-9.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Chabot, Dominique, and David M Bird. 2012. “Evaluation of an off-the-Shelf Unmanned Aircraft System for Surveying Flocks of Geese.” </w:t>
      </w:r>
      <w:r w:rsidRPr="00A41CF9">
        <w:rPr>
          <w:i/>
          <w:iCs/>
          <w:noProof/>
        </w:rPr>
        <w:t>Waterbirds</w:t>
      </w:r>
      <w:r w:rsidRPr="00A41CF9">
        <w:rPr>
          <w:noProof/>
        </w:rPr>
        <w:t xml:space="preserve"> 35 (1): 170–74. doi:10.1675/063.035.0119.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2013. “Small Unmanned Aircraft: Precise and Convenient New Tools for Surveying Wetlands” 24 (June): 15–24.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Chabot, Dominique, and Charles M. Francis. 2016. “Computer-Automated Bird Detection and Counts in High-Resolution Aerial Images: A Review.” </w:t>
      </w:r>
      <w:r w:rsidRPr="00A41CF9">
        <w:rPr>
          <w:i/>
          <w:iCs/>
          <w:noProof/>
        </w:rPr>
        <w:t>Journal of Field Ornithology</w:t>
      </w:r>
      <w:r w:rsidRPr="00A41CF9">
        <w:rPr>
          <w:noProof/>
        </w:rPr>
        <w:t xml:space="preserve"> 87 (4): 343–59. doi:10.1111/jofo.12171.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Chamata, Johnny Elie, and Lisa Marie King. 2017. “The Commercial Use of Drones in U.S. National Parks.” </w:t>
      </w:r>
      <w:r w:rsidRPr="00A41CF9">
        <w:rPr>
          <w:i/>
          <w:iCs/>
          <w:noProof/>
        </w:rPr>
        <w:t>The International Technology Management Review</w:t>
      </w:r>
      <w:r w:rsidRPr="00A41CF9">
        <w:rPr>
          <w:noProof/>
        </w:rPr>
        <w:t xml:space="preserve"> 6 (4): 158–64.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Chape, Stuart, Mark Spalding, and Martin Jenkins. 2008. </w:t>
      </w:r>
      <w:r w:rsidRPr="00A41CF9">
        <w:rPr>
          <w:i/>
          <w:iCs/>
          <w:noProof/>
        </w:rPr>
        <w:t>The World’s Protected Areas: Status, Values and Prospects in the 21st Century</w:t>
      </w:r>
      <w:r w:rsidRPr="00A41CF9">
        <w:rPr>
          <w:noProof/>
        </w:rPr>
        <w:t xml:space="preserve">. </w:t>
      </w:r>
      <w:r w:rsidRPr="00A41CF9">
        <w:rPr>
          <w:i/>
          <w:iCs/>
          <w:noProof/>
        </w:rPr>
        <w:t>Prospects</w:t>
      </w:r>
      <w:r w:rsidRPr="00A41CF9">
        <w:rPr>
          <w:noProof/>
        </w:rPr>
        <w:t>. doi:10.1007/s10728-009-0140-1.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Chrétien, Louis-Philippe, Jérôme Théau, and Patrick Ménard. 2016. “Visible and Thermal Infrared Remote Sensing for the Detection of White-Tailed Deer Using an Unmanned Aerial System.” </w:t>
      </w:r>
      <w:r w:rsidRPr="00A41CF9">
        <w:rPr>
          <w:i/>
          <w:iCs/>
          <w:noProof/>
        </w:rPr>
        <w:t>Wildlife Society Bulletin</w:t>
      </w:r>
      <w:r w:rsidRPr="00A41CF9">
        <w:rPr>
          <w:noProof/>
        </w:rPr>
        <w:t xml:space="preserve"> 40 (1): 181–91. doi:10.1002/wsb.629.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Christiansen, Peter, Kim Arild Steen, Rasmus Nyholm Jørgensen, and Henrik Karstoft. 2014. “Automated Detection and Recognition of Wildlife Using Thermal Cameras.” </w:t>
      </w:r>
      <w:r w:rsidRPr="00A41CF9">
        <w:rPr>
          <w:i/>
          <w:iCs/>
          <w:noProof/>
        </w:rPr>
        <w:t>Sensors (Switzerland)</w:t>
      </w:r>
      <w:r w:rsidRPr="00A41CF9">
        <w:rPr>
          <w:noProof/>
        </w:rPr>
        <w:t xml:space="preserve"> 14 (8): 13778–93. doi:10.3390/s140813778.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Christie, Katherine S., Sophie L. Gilbert, Casey L. Brown, Michael Hatfield, and Leanne Hanson. 2016. “Unmanned Aircraft Systems in Wildlife Research: Current and Future Applications of a Transformative Technology.” </w:t>
      </w:r>
      <w:r w:rsidRPr="00A41CF9">
        <w:rPr>
          <w:i/>
          <w:iCs/>
          <w:noProof/>
        </w:rPr>
        <w:t>Frontiers in Ecology and the Environment</w:t>
      </w:r>
      <w:r w:rsidRPr="00A41CF9">
        <w:rPr>
          <w:noProof/>
        </w:rPr>
        <w:t xml:space="preserve"> 14 (5): 241–51. doi:10.1002/fee.1281.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Cliff, Oliver M, Robert Fitch, Salah Sukkarieh, Debra L Saunders, and Robert Heinsohn. 2015. “Online Localization of Radio-Tagged Wildlife with an Autonomous Aerial Robot System.” </w:t>
      </w:r>
      <w:r w:rsidRPr="00A41CF9">
        <w:rPr>
          <w:i/>
          <w:iCs/>
          <w:noProof/>
        </w:rPr>
        <w:t>Robotics Science and Systems</w:t>
      </w:r>
      <w:r w:rsidRPr="00A41CF9">
        <w:rPr>
          <w:noProof/>
        </w:rPr>
        <w:t>, no. November 2016: 1–9. doi:10.15607/RSS.2015.XI.042.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Colefax, Andrew P., Paul A. Butcher, and Brendan P. Kelaher. 2017. “The Potential for Unmanned Aerial Vehicles (UAVs) to Conduct Marine Fauna Surveys in Place of Manned Aircraft.” </w:t>
      </w:r>
      <w:r w:rsidRPr="00A41CF9">
        <w:rPr>
          <w:i/>
          <w:iCs/>
          <w:noProof/>
        </w:rPr>
        <w:t>ICES Journal of Marine Science</w:t>
      </w:r>
      <w:r w:rsidRPr="00A41CF9">
        <w:rPr>
          <w:noProof/>
        </w:rPr>
        <w:t>. doi:10.1093/icesjms/fsx100.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Ditmer, Mark A., John B. Vincent, Leland K. Werden, Jessie C. Tanner, Timothy G. Laske, </w:t>
      </w:r>
      <w:r w:rsidRPr="00A41CF9">
        <w:rPr>
          <w:noProof/>
        </w:rPr>
        <w:lastRenderedPageBreak/>
        <w:t xml:space="preserve">Paul A. Iaizzo, David L. Garshelis, and John R. Fieberg. 2015. “Bears Show a Physiological but Limited Behavioral Response to Unmanned Aerial Vehicles.” </w:t>
      </w:r>
      <w:r w:rsidRPr="00A41CF9">
        <w:rPr>
          <w:i/>
          <w:iCs/>
          <w:noProof/>
        </w:rPr>
        <w:t>Current Biology</w:t>
      </w:r>
      <w:r w:rsidRPr="00A41CF9">
        <w:rPr>
          <w:noProof/>
        </w:rPr>
        <w:t xml:space="preserve"> 25 (17). Elsevier Ltd: 2278–83. doi:10.1016/j.cub.2015.07.024.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Duarte, L., A. C. Teodoro, O. Moutinho, and J. A. Gon??alves. 2017. “Open-Source GIS Application for UAV Photogrammetry Based on MicMac.” </w:t>
      </w:r>
      <w:r w:rsidRPr="00A41CF9">
        <w:rPr>
          <w:i/>
          <w:iCs/>
          <w:noProof/>
        </w:rPr>
        <w:t>International Journal of Remote Sensing</w:t>
      </w:r>
      <w:r w:rsidRPr="00A41CF9">
        <w:rPr>
          <w:noProof/>
        </w:rPr>
        <w:t xml:space="preserve"> 38 (8–10): 3181–3202. doi:10.1080/01431161.2016.1259685.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Dudley, Nigel. 2008. </w:t>
      </w:r>
      <w:r w:rsidRPr="00A41CF9">
        <w:rPr>
          <w:i/>
          <w:iCs/>
          <w:noProof/>
        </w:rPr>
        <w:t>Guidelines for Protected Area Management Categories</w:t>
      </w:r>
      <w:r w:rsidRPr="00A41CF9">
        <w:rPr>
          <w:noProof/>
        </w:rPr>
        <w:t xml:space="preserve">. </w:t>
      </w:r>
      <w:r w:rsidRPr="00A41CF9">
        <w:rPr>
          <w:i/>
          <w:iCs/>
          <w:noProof/>
        </w:rPr>
        <w:t>System</w:t>
      </w:r>
      <w:r w:rsidRPr="00A41CF9">
        <w:rPr>
          <w:noProof/>
        </w:rPr>
        <w:t>. Vol. 3. doi:10.2305/IUCN.CH.2008.PAPS.2.en.</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Duffy, Rosaleen. 2014. “Waging a War to Save Biodiversity: The Rise of Militarized Conservation.” </w:t>
      </w:r>
      <w:r w:rsidRPr="00A41CF9">
        <w:rPr>
          <w:i/>
          <w:iCs/>
          <w:noProof/>
        </w:rPr>
        <w:t>International Affairs</w:t>
      </w:r>
      <w:r w:rsidRPr="00A41CF9">
        <w:rPr>
          <w:noProof/>
        </w:rPr>
        <w:t xml:space="preserve"> 90 (4): 819–34. doi:10.1111/1468-2346.12142.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Dulava, Sharon, William T. Bean, and Orien M. W. Richmond. 2015. “ENVIRONMENTAL REVIEWS AND CASE STUDIES: Applications of Unmanned Aircraft Systems (UAS) for Waterbird Surveys.” </w:t>
      </w:r>
      <w:r w:rsidRPr="00A41CF9">
        <w:rPr>
          <w:i/>
          <w:iCs/>
          <w:noProof/>
        </w:rPr>
        <w:t>Environmental Practice</w:t>
      </w:r>
      <w:r w:rsidRPr="00A41CF9">
        <w:rPr>
          <w:noProof/>
        </w:rPr>
        <w:t xml:space="preserve"> 17 (3): 201–10. doi:10.1017/S1466046615000186.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Durban, J W, H Fearnbach, W L Perryman, and D J Leroi. 2015. “Photogrammetry of Killer Whales Using a Small Hexacopter Launched at Sea.” </w:t>
      </w:r>
      <w:r w:rsidRPr="00A41CF9">
        <w:rPr>
          <w:i/>
          <w:iCs/>
          <w:noProof/>
        </w:rPr>
        <w:t>Journal of Unmanned Vehicle Systems</w:t>
      </w:r>
      <w:r w:rsidRPr="00A41CF9">
        <w:rPr>
          <w:noProof/>
        </w:rPr>
        <w:t xml:space="preserve"> 3 (June): 1–5. doi:dx.doi.org/10.1139/juvs-2015-0020.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Duriez, Olivier, Guillaume Boguszewski, Elisabeth Vas, and David Gre. 2015. “Approaching Birds with Drones: First Experiments and Ethical Guidelines ´,” 2015–18.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Ewers, Robert M., and Ana S.L. Rodrigues. 2008. “Estimates of Reserve Effectiveness Are Confounded by Leakage.” </w:t>
      </w:r>
      <w:r w:rsidRPr="00A41CF9">
        <w:rPr>
          <w:i/>
          <w:iCs/>
          <w:noProof/>
        </w:rPr>
        <w:t>Trends in Ecology and Evolution</w:t>
      </w:r>
      <w:r w:rsidRPr="00A41CF9">
        <w:rPr>
          <w:noProof/>
        </w:rPr>
        <w:t>. doi:10.1016/j.tree.2007.11.008.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A41CF9">
        <w:rPr>
          <w:i/>
          <w:iCs/>
          <w:noProof/>
        </w:rPr>
        <w:t>Ecography</w:t>
      </w:r>
      <w:r w:rsidRPr="00A41CF9">
        <w:rPr>
          <w:noProof/>
        </w:rPr>
        <w:t xml:space="preserve"> 30 (5): 609–28. doi:10.1111/j.2007.0906-7590.05171.x.</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Fletcher, Stephanie B. Borrelle; Andrew T. 2017. “Will Drones Reduce Investigator Disturbance to Surface-Nesting Birds?” </w:t>
      </w:r>
      <w:r w:rsidRPr="00A41CF9">
        <w:rPr>
          <w:i/>
          <w:iCs/>
          <w:noProof/>
        </w:rPr>
        <w:t>Marine Ornithology</w:t>
      </w:r>
      <w:r w:rsidRPr="00A41CF9">
        <w:rPr>
          <w:noProof/>
        </w:rPr>
        <w:t xml:space="preserve"> 45 (January): 89–94.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Fornace, Kimberly M., Chris J. Drakeley, Timothy William, Fe Espino, and Jonathan Cox. 2014. “Mapping Infectious Disease Landscapes: Unmanned Aerial Vehicles and Epidemiology.” </w:t>
      </w:r>
      <w:r w:rsidRPr="00A41CF9">
        <w:rPr>
          <w:i/>
          <w:iCs/>
          <w:noProof/>
        </w:rPr>
        <w:t>Trends in Parasitology</w:t>
      </w:r>
      <w:r w:rsidRPr="00A41CF9">
        <w:rPr>
          <w:noProof/>
        </w:rPr>
        <w:t>, October. Elsevier Ltd, 1–6. doi:10.1016/j.pt.2014.09.001.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A41CF9">
        <w:rPr>
          <w:i/>
          <w:iCs/>
          <w:noProof/>
        </w:rPr>
        <w:t>Nature Publishing Group</w:t>
      </w:r>
      <w:r w:rsidRPr="00A41CF9">
        <w:rPr>
          <w:noProof/>
        </w:rPr>
        <w:t>, no. November. Nature Publishing Group: 1–9. doi:10.1038/srep38135.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Gemert, Jan C van, Camiel R Verschoor, Pascal Mettes, Kitso Epema, Lian Pin Koh, and </w:t>
      </w:r>
      <w:r w:rsidRPr="00A41CF9">
        <w:rPr>
          <w:noProof/>
        </w:rPr>
        <w:lastRenderedPageBreak/>
        <w:t xml:space="preserve">Serge Wich. 2015. “Nature Conservation Drones for Automatic Localization and Counting of Animals.” </w:t>
      </w:r>
      <w:r w:rsidRPr="00A41CF9">
        <w:rPr>
          <w:i/>
          <w:iCs/>
          <w:noProof/>
        </w:rPr>
        <w:t>Lecture Notes in Computer Science (Including Subseries Lecture Notes in Artificial Intelligence and Lecture Notes in Bioinformatics)</w:t>
      </w:r>
      <w:r w:rsidRPr="00A41CF9">
        <w:rPr>
          <w:noProof/>
        </w:rPr>
        <w:t xml:space="preserve"> 8925: 255–70. doi:10.1007/978-3-319-16178-5_17.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Getzin, Stephan, Robert S. Nuske, and Kerstin Wiegand. 2014. “Using Unmanned Aerial Vehicles (UAV) to Quantify Spatial Gap Patterns in Forests.” </w:t>
      </w:r>
      <w:r w:rsidRPr="00A41CF9">
        <w:rPr>
          <w:i/>
          <w:iCs/>
          <w:noProof/>
        </w:rPr>
        <w:t>Remote Sensing</w:t>
      </w:r>
      <w:r w:rsidRPr="00A41CF9">
        <w:rPr>
          <w:noProof/>
        </w:rPr>
        <w:t xml:space="preserve"> 6 (8): 6988–7004. doi:10.3390/rs6086988.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Getzin, Stephan, Kerstin Wiegand, and Ingo Schöning. 2012. “Assessing Biodiversity in Forests Using Very High-Resolution Images and Unmanned Aerial Vehicles.” </w:t>
      </w:r>
      <w:r w:rsidRPr="00A41CF9">
        <w:rPr>
          <w:i/>
          <w:iCs/>
          <w:noProof/>
        </w:rPr>
        <w:t>Methods in Ecology and Evolution</w:t>
      </w:r>
      <w:r w:rsidRPr="00A41CF9">
        <w:rPr>
          <w:noProof/>
        </w:rPr>
        <w:t xml:space="preserve"> 3 (2): 397–404. doi:10.1111/j.2041-210X.2011.00158.x.</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Gini, R., D. Passoni, L. Pinto, and G. Sona. 2012. “Aerial Images From an Uav System: 3D Modeling and Tree Species Classification in a Park Area.” </w:t>
      </w:r>
      <w:r w:rsidRPr="00A41CF9">
        <w:rPr>
          <w:i/>
          <w:iCs/>
          <w:noProof/>
        </w:rPr>
        <w:t>ISPRS - International Archives of the Photogrammetry, Remote Sensing and Spatial Information Sciences</w:t>
      </w:r>
      <w:r w:rsidRPr="00A41CF9">
        <w:rPr>
          <w:noProof/>
        </w:rPr>
        <w:t xml:space="preserve"> XXXIX-B1 (September): 361–66. doi:10.5194/isprsarchives-XXXIX-B1-361-2012.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Gómez, Cristina, and David R. Green. 2017. “Small Unmanned Airborne Systems to Support Oil and Gas Pipeline Monitoring and Mapping.” </w:t>
      </w:r>
      <w:r w:rsidRPr="00A41CF9">
        <w:rPr>
          <w:i/>
          <w:iCs/>
          <w:noProof/>
        </w:rPr>
        <w:t>Arabian Journal of Geosciences</w:t>
      </w:r>
      <w:r w:rsidRPr="00A41CF9">
        <w:rPr>
          <w:noProof/>
        </w:rPr>
        <w:t xml:space="preserve"> 10 (9). doi:10.1007/s12517-017-2989-x.</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Gonzalez, Felipe, and Sandra Johnson. 2017. “Standard Operating Procedures for UAV or Drone Based Monitoring of Wildlife,” 1–8.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Gonzalez, Luis F., Glen A. Montes, Eduard Puig, Sandra Johnson, Kerrie Mengersen, and Kevin J. Gaston. 2016. “Unmanned Aerial Vehicles (UAVs) and Artificial Intelligence Revolutionizing Wildlife Monitoring and Conservation.” </w:t>
      </w:r>
      <w:r w:rsidRPr="00A41CF9">
        <w:rPr>
          <w:i/>
          <w:iCs/>
          <w:noProof/>
        </w:rPr>
        <w:t>Sensors (Switzerland)</w:t>
      </w:r>
      <w:r w:rsidRPr="00A41CF9">
        <w:rPr>
          <w:noProof/>
        </w:rPr>
        <w:t xml:space="preserve"> 16 (1). doi:10.3390/s16010097.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Grémillet, David, William Puech, Véronique Garçon, Thierry Boulinier, and Yvon Le Maho. 2012. “Robots in Ecology: Welcome to the Machine.” </w:t>
      </w:r>
      <w:r w:rsidRPr="00A41CF9">
        <w:rPr>
          <w:i/>
          <w:iCs/>
          <w:noProof/>
        </w:rPr>
        <w:t>Open Journal of Ecology</w:t>
      </w:r>
      <w:r w:rsidRPr="00A41CF9">
        <w:rPr>
          <w:noProof/>
        </w:rPr>
        <w:t xml:space="preserve"> 2 (2): 49–57. doi:10.4236/oje.2012.22006.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Groom, Martha J, Gary Meffe, and C Ronald Caroll. 2006. “Principles of Conservation Biology” 3 (779): 63–109.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Gross, John E., Scott J. Goetz, and Josef Cihlar. 2009. “Application of Remote Sensing to Parks and Protected Area Monitoring: Introduction to the Special Issue.” </w:t>
      </w:r>
      <w:r w:rsidRPr="00A41CF9">
        <w:rPr>
          <w:i/>
          <w:iCs/>
          <w:noProof/>
        </w:rPr>
        <w:t>Remote Sensing of Environment</w:t>
      </w:r>
      <w:r w:rsidRPr="00A41CF9">
        <w:rPr>
          <w:noProof/>
        </w:rPr>
        <w:t xml:space="preserve"> 113 (7). Elsevier B.V.: 1343–45. doi:10.1016/j.rse.2008.12.013.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Groves, Phillip A, Brad Alcorn, Michelle M Wiest, Jacek M Maselko, and William P Connor. 2016. “Testing Unmanned Aircraft Systems for Salmon Spawning Surveys.” </w:t>
      </w:r>
      <w:r w:rsidRPr="00A41CF9">
        <w:rPr>
          <w:i/>
          <w:iCs/>
          <w:noProof/>
        </w:rPr>
        <w:t>Facets</w:t>
      </w:r>
      <w:r w:rsidRPr="00A41CF9">
        <w:rPr>
          <w:noProof/>
        </w:rPr>
        <w:t xml:space="preserve"> 1 (1): 187–204. doi:10.1139/facets-2016-0019.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Gülci, Sercan, and Abdullah Emin Akay. 2016. “Using Thermal Infrared Imagery Produced by Unmanned Air Vehicles to Evaluate Locations of Ecological Road Structures.” </w:t>
      </w:r>
      <w:r w:rsidRPr="00A41CF9">
        <w:rPr>
          <w:i/>
          <w:iCs/>
          <w:noProof/>
        </w:rPr>
        <w:t>Journal of the Faculty of Forestry Istambul University</w:t>
      </w:r>
      <w:r w:rsidRPr="00A41CF9">
        <w:rPr>
          <w:noProof/>
        </w:rPr>
        <w:t xml:space="preserve"> 66 (2): 698–709. </w:t>
      </w:r>
      <w:r w:rsidRPr="00A41CF9">
        <w:rPr>
          <w:noProof/>
        </w:rPr>
        <w:lastRenderedPageBreak/>
        <w:t>doi:10.17099/jffiu.76461.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Habel, Jan Christian, Mike Teucher, Werner Ulrich, Markus Bauer, and Dennis Rödder. 2016. “Drones for Butterfly Conservation: Larval Habitat Assessment with an Unmanned Aerial Vehicle.” </w:t>
      </w:r>
      <w:r w:rsidRPr="00A41CF9">
        <w:rPr>
          <w:i/>
          <w:iCs/>
          <w:noProof/>
        </w:rPr>
        <w:t>Landscape Ecology</w:t>
      </w:r>
      <w:r w:rsidRPr="00A41CF9">
        <w:rPr>
          <w:noProof/>
        </w:rPr>
        <w:t xml:space="preserve"> 31 (10): 2385–95. doi:10.1007/s10980-016-0409-3.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A41CF9">
        <w:rPr>
          <w:i/>
          <w:iCs/>
          <w:noProof/>
        </w:rPr>
        <w:t>Oryx</w:t>
      </w:r>
      <w:r w:rsidRPr="00A41CF9">
        <w:rPr>
          <w:noProof/>
        </w:rPr>
        <w:t xml:space="preserve"> 51 (3): 513–16. doi:10.1017/S0030605316000946.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Hansen, Andreas Skriver. 2016. “Applying Visitor Monitoring Methods in Coastal and Marine Areas – Some Learnings and Critical Reflections from Sweden.” </w:t>
      </w:r>
      <w:r w:rsidRPr="00A41CF9">
        <w:rPr>
          <w:i/>
          <w:iCs/>
          <w:noProof/>
        </w:rPr>
        <w:t>Scandinavian Journal of Hospitality and Tourism</w:t>
      </w:r>
      <w:r w:rsidRPr="00A41CF9">
        <w:rPr>
          <w:noProof/>
        </w:rPr>
        <w:t xml:space="preserve"> 2250 (June): 1–18. doi:10.1080/15022250.2016.1155481.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Hilborn, Ray, Peter Arcese, Markus Borner, Justin Hando, Grant Hopcraft, Martin Loibooki, Simon Mduma, and Anthony R E Sinclair. 2006. “Effective Enforcement in a Conservation Area.” </w:t>
      </w:r>
      <w:r w:rsidRPr="00A41CF9">
        <w:rPr>
          <w:i/>
          <w:iCs/>
          <w:noProof/>
        </w:rPr>
        <w:t>Science</w:t>
      </w:r>
      <w:r w:rsidRPr="00A41CF9">
        <w:rPr>
          <w:noProof/>
        </w:rPr>
        <w:t xml:space="preserve"> 314 (5803): 1266–1266. doi:10.1126/science.1132780.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Hodgson, Amanda, David Peel, and Natalie Kelly. 2017. “Unmanned Aerial Vehicles for Surveying Marine Fauna: Assessing Detection Probability.” </w:t>
      </w:r>
      <w:r w:rsidRPr="00A41CF9">
        <w:rPr>
          <w:i/>
          <w:iCs/>
          <w:noProof/>
        </w:rPr>
        <w:t>Ecological Applications</w:t>
      </w:r>
      <w:r w:rsidRPr="00A41CF9">
        <w:rPr>
          <w:noProof/>
        </w:rPr>
        <w:t xml:space="preserve"> 27 (4): 1253–67. doi:10.1002/eap.1519.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Hodgson, Jarrod C., and Lian Pin Koh. 2016. “Best Practice for Minimising Unmanned Aerial Vehicle Disturbance to Wildlife in Biological Field Research.” </w:t>
      </w:r>
      <w:r w:rsidRPr="00A41CF9">
        <w:rPr>
          <w:i/>
          <w:iCs/>
          <w:noProof/>
        </w:rPr>
        <w:t>Current Biology</w:t>
      </w:r>
      <w:r w:rsidRPr="00A41CF9">
        <w:rPr>
          <w:noProof/>
        </w:rPr>
        <w:t xml:space="preserve"> 26 (10). doi:10.1016/j.cub.2016.04.001.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Hodgson, Jarrod C, Shane M Baylis, Rowan Mott, Ashley Herrod, and Rohan H Clarke. 2016. “Precision Wildlife Monitoring Using Unmanned Aerial Vehicles.” </w:t>
      </w:r>
      <w:r w:rsidRPr="00A41CF9">
        <w:rPr>
          <w:i/>
          <w:iCs/>
          <w:noProof/>
        </w:rPr>
        <w:t>Scientific Reports</w:t>
      </w:r>
      <w:r w:rsidRPr="00A41CF9">
        <w:rPr>
          <w:noProof/>
        </w:rPr>
        <w:t xml:space="preserve"> 6 (March). Nature Publishing Group: 22574. doi:10.1038/srep22574.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Husson, Eva. 2016. “Images from Unmanned Aircraft Systems for Surveying Aquatic and Riparian Vegetation.” Uppsala.</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Israel, Martin, and Aline Reinhard. 2017. “Detecting Nests of Lapwing Birds with the Aid of a Small Unmanned Aerial Vehicle with Thermal Camera.” In </w:t>
      </w:r>
      <w:r w:rsidRPr="00A41CF9">
        <w:rPr>
          <w:i/>
          <w:iCs/>
          <w:noProof/>
        </w:rPr>
        <w:t>Unmanned Aircraft Systems (ICUAS), 2017 International Conference on</w:t>
      </w:r>
      <w:r w:rsidRPr="00A41CF9">
        <w:rPr>
          <w:noProof/>
        </w:rPr>
        <w:t>, 1199–1207.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Ivosevic, Bojana, Yong Gu Han, and Ohseok Kwon. 2017. “Calculating Coniferous Tree Coverage Using Unmanned Aerial Vehicle Photogrammetry.” </w:t>
      </w:r>
      <w:r w:rsidRPr="00A41CF9">
        <w:rPr>
          <w:i/>
          <w:iCs/>
          <w:noProof/>
        </w:rPr>
        <w:t>Journal of Ecology and Environment</w:t>
      </w:r>
      <w:r w:rsidRPr="00A41CF9">
        <w:rPr>
          <w:noProof/>
        </w:rPr>
        <w:t xml:space="preserve"> 41 (1). Journal of Ecology and Environment: 4–11. doi:10.1186/s41610-017-0029-0.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Jain, Mukesh. 2013. “Unmanned Aerial Survey of Elephants.” </w:t>
      </w:r>
      <w:r w:rsidRPr="00A41CF9">
        <w:rPr>
          <w:i/>
          <w:iCs/>
          <w:noProof/>
        </w:rPr>
        <w:t>PLoS ONE</w:t>
      </w:r>
      <w:r w:rsidRPr="00A41CF9">
        <w:rPr>
          <w:noProof/>
        </w:rPr>
        <w:t>. doi:10.1371/ journal.pone.0054700.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Jewell, Zoe. 2013. “Effect of Monitoring Technique on Quality of Conservation Science.” </w:t>
      </w:r>
      <w:r w:rsidRPr="00A41CF9">
        <w:rPr>
          <w:i/>
          <w:iCs/>
          <w:noProof/>
        </w:rPr>
        <w:t>Conservation Biology</w:t>
      </w:r>
      <w:r w:rsidRPr="00A41CF9">
        <w:rPr>
          <w:noProof/>
        </w:rPr>
        <w:t xml:space="preserve"> 27 (3): 501–8. doi:10.1111/cobi.12066.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lastRenderedPageBreak/>
        <w:t xml:space="preserve">Kachamba, Daud Jones, Hans Ole Ørka, Terje Gobakken, Tron Eid, and Weston Mwase. 2016. “Biomass Estimation Using 3D Data from Unmanned Aerial Vehicle Imagery in a Tropical Woodland.” </w:t>
      </w:r>
      <w:r w:rsidRPr="00A41CF9">
        <w:rPr>
          <w:i/>
          <w:iCs/>
          <w:noProof/>
        </w:rPr>
        <w:t>Remote Sensing</w:t>
      </w:r>
      <w:r w:rsidRPr="00A41CF9">
        <w:rPr>
          <w:noProof/>
        </w:rPr>
        <w:t xml:space="preserve"> 8 (11): 1–18. doi:10.3390/rs8110968.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King, Lisa M. 2014. “Will Drones Revolutionise Ecotourism?” </w:t>
      </w:r>
      <w:r w:rsidRPr="00A41CF9">
        <w:rPr>
          <w:i/>
          <w:iCs/>
          <w:noProof/>
        </w:rPr>
        <w:t>Journal of Ecotourism</w:t>
      </w:r>
      <w:r w:rsidRPr="00A41CF9">
        <w:rPr>
          <w:noProof/>
        </w:rPr>
        <w:t xml:space="preserve"> 13 (1): 85–92. doi:10.1080/14724049.2014.948448.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Kiszka, Jeremy J., Johann Mourier, Kirk Gastrich, and Michael R. Heithaus. 2016a. “Using Unmanned Aerial Vehicles (UAVs) to Investigate Shark and Ray Densities in a Shallow Coral Lagoon.” </w:t>
      </w:r>
      <w:r w:rsidRPr="00A41CF9">
        <w:rPr>
          <w:i/>
          <w:iCs/>
          <w:noProof/>
        </w:rPr>
        <w:t>Marine Ecology Progress Series</w:t>
      </w:r>
      <w:r w:rsidRPr="00A41CF9">
        <w:rPr>
          <w:noProof/>
        </w:rPr>
        <w:t xml:space="preserve"> 560 (November): 237–42. doi:10.3354/meps11945.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Koh, Lian Pin, and Serge A. Wich. 2012. “Dawn of Drone Ecology: Low-Cost Autonomous Aerial Vehicles for Conservation.” </w:t>
      </w:r>
      <w:r w:rsidRPr="00A41CF9">
        <w:rPr>
          <w:i/>
          <w:iCs/>
          <w:noProof/>
        </w:rPr>
        <w:t>Tropical Conservation Science</w:t>
      </w:r>
      <w:r w:rsidRPr="00A41CF9">
        <w:rPr>
          <w:noProof/>
        </w:rPr>
        <w:t xml:space="preserve"> 5 (2): 121–32. doi:WOS:000310846600002.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Körner, Fabian, Raphael Speck, Ali Haydar, and Salah Sukkarieh. 2010. “Autonomous Airborne Wildlife Tracking Using Radio Signal Strength,” 107–12.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Koski, William. 2010. “An Inventory and Evaluation of Unmanned Aerial Systems for Offshore Surveys of Marine Mammals An Inventory and Evaluation of Unmanned Aerial Systems for Offshore Surveys of Marine Mammals,” no. March.</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A41CF9">
        <w:rPr>
          <w:i/>
          <w:iCs/>
          <w:noProof/>
        </w:rPr>
        <w:t>Aquatic Mammals</w:t>
      </w:r>
      <w:r w:rsidRPr="00A41CF9">
        <w:rPr>
          <w:noProof/>
        </w:rPr>
        <w:t xml:space="preserve"> 35 (3): 347–57. doi:10.1578/AM.35.3.2009.347.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Koski, William R., Gayan Gamage, Andrew R. Davis, Tony Mathews, Bernard LeBlanc, and Steven H. Ferguson. 2015. “Evaluation of UAS for Photographic Re-Identification of Bowhead Whales, Balaena Mysticetus.” </w:t>
      </w:r>
      <w:r w:rsidRPr="00A41CF9">
        <w:rPr>
          <w:i/>
          <w:iCs/>
          <w:noProof/>
        </w:rPr>
        <w:t>Journal of Unmanned Vehicle Systems</w:t>
      </w:r>
      <w:r w:rsidRPr="00A41CF9">
        <w:rPr>
          <w:noProof/>
        </w:rPr>
        <w:t xml:space="preserve"> 3 (1): 22–29. doi:10.1139/juvs-2014-0014.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Leary, David. 2017. “Drones on Ice: An Assessment of the Legal Implications of the Use of Unmanned Aerial Vehicles in Scientific Research and by the Tourist Industry in Antarctica.” </w:t>
      </w:r>
      <w:r w:rsidRPr="00A41CF9">
        <w:rPr>
          <w:i/>
          <w:iCs/>
          <w:noProof/>
        </w:rPr>
        <w:t>Polar Record</w:t>
      </w:r>
      <w:r w:rsidRPr="00A41CF9">
        <w:rPr>
          <w:noProof/>
        </w:rPr>
        <w:t>, no. May: 1–15. doi:10.1017/S0032247417000262.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Leverington, Fiona, Katia Lemos Costa, Jose Courrau, Helena Pavese, Christoph Nolte, Melitta Marr, Lauren Coad, et al. 2010. “Management Effectiveness Evaluation in Protected Areas – a Global Study. Second Edition 2010.” </w:t>
      </w:r>
      <w:r w:rsidRPr="00A41CF9">
        <w:rPr>
          <w:i/>
          <w:iCs/>
          <w:noProof/>
        </w:rPr>
        <w:t>Environmental Management</w:t>
      </w:r>
      <w:r w:rsidRPr="00A41CF9">
        <w:rPr>
          <w:noProof/>
        </w:rPr>
        <w:t xml:space="preserve"> 46 (5): 685–98. doi:10.1007/s00267-010-9564-5.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Lhoest, S, J Linchant, S Quevauvillers, C Vermeulen, and P Lejeune. 2015. “How Many Hippos (Homhip): Algorithm for Automatic Counts of Animals with Infra-Red Thermal Imagery from UAV.” </w:t>
      </w:r>
      <w:r w:rsidRPr="00A41CF9">
        <w:rPr>
          <w:i/>
          <w:iCs/>
          <w:noProof/>
        </w:rPr>
        <w:t>International Archives of the Photogrammetry, Remote Sensing and Spatial Information Sciences - ISPRS Archives</w:t>
      </w:r>
      <w:r w:rsidRPr="00A41CF9">
        <w:rPr>
          <w:noProof/>
        </w:rPr>
        <w:t xml:space="preserve"> 40 (3W3): 355–62. doi:10.5194/isprsarchives-XL-3-W3-355-2015.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Linchant, Julie, Jonathan Lisein, Jean Semeki, Philippe Lejeune, and Cédric Vermeulen. 2015a. “Are Unmanned Aircraft Systems (UASs) the Future of Wildlife Monitoring? </w:t>
      </w:r>
      <w:r w:rsidRPr="00A41CF9">
        <w:rPr>
          <w:noProof/>
        </w:rPr>
        <w:lastRenderedPageBreak/>
        <w:t xml:space="preserve">A Review of Accomplishments and Challenges.” </w:t>
      </w:r>
      <w:r w:rsidRPr="00A41CF9">
        <w:rPr>
          <w:i/>
          <w:iCs/>
          <w:noProof/>
        </w:rPr>
        <w:t>Mammal Review</w:t>
      </w:r>
      <w:r w:rsidRPr="00A41CF9">
        <w:rPr>
          <w:noProof/>
        </w:rPr>
        <w:t xml:space="preserve"> 45 (4): 239–52. doi:10.1111/mam.12046.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 2015b. “Are Unmanned Aircraft Systems (UASs) the Future of Wildlife Monitoring? A Review of Accomplishments and Challenges.” </w:t>
      </w:r>
      <w:r w:rsidRPr="00A41CF9">
        <w:rPr>
          <w:i/>
          <w:iCs/>
          <w:noProof/>
        </w:rPr>
        <w:t>Mammal Review</w:t>
      </w:r>
      <w:r w:rsidRPr="00A41CF9">
        <w:rPr>
          <w:noProof/>
        </w:rPr>
        <w:t xml:space="preserve"> 45 (4): 239–52. doi:10.1111/mam.12046.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Lisein, Jonathan, Adrien Michez, Hugues Claessens, and Philippe Lejeune. 2015. “Discrimination of Deciduous Tree Species from Time Series of Unmanned Aerial System Imagery.” </w:t>
      </w:r>
      <w:r w:rsidRPr="00A41CF9">
        <w:rPr>
          <w:i/>
          <w:iCs/>
          <w:noProof/>
        </w:rPr>
        <w:t>PLoS ONE</w:t>
      </w:r>
      <w:r w:rsidRPr="00A41CF9">
        <w:rPr>
          <w:noProof/>
        </w:rPr>
        <w:t xml:space="preserve"> 10 (11). doi:10.1371/journal.pone.0141006.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A41CF9">
        <w:rPr>
          <w:i/>
          <w:iCs/>
          <w:noProof/>
        </w:rPr>
        <w:t>Journal of Unmanned Vehicle Systems</w:t>
      </w:r>
      <w:r w:rsidRPr="00A41CF9">
        <w:rPr>
          <w:noProof/>
        </w:rPr>
        <w:t xml:space="preserve"> 3 (4): 252–58. doi:10.1139/juvs-2015-0009.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A41CF9">
        <w:rPr>
          <w:i/>
          <w:iCs/>
          <w:noProof/>
        </w:rPr>
        <w:t>International Journal of Remote Sensing</w:t>
      </w:r>
      <w:r w:rsidRPr="00A41CF9">
        <w:rPr>
          <w:noProof/>
        </w:rPr>
        <w:t xml:space="preserve"> 38 (8–10): 2623–38. doi:10.1080/01431161.2017.1280639.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Lyons, Mitchell, Kate Brandis, Corey Callaghan, Justin Mccann, Charlotte Mills, Sharon Ryall, and Richard Kingsford. 2017. “Bird Interactions with Drones from Individuals to Large Colonies.” </w:t>
      </w:r>
      <w:r w:rsidRPr="00A41CF9">
        <w:rPr>
          <w:i/>
          <w:iCs/>
          <w:noProof/>
        </w:rPr>
        <w:t>bioRxiv</w:t>
      </w:r>
      <w:r w:rsidRPr="00A41CF9">
        <w:rPr>
          <w:noProof/>
        </w:rPr>
        <w:t>, 1–10. doi:10.1101/109926.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A41CF9">
        <w:rPr>
          <w:i/>
          <w:iCs/>
          <w:noProof/>
        </w:rPr>
        <w:t>PLoS ONE</w:t>
      </w:r>
      <w:r w:rsidRPr="00A41CF9">
        <w:rPr>
          <w:noProof/>
        </w:rPr>
        <w:t xml:space="preserve"> 7 (6): 1–8. doi:10.1371/journal.pone.0038882.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McCaldin, Guy, Michael Johnston, and Andrew Rieker. 2015. “Use of Unmanned Aircraft Systems to Assist with Decision Support for Land Managers on Christmas Island (Indian Ocean).” Australia.</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McEvoy, John F., Graham P. Hall, and Paul G. McDonald. 2016. “Evaluation of Unmanned Aerial Vehicle Shape, Flight Path and Camera Type for Waterfowl Surveys: Disturbance Effects and Species Recognition.” </w:t>
      </w:r>
      <w:r w:rsidRPr="00A41CF9">
        <w:rPr>
          <w:i/>
          <w:iCs/>
          <w:noProof/>
        </w:rPr>
        <w:t>PeerJ</w:t>
      </w:r>
      <w:r w:rsidRPr="00A41CF9">
        <w:rPr>
          <w:noProof/>
        </w:rPr>
        <w:t xml:space="preserve"> 4. doi:10.7717/peerj.1831.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Michez, Adrien, Kevin Morelle, François Lehaire, Jérome Widar, Manon Authelet, Cédric Vermeulen, Philippe Lejeune, et al. 2016. “Use of Unmanned Aerial System to Assess Wildlife (Sus Scrofa) Damage to Crops (Zea Mays).” </w:t>
      </w:r>
      <w:r w:rsidRPr="00A41CF9">
        <w:rPr>
          <w:i/>
          <w:iCs/>
          <w:noProof/>
        </w:rPr>
        <w:t>J. Unmanned Veh. Sys</w:t>
      </w:r>
      <w:r w:rsidRPr="00A41CF9">
        <w:rPr>
          <w:noProof/>
        </w:rPr>
        <w:t xml:space="preserve"> 4: 266–75. doi:10.1139/juvs-2016-0014.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Michez, Adrien, Hervé Piégay, Lisein Jonathan, Hugues Claessens, and Philippe Lejeune. 2016. “Mapping of Riparian Invasive Species with Supervised Classification of Unmanned Aerial System (UAS) Imagery.” </w:t>
      </w:r>
      <w:r w:rsidRPr="00A41CF9">
        <w:rPr>
          <w:i/>
          <w:iCs/>
          <w:noProof/>
        </w:rPr>
        <w:t xml:space="preserve">International Journal of Applied Earth </w:t>
      </w:r>
      <w:r w:rsidRPr="00A41CF9">
        <w:rPr>
          <w:i/>
          <w:iCs/>
          <w:noProof/>
        </w:rPr>
        <w:lastRenderedPageBreak/>
        <w:t>Observation and Geoinformation</w:t>
      </w:r>
      <w:r w:rsidRPr="00A41CF9">
        <w:rPr>
          <w:noProof/>
        </w:rPr>
        <w:t xml:space="preserve"> 44. Elsevier B.V.: 88–94. doi:10.1016/j.jag.2015.06.014.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Mulero-Pázmány, Margarita, Jose Ángel Barasona, Pelayo Acevedo, Joaquín Vicente, and Juan José Negro. 2015. “Unmanned Aircraft Systems Complement Biologging in Spatial Ecology Studies.” </w:t>
      </w:r>
      <w:r w:rsidRPr="00A41CF9">
        <w:rPr>
          <w:i/>
          <w:iCs/>
          <w:noProof/>
        </w:rPr>
        <w:t>Ecology and Evolution</w:t>
      </w:r>
      <w:r w:rsidRPr="00A41CF9">
        <w:rPr>
          <w:noProof/>
        </w:rPr>
        <w:t xml:space="preserve"> 5 (21): 4808–18. doi:10.1002/ece3.1744.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Mulero-Pázmány, Margarita, Susanne Jenni-Eiermann, Nicolas Strebel, Thomas Sattler, Juan José Negro, and Zulima Tablado. 2017. “Unmanned Aircraft Systems as a New Source of Disturbance for Wildlife: A Systematic Review.” </w:t>
      </w:r>
      <w:r w:rsidRPr="00A41CF9">
        <w:rPr>
          <w:i/>
          <w:iCs/>
          <w:noProof/>
        </w:rPr>
        <w:t>PLoS ONE</w:t>
      </w:r>
      <w:r w:rsidRPr="00A41CF9">
        <w:rPr>
          <w:noProof/>
        </w:rPr>
        <w:t xml:space="preserve"> 12 (6). doi:10.1371/journal.pone.0178448.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Mulero-Pázmány, Margarita, Juan José Negro, and Miguel Ferrer. 2014. “A Low Cost Way for Assessing Bird Risk Hazards in Power Lines: Fixed-Wing Small Unmanned Aircraft Systems.” </w:t>
      </w:r>
      <w:r w:rsidRPr="00A41CF9">
        <w:rPr>
          <w:i/>
          <w:iCs/>
          <w:noProof/>
        </w:rPr>
        <w:t>Journal of Unmanned Vehicle Systems</w:t>
      </w:r>
      <w:r w:rsidRPr="00A41CF9">
        <w:rPr>
          <w:noProof/>
        </w:rPr>
        <w:t xml:space="preserve"> 2 (1): 5–15. doi:10.1139/juvs-2013-0012.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Mulero-Pázmány, Margarita, Roel Stolper, L. D. Van Essen, Juan J. Negro, and Tyrell Sassen. 2014. “Remotely Piloted Aircraft Systems as a Rhinoceros Anti-Poaching Tool in Africa.” </w:t>
      </w:r>
      <w:r w:rsidRPr="00A41CF9">
        <w:rPr>
          <w:i/>
          <w:iCs/>
          <w:noProof/>
        </w:rPr>
        <w:t>PLoS ONE</w:t>
      </w:r>
      <w:r w:rsidRPr="00A41CF9">
        <w:rPr>
          <w:noProof/>
        </w:rPr>
        <w:t xml:space="preserve"> 9 (1): 1–10. doi:10.1371/journal.pone.0083873.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Müllerová, Jana, Josef Brůna, Tomáš Bartaloš, Petr Dvořák, Michaela Vítková, and Petr Pyšek. 2017. “Timing Is Important: Unmanned Aircraft vs. Satellite Imagery in Plant Invasion Monitoring.” </w:t>
      </w:r>
      <w:r w:rsidRPr="00A41CF9">
        <w:rPr>
          <w:i/>
          <w:iCs/>
          <w:noProof/>
        </w:rPr>
        <w:t>Frontiers in Plant Science</w:t>
      </w:r>
      <w:r w:rsidRPr="00A41CF9">
        <w:rPr>
          <w:noProof/>
        </w:rPr>
        <w:t xml:space="preserve"> 8 (May). doi:10.3389/fpls.2017.00887.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Müllerová, Jana, Josef Brůna, Petr Dvořák, Tomáš Bartaloš, and Michaela Vítková. 2016. “Does the Data Resolution/origin Matter? Satellite, Airborne and UAV Imagery to Tackle Plant Invasions.” </w:t>
      </w:r>
      <w:r w:rsidRPr="00A41CF9">
        <w:rPr>
          <w:i/>
          <w:iCs/>
          <w:noProof/>
        </w:rPr>
        <w:t>International Archives of the Photogrammetry, Remote Sensing and Spatial Information Sciences - ISPRS Archives</w:t>
      </w:r>
      <w:r w:rsidRPr="00A41CF9">
        <w:rPr>
          <w:noProof/>
        </w:rPr>
        <w:t xml:space="preserve"> 41 (July): 903–8. doi:10.5194/isprsarchives-XLI-B7-903-2016.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OEH. 2017. “Drones in Parks Policy.” </w:t>
      </w:r>
      <w:r w:rsidRPr="00A41CF9">
        <w:rPr>
          <w:i/>
          <w:iCs/>
          <w:noProof/>
        </w:rPr>
        <w:t>NSW Environment &amp; Heritage</w:t>
      </w:r>
      <w:r w:rsidRPr="00A41CF9">
        <w:rPr>
          <w:noProof/>
        </w:rPr>
        <w:t>. Accessed October 19. http://www.environment.nsw.gov.au/topics/parks-reserves-and-protected-areas/park-policies/drones-in-parks.</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Olivares-Mendez, Miguel A, Tegawendé F Bissyandé, Kannan Somasundar, Jacques Klein, Holger Voos, and Yves Le Traon. 2014. “The NOAH Project: Giving a Chance to Threatened Species in Africa with UAVs.” </w:t>
      </w:r>
      <w:r w:rsidRPr="00A41CF9">
        <w:rPr>
          <w:i/>
          <w:iCs/>
          <w:noProof/>
        </w:rPr>
        <w:t>Lecture Notes of the Institute for Computer Sciences, Social-Informatics and Telecommunications Engineering, LNICST</w:t>
      </w:r>
      <w:r w:rsidRPr="00A41CF9">
        <w:rPr>
          <w:noProof/>
        </w:rPr>
        <w:t xml:space="preserve"> 135 LNICST: 198–208. doi:10.1007/978-3-319-08368-1_24.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A41CF9">
        <w:rPr>
          <w:i/>
          <w:iCs/>
          <w:noProof/>
        </w:rPr>
        <w:t>Sensors</w:t>
      </w:r>
      <w:r w:rsidRPr="00A41CF9">
        <w:rPr>
          <w:noProof/>
        </w:rPr>
        <w:t xml:space="preserve"> 15 (12): 31362–91. doi:10.3390/s151229861.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Ordóñez-Delgado, Leonardo, Gustavo Tomás, Diego Armijos-Ojeda, Andrea Jara-Guerrero, Rodrigo Cisneros, and Carlos Iván Espinosa. 2016. “New Contributions to </w:t>
      </w:r>
      <w:r w:rsidRPr="00A41CF9">
        <w:rPr>
          <w:noProof/>
        </w:rPr>
        <w:lastRenderedPageBreak/>
        <w:t xml:space="preserve">the Knowledge of Birds in Tumbesian Region; Conservation Implications of the Dry Forest Biosphere Reserve, Zapotillo, Ecuador.” </w:t>
      </w:r>
      <w:r w:rsidRPr="00A41CF9">
        <w:rPr>
          <w:i/>
          <w:iCs/>
          <w:noProof/>
        </w:rPr>
        <w:t>Ecosistemas</w:t>
      </w:r>
      <w:r w:rsidRPr="00A41CF9">
        <w:rPr>
          <w:noProof/>
        </w:rPr>
        <w:t xml:space="preserve"> 25 (2): 13–23. doi:10.7818/ECOS.2016.25-2.03.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Ore, John Paul, Sebastian Elbaum, Amy Burgin, and Carrick Detweiler. 2015. “Autonomous Aerial Water Sampling.” </w:t>
      </w:r>
      <w:r w:rsidRPr="00A41CF9">
        <w:rPr>
          <w:i/>
          <w:iCs/>
          <w:noProof/>
        </w:rPr>
        <w:t>Journal of Field Robotics</w:t>
      </w:r>
      <w:r w:rsidRPr="00A41CF9">
        <w:rPr>
          <w:noProof/>
        </w:rPr>
        <w:t xml:space="preserve"> 32 (8): 1095–1113. doi:10.1002/rob.21591.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Paneque-Gálvez, Jaime, Michael K. McCall, Brian M. Napoletano, Serge A. Wich, and Lian Pin Koh. 2014. “Small Drones for Community-Based Forest Monitoring: An Assessment of Their Feasibility and Potential in Tropical Areas.” </w:t>
      </w:r>
      <w:r w:rsidRPr="00A41CF9">
        <w:rPr>
          <w:i/>
          <w:iCs/>
          <w:noProof/>
        </w:rPr>
        <w:t>Forests</w:t>
      </w:r>
      <w:r w:rsidRPr="00A41CF9">
        <w:rPr>
          <w:noProof/>
        </w:rPr>
        <w:t xml:space="preserve"> 5 (6): 1481–1507. doi:10.3390/f5061481.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Park, Keunhyun, and Reid Ewing. 2017. “The Usability of Unmanned Aerial Vehicles (UAVs) for Measuring Park-Based Physical Activity.” </w:t>
      </w:r>
      <w:r w:rsidRPr="00A41CF9">
        <w:rPr>
          <w:i/>
          <w:iCs/>
          <w:noProof/>
        </w:rPr>
        <w:t>Landscape and Urban Planning</w:t>
      </w:r>
      <w:r w:rsidRPr="00A41CF9">
        <w:rPr>
          <w:noProof/>
        </w:rPr>
        <w:t xml:space="preserve"> 167 (June). Elsevier: 157–64. doi:10.1016/j.landurbplan.2017.06.010.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Perroy, Ryan L., Timo Sullivan, and Nathan Stephenson. 2017. “Assessing the Impacts of Canopy Openness and Flight Parameters on Detecting a Sub-Canopy Tropical Invasive Plant Using a Small Unmanned Aerial System.” </w:t>
      </w:r>
      <w:r w:rsidRPr="00A41CF9">
        <w:rPr>
          <w:i/>
          <w:iCs/>
          <w:noProof/>
        </w:rPr>
        <w:t>ISPRS Journal of Photogrammetry and Remote Sensing</w:t>
      </w:r>
      <w:r w:rsidRPr="00A41CF9">
        <w:rPr>
          <w:noProof/>
        </w:rPr>
        <w:t xml:space="preserve"> 125. International Society for Photogrammetry and Remote Sensing, Inc. (ISPRS): 174–83. doi:10.1016/j.isprsjprs.2017.01.018.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Peyer, Robin de. 2015. “Drones Are Banned from Royal Parks amid ‘Fears over Impact on Wildlife and Visitor Safety.’” </w:t>
      </w:r>
      <w:r w:rsidRPr="00A41CF9">
        <w:rPr>
          <w:i/>
          <w:iCs/>
          <w:noProof/>
        </w:rPr>
        <w:t>London Evening Standard</w:t>
      </w:r>
      <w:r w:rsidRPr="00A41CF9">
        <w:rPr>
          <w:noProof/>
        </w:rPr>
        <w:t>, no. March: 1–4.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Pimm, Stuart L, Sky Alibhai, Richard Bergl, Alex Dehgan, Chandra Giri, Zoë Jewell, Lucas Joppa, Roland Kays, and Scott Loarie. 2015. “Emerging Technologies to Conserve Biodiversity.” </w:t>
      </w:r>
      <w:r w:rsidRPr="00A41CF9">
        <w:rPr>
          <w:i/>
          <w:iCs/>
          <w:noProof/>
        </w:rPr>
        <w:t>Trends in Ecology &amp; Evolution</w:t>
      </w:r>
      <w:r w:rsidRPr="00A41CF9">
        <w:rPr>
          <w:noProof/>
        </w:rPr>
        <w:t xml:space="preserve"> 30 (11). Elsevier Ltd: 685–96. doi:10.1016/j.tree.2015.08.008.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Piragnolo, Marco, Andrea Masiero, and Francesco Pirotti. 2017. “Open Source R for Applying Machine Learning to RPAS Remote Sensing Images.” </w:t>
      </w:r>
      <w:r w:rsidRPr="00A41CF9">
        <w:rPr>
          <w:i/>
          <w:iCs/>
          <w:noProof/>
        </w:rPr>
        <w:t>Open Geospatial Data, Software and Standards</w:t>
      </w:r>
      <w:r w:rsidRPr="00A41CF9">
        <w:rPr>
          <w:noProof/>
        </w:rPr>
        <w:t xml:space="preserve"> 2 (1): 16. doi:10.1186/s40965-017-0033-4.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Pomeroy, P, L O Connor, and P Davies. 2015. “Assessing Use of and Reaction to Unmanned Aerial Systems in Gray and Harbor Seals during Breeding and Molt in the UK.” </w:t>
      </w:r>
      <w:r w:rsidRPr="00A41CF9">
        <w:rPr>
          <w:i/>
          <w:iCs/>
          <w:noProof/>
        </w:rPr>
        <w:t>Journal of Unmanned Vehicle Systems</w:t>
      </w:r>
      <w:r w:rsidRPr="00A41CF9">
        <w:rPr>
          <w:noProof/>
        </w:rPr>
        <w:t xml:space="preserve"> 113 (September): 102–13.</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Puttock, A.K., A.M. Cunliffe, K. Anderson, and R.E. Brazier. 2015. “Aerial Photography Collected with a Multirotor Drone Reveals Impact of Eurasian Beaver Reintroduction on Ecosystem Structure 1.” </w:t>
      </w:r>
      <w:r w:rsidRPr="00A41CF9">
        <w:rPr>
          <w:i/>
          <w:iCs/>
          <w:noProof/>
        </w:rPr>
        <w:t>Journal of Unmanned Vehicle Systems</w:t>
      </w:r>
      <w:r w:rsidRPr="00A41CF9">
        <w:rPr>
          <w:noProof/>
        </w:rPr>
        <w:t xml:space="preserve"> 3 (3): 123–30. doi:10.1139/juvs-2015-0005.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Ratcliffe, Norman, Damien Guihen, Jeremy Robst, Sarah Crofts, Andrew Stanworth, and Peter Enderlein. 2015. “A Protocol for the Aerial Survey of Penguin Colonies Using UAVs.” </w:t>
      </w:r>
      <w:r w:rsidRPr="00A41CF9">
        <w:rPr>
          <w:i/>
          <w:iCs/>
          <w:noProof/>
        </w:rPr>
        <w:t>Journal of Unmanned Vehicle Systems</w:t>
      </w:r>
      <w:r w:rsidRPr="00A41CF9">
        <w:rPr>
          <w:noProof/>
        </w:rPr>
        <w:t xml:space="preserve"> 3 (3): 95–101. doi:10.1139/juvs-2015-0006.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Rodríguez, Airam, Juan J. Negro, Mara Mulero, Carlos Rodríguez, Jesús Hernández-</w:t>
      </w:r>
      <w:r w:rsidRPr="00A41CF9">
        <w:rPr>
          <w:noProof/>
        </w:rPr>
        <w:lastRenderedPageBreak/>
        <w:t xml:space="preserve">Pliego, and Javier Bustamante. 2012. “The Eye in the Sky: Combined Use of Unmanned Aerial Systems and GPS Data Loggers for Ecological Research and Conservation of Small Birds.” </w:t>
      </w:r>
      <w:r w:rsidRPr="00A41CF9">
        <w:rPr>
          <w:i/>
          <w:iCs/>
          <w:noProof/>
        </w:rPr>
        <w:t>PLoS ONE</w:t>
      </w:r>
      <w:r w:rsidRPr="00A41CF9">
        <w:rPr>
          <w:noProof/>
        </w:rPr>
        <w:t xml:space="preserve"> 7 (12). doi:10.1371/journal.pone.0050336.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Rodriguez, Roberto, Daniel Jenkins, and James Leary. 2017. Enhancing Invasive Species Control with Unmanned Aerial Systems and Herbicide Ballistic Technology.</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Safety, Occupational. 2016. “Evaluation of Protected Area Management Effectiveness – an Overview of ...” 5 (November): 29–35. doi:10.7562/SE2016.6.01.05.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Sandbrook, Chris. 2015. “The Social Implications of Using Drones for Biodiversity Conservation.” </w:t>
      </w:r>
      <w:r w:rsidRPr="00A41CF9">
        <w:rPr>
          <w:i/>
          <w:iCs/>
          <w:noProof/>
        </w:rPr>
        <w:t>Ambio</w:t>
      </w:r>
      <w:r w:rsidRPr="00A41CF9">
        <w:rPr>
          <w:noProof/>
        </w:rPr>
        <w:t xml:space="preserve"> 44 (S4): 636–47. doi:10.1007/s13280-015-0714-0.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Sardà-Palomera, Francesc, Gerard Bota, Carlos Viñolo, Oriol Pallarés, Víctor Sazatornil, Lluís Brotons, Spartacus Gomáriz, and Francesc Sardà. 2012. “Fine-Scale Bird Monitoring from Light Unmanned Aircraft Systems.” </w:t>
      </w:r>
      <w:r w:rsidRPr="00A41CF9">
        <w:rPr>
          <w:i/>
          <w:iCs/>
          <w:noProof/>
        </w:rPr>
        <w:t>Ibis</w:t>
      </w:r>
      <w:r w:rsidRPr="00A41CF9">
        <w:rPr>
          <w:noProof/>
        </w:rPr>
        <w:t xml:space="preserve"> 154 (1): 177–83. doi:10.1111/j.1474-919X.2011.01177.x.</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Schwarzbach, Marc, Maximilian Laiacker, Margarita Mulero-Pazmany, and Konstantin Kondak. 2014. “Remote Water Sampling Using Flying Robots.” </w:t>
      </w:r>
      <w:r w:rsidRPr="00A41CF9">
        <w:rPr>
          <w:i/>
          <w:iCs/>
          <w:noProof/>
        </w:rPr>
        <w:t>2014 International Conference on Unmanned Aircraft Systems, ICUAS 2014 - Conference Proceedings</w:t>
      </w:r>
      <w:r w:rsidRPr="00A41CF9">
        <w:rPr>
          <w:noProof/>
        </w:rPr>
        <w:t>, 72–76. doi:10.1109/ICUAS.2014.6842240.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Scobie, Corey A., and Chris H. Hugenholtz. 2016. “Wildlife Monitoring with Unmanned Aerial Vehicles: Quantifying Distance to Auditory Detection.” </w:t>
      </w:r>
      <w:r w:rsidRPr="00A41CF9">
        <w:rPr>
          <w:i/>
          <w:iCs/>
          <w:noProof/>
        </w:rPr>
        <w:t>Wildlife Society Bulletin</w:t>
      </w:r>
      <w:r w:rsidRPr="00A41CF9">
        <w:rPr>
          <w:noProof/>
        </w:rPr>
        <w:t xml:space="preserve"> 40 (4): 781–85. doi:10.1002/wsb.700.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A41CF9">
        <w:rPr>
          <w:i/>
          <w:iCs/>
          <w:noProof/>
        </w:rPr>
        <w:t>Environmental Impact Assessment Review</w:t>
      </w:r>
      <w:r w:rsidRPr="00A41CF9">
        <w:rPr>
          <w:noProof/>
        </w:rPr>
        <w:t xml:space="preserve"> 30 (1). Elsevier Inc.: 28–41. doi:10.1016/j.eiar.2009.04.001.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Seymour, A. C., J. Dale, M. Hammill, P. N. Halpin, and D. W. Johnston. 2017. “Automated Detection and Enumeration of Marine Wildlife Using Unmanned Aircraft Systems (UAS) and Thermal Imagery.” </w:t>
      </w:r>
      <w:r w:rsidRPr="00A41CF9">
        <w:rPr>
          <w:i/>
          <w:iCs/>
          <w:noProof/>
        </w:rPr>
        <w:t>Scientific Reports</w:t>
      </w:r>
      <w:r w:rsidRPr="00A41CF9">
        <w:rPr>
          <w:noProof/>
        </w:rPr>
        <w:t xml:space="preserve"> 7: 45127. doi:10.1038/srep45127.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Shaffer, Michael J, and Joseph A Bishop. 2016. “Predicting and Preventing Elephant Poaching Incidents through Statistical Analysis, GIS-Based Risk Analysis, and Aerial Surveillance Flight Path Modeling.” </w:t>
      </w:r>
      <w:r w:rsidRPr="00A41CF9">
        <w:rPr>
          <w:i/>
          <w:iCs/>
          <w:noProof/>
        </w:rPr>
        <w:t>Tropical Conservation Science</w:t>
      </w:r>
      <w:r w:rsidRPr="00A41CF9">
        <w:rPr>
          <w:noProof/>
        </w:rPr>
        <w:t xml:space="preserve"> 9 (1): 525–48. doi:10.1177/194008291600900127.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Soriano, P, F Caballero, and A Ollero. 2009. “RF-Based Particle Filter Localization for Wildlife Tracking by Using an UAV.” </w:t>
      </w:r>
      <w:r w:rsidRPr="00A41CF9">
        <w:rPr>
          <w:i/>
          <w:iCs/>
          <w:noProof/>
        </w:rPr>
        <w:t>40 Th International Symposium of Robotics</w:t>
      </w:r>
      <w:r w:rsidRPr="00A41CF9">
        <w:rPr>
          <w:noProof/>
        </w:rPr>
        <w:t xml:space="preserve">, </w:t>
      </w:r>
      <w:r w:rsidRPr="00A41CF9">
        <w:rPr>
          <w:noProof/>
        </w:rPr>
        <w:lastRenderedPageBreak/>
        <w:t>239–44.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A41CF9">
        <w:rPr>
          <w:i/>
          <w:iCs/>
          <w:noProof/>
        </w:rPr>
        <w:t>Remote Sensing in Ecology and Conservation</w:t>
      </w:r>
      <w:r w:rsidRPr="00A41CF9">
        <w:rPr>
          <w:noProof/>
        </w:rPr>
        <w:t>, no. Manyangadze 2009: 1–9. doi:10.1002/rse2.51.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Stöcker, Claudia, Rohan Bennett, Francesco Nex, Markus Gerke, and Jaap Zevenbergen. 2017. “Review of the Current State of UAV Regulations.” </w:t>
      </w:r>
      <w:r w:rsidRPr="00A41CF9">
        <w:rPr>
          <w:i/>
          <w:iCs/>
          <w:noProof/>
        </w:rPr>
        <w:t>Remote Sensing</w:t>
      </w:r>
      <w:r w:rsidRPr="00A41CF9">
        <w:rPr>
          <w:noProof/>
        </w:rPr>
        <w:t xml:space="preserve"> 9 (5): 459. doi:10.3390/rs9050459.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Szantoi, Zoltan, Scot E. Smith, Giovanni Strona, Lian Pin Koh, and Serge A. Wich. 2017. “Mapping Orangutan Habitat and Agricultural Areas Using Landsat OLI Imagery Augmented with Unmanned Aircraft System Aerial Photography.” </w:t>
      </w:r>
      <w:r w:rsidRPr="00A41CF9">
        <w:rPr>
          <w:i/>
          <w:iCs/>
          <w:noProof/>
        </w:rPr>
        <w:t>International Journal of Remote Sensing</w:t>
      </w:r>
      <w:r w:rsidRPr="00A41CF9">
        <w:rPr>
          <w:noProof/>
        </w:rPr>
        <w:t xml:space="preserve"> 38 (8–10). Taylor &amp; Francis: 1–15. doi:10.1080/01431161.2017.1280638.</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Tilburg, Christopher Van, S.T. Brown, M. Ferguson, and et al. 2017. “First Report of Using Portable Unmanned Aircraft Systems (Drones) for Search and Rescue.” </w:t>
      </w:r>
      <w:r w:rsidRPr="00A41CF9">
        <w:rPr>
          <w:i/>
          <w:iCs/>
          <w:noProof/>
        </w:rPr>
        <w:t>Wilderness &amp; Environmental Medicine</w:t>
      </w:r>
      <w:r w:rsidRPr="00A41CF9">
        <w:rPr>
          <w:noProof/>
        </w:rPr>
        <w:t xml:space="preserve"> 15 (0). Elsevier Inc.: 12. doi:10.1016/j.wem.2016.12.010.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A41CF9">
        <w:rPr>
          <w:i/>
          <w:iCs/>
          <w:noProof/>
        </w:rPr>
        <w:t>International Journal of Remote Sensing</w:t>
      </w:r>
      <w:r w:rsidRPr="00A41CF9">
        <w:rPr>
          <w:noProof/>
        </w:rPr>
        <w:t xml:space="preserve"> 38 (8–10). Taylor &amp; Francis: 2427–47. doi:10.1080/01431161.2016.1252477.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U.S. Geological Survey National. 2017. “U.S. Geological Survey National Unmanned Aircraft Systems (UAS) Project.” Accessed September 20. https://uas.usgs.gov/.</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Ventura, Daniele, Michele Bruno, Giovanna Jona Lasinio, Andrea Belluscio, and Giandomenico Ardizzone. 2016. “A Low-Cost Drone Based Application for Identifying and Mapping of Coastal Fish Nursery Grounds.” </w:t>
      </w:r>
      <w:r w:rsidRPr="00A41CF9">
        <w:rPr>
          <w:i/>
          <w:iCs/>
          <w:noProof/>
        </w:rPr>
        <w:t>Estuarine, Coastal and Shelf Science</w:t>
      </w:r>
      <w:r w:rsidRPr="00A41CF9">
        <w:rPr>
          <w:noProof/>
        </w:rPr>
        <w:t xml:space="preserve"> 171. doi:10.1016/j.ecss.2016.01.030.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Watson, James E. M., Nigel Dudley, Daniel B. Segan, and Marc Hockings. 2014. “The Performance and Potential of Protected Areas.” </w:t>
      </w:r>
      <w:r w:rsidRPr="00A41CF9">
        <w:rPr>
          <w:i/>
          <w:iCs/>
          <w:noProof/>
        </w:rPr>
        <w:t>Nature</w:t>
      </w:r>
      <w:r w:rsidRPr="00A41CF9">
        <w:rPr>
          <w:noProof/>
        </w:rPr>
        <w:t xml:space="preserve"> 515 (7525): 67–73. doi:10.1038/nature13947.</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Weber, Stefan, and Florian Knaus. 2017. “Using Drones as a Monitoring Tool to Detect Evidence of Winter Sports Activities in a Protected Mountain Area.” </w:t>
      </w:r>
      <w:r w:rsidRPr="00A41CF9">
        <w:rPr>
          <w:i/>
          <w:iCs/>
          <w:noProof/>
        </w:rPr>
        <w:t>Eco.mont</w:t>
      </w:r>
      <w:r w:rsidRPr="00A41CF9">
        <w:rPr>
          <w:noProof/>
        </w:rPr>
        <w:t xml:space="preserve"> 9 (1): 30–34. doi:10.1553/eco.mont-9-1s30.</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Weissensteiner, M H, J W Poelstra, and J B W Wolf. 2015. “Low-Budget Ready-to-Fly Unmanned Aerial Vehicles: An Effective Tool for Evaluating the Nesting Status of Canopy-Breeding Bird Species.” </w:t>
      </w:r>
      <w:r w:rsidRPr="00A41CF9">
        <w:rPr>
          <w:i/>
          <w:iCs/>
          <w:noProof/>
        </w:rPr>
        <w:t>Journal of Avian Biology</w:t>
      </w:r>
      <w:r w:rsidRPr="00A41CF9">
        <w:rPr>
          <w:noProof/>
        </w:rPr>
        <w:t xml:space="preserve"> 46 (4): 425–30. doi:10.1111/jav.00619.</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Wich, Serge, David Dellatore, Max Houghton, Rio Ardi, and Lian Pin Koh. 2016. “A </w:t>
      </w:r>
      <w:r w:rsidRPr="00A41CF9">
        <w:rPr>
          <w:noProof/>
        </w:rPr>
        <w:lastRenderedPageBreak/>
        <w:t xml:space="preserve">Preliminary Assessment of Using Conservation Drones for Sumatran Orangutan (Pongo Abelii) Distribution and Density.” </w:t>
      </w:r>
      <w:r w:rsidRPr="00A41CF9">
        <w:rPr>
          <w:i/>
          <w:iCs/>
          <w:noProof/>
        </w:rPr>
        <w:t>Journal of Unmanned Vehicle Systems</w:t>
      </w:r>
      <w:r w:rsidRPr="00A41CF9">
        <w:rPr>
          <w:noProof/>
        </w:rPr>
        <w:t xml:space="preserve"> 4 (1): 45–52. doi:10.1139/juvs-2015-0015.</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Wilson, Andrew M, Janine Barr, and Megan Zagorski. 2017. “The Feasibility of Counting Songbirds Using Unmanned Aerial Vehicles.” </w:t>
      </w:r>
      <w:r w:rsidRPr="00A41CF9">
        <w:rPr>
          <w:i/>
          <w:iCs/>
          <w:noProof/>
        </w:rPr>
        <w:t>The Auk</w:t>
      </w:r>
      <w:r w:rsidRPr="00A41CF9">
        <w:rPr>
          <w:noProof/>
        </w:rPr>
        <w:t xml:space="preserve"> 134 (2): 350–62. doi:10.1642/AUK-16-216.1.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Wilson, Rory P, and and Clive R McMahon. 2006. “Measuring Devices on Wild Animals: What Constitutes Acceptable Practice?” </w:t>
      </w:r>
      <w:r w:rsidRPr="00A41CF9">
        <w:rPr>
          <w:i/>
          <w:iCs/>
          <w:noProof/>
        </w:rPr>
        <w:t>Frontiers in Ecology and the Environment</w:t>
      </w:r>
      <w:r w:rsidRPr="00A41CF9">
        <w:rPr>
          <w:noProof/>
        </w:rPr>
        <w:t xml:space="preserve"> 4 (3): 147–54. doi:10.1890/1540-9295(2006)004.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Xu, Jun, Gurkan Solmaz, Rouhollah Rahmatizadeh, Damla Turgut, and Ladislau Boloni. 2016. “Internet of Things Applications: Animal Monitoring with Unmanned Aerial Vehicle,” 1–12.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Zahawi, Rakan A, Jonathan P Dandois, Karen D Holl, Dana Nadwodny, J Leighton Reid, and Erle C Ellis. 2015. “Using Lightweight Unmanned Aerial Vehicles to Monitor Tropical Forest Recovery.” </w:t>
      </w:r>
      <w:r w:rsidRPr="00A41CF9">
        <w:rPr>
          <w:i/>
          <w:iCs/>
          <w:noProof/>
        </w:rPr>
        <w:t>Biological Conservation</w:t>
      </w:r>
      <w:r w:rsidRPr="00A41CF9">
        <w:rPr>
          <w:noProof/>
        </w:rPr>
        <w:t xml:space="preserve"> 186 (June). Elsevier Ltd: 287–95. doi:10.1016/j.biocon.2015.03.031.</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Zaman, Bushra, Austin M. Jensen, and Mac McKee. 2011. “Use of High-Resolution Multispectral Imagery Acquired with an Autonomous Unmanned Aerial Vehicle to Quantify the Spread of an Invasive Wetlands Species.” </w:t>
      </w:r>
      <w:r w:rsidRPr="00A41CF9">
        <w:rPr>
          <w:i/>
          <w:iCs/>
          <w:noProof/>
        </w:rPr>
        <w:t>International Geoscience and Remote Sensing Symposium (IGARSS)</w:t>
      </w:r>
      <w:r w:rsidRPr="00A41CF9">
        <w:rPr>
          <w:noProof/>
        </w:rPr>
        <w:t>, 803–6. doi:10.1109/IGARSS.2011.6049252.</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Zang, Wenqian, Jiayuan Lin, Yangchun Wang, and Heping Tao. 2012. “Investigating Small-Scale Water Pollution with UAV Remote Sensing Technology.” </w:t>
      </w:r>
      <w:r w:rsidRPr="00A41CF9">
        <w:rPr>
          <w:i/>
          <w:iCs/>
          <w:noProof/>
        </w:rPr>
        <w:t>World Automation Congress</w:t>
      </w:r>
      <w:r w:rsidRPr="00A41CF9">
        <w:rPr>
          <w:noProof/>
        </w:rPr>
        <w:t>, no. Puerto Vallarta, Mexico, 2012: 1–4.</w:t>
      </w:r>
    </w:p>
    <w:p w:rsidR="00A41CF9" w:rsidRPr="00A41CF9" w:rsidRDefault="00A41CF9" w:rsidP="00A41CF9">
      <w:pPr>
        <w:widowControl w:val="0"/>
        <w:autoSpaceDE w:val="0"/>
        <w:autoSpaceDN w:val="0"/>
        <w:adjustRightInd w:val="0"/>
        <w:spacing w:before="180" w:after="180" w:line="240" w:lineRule="auto"/>
        <w:ind w:left="480" w:hanging="480"/>
        <w:rPr>
          <w:noProof/>
        </w:rPr>
      </w:pPr>
      <w:r w:rsidRPr="00A41CF9">
        <w:rPr>
          <w:noProof/>
        </w:rPr>
        <w:t xml:space="preserve">Zhang, Jian, Jianbo Hu, Juyu Lian, Zongji Fan, Xuejun Ouyang, and Wanhui Ye. 2016. “Seeing the Forest from Drones: Testing the Potential of Lightweight Drones as a Tool for Long-Term Forest Monitoring.” </w:t>
      </w:r>
      <w:r w:rsidRPr="00A41CF9">
        <w:rPr>
          <w:i/>
          <w:iCs/>
          <w:noProof/>
        </w:rPr>
        <w:t>Biological Conservation</w:t>
      </w:r>
      <w:r w:rsidRPr="00A41CF9">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72ED" w:rsidRDefault="006A5ECC" w:rsidP="00196A93">
      <w:pPr>
        <w:pStyle w:val="Tabletitle"/>
      </w:pPr>
      <w:r>
        <w:t xml:space="preserve">Table 1. </w:t>
      </w:r>
      <w:r w:rsidR="00C71736">
        <w:t>Threats</w:t>
      </w:r>
      <w:r w:rsidR="00196A93">
        <w:t xml:space="preserve"> to Protected Areas. Adapted from </w:t>
      </w:r>
      <w:r w:rsidR="00C71736">
        <w:t xml:space="preserve"> </w:t>
      </w:r>
      <w:r w:rsidR="00732872">
        <w:fldChar w:fldCharType="begin" w:fldLock="1"/>
      </w:r>
      <w:r w:rsidR="00196A93">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732872">
        <w:fldChar w:fldCharType="separate"/>
      </w:r>
      <w:r w:rsidR="00196A93" w:rsidRPr="00196A93">
        <w:rPr>
          <w:noProof/>
        </w:rPr>
        <w:t>(Leverington et al. 2010; Safety 2016)</w:t>
      </w:r>
      <w:r w:rsidR="00732872">
        <w:fldChar w:fldCharType="end"/>
      </w:r>
    </w:p>
    <w:tbl>
      <w:tblPr>
        <w:tblW w:w="8838" w:type="dxa"/>
        <w:tblInd w:w="108" w:type="dxa"/>
        <w:tblLook w:val="04A0" w:firstRow="1" w:lastRow="0" w:firstColumn="1" w:lastColumn="0" w:noHBand="0" w:noVBand="1"/>
      </w:tblPr>
      <w:tblGrid>
        <w:gridCol w:w="8838"/>
      </w:tblGrid>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Commercial and industrial areas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Annual and other crop cultivation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Animal husbandry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Extraction of coal, oil, and gas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lastRenderedPageBreak/>
              <w:t>Exploitation of mineral raw materials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Roads and railroads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Numerous canals and locks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traffic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Roadkill</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Deforestation and woodsmanship</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recreational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Vandalism and other forms of destructive activity affecting the protected area, the managing structure, or the visitors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Fires and fire prevention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animal species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Household and urban waste water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Municipal solid waste Air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pollution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Volcanic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Earthquakes (tsunami)</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Landslides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Soil erosion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lastRenderedPageBreak/>
              <w:t>Climate change and extreme weather conditions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Changes in habitat composition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Droughts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Extreme temperatures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Storms and floods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5B22F9" w:rsidRDefault="005B22F9" w:rsidP="00DA72ED"/>
    <w:p w:rsidR="00DA72ED" w:rsidRPr="00DA72ED" w:rsidRDefault="00DA72ED" w:rsidP="00DA72ED"/>
    <w:p w:rsidR="00C71736" w:rsidRDefault="00C71736" w:rsidP="00253C80">
      <w:pPr>
        <w:pStyle w:val="Textoindependiente"/>
      </w:pPr>
    </w:p>
    <w:p w:rsidR="00C71736" w:rsidRDefault="00C71736" w:rsidP="00253C80">
      <w:pPr>
        <w:pStyle w:val="Textoindependiente"/>
      </w:pPr>
      <w:r>
        <w:t>Table 2. Management measurements</w:t>
      </w:r>
    </w:p>
    <w:p w:rsidR="00865F11" w:rsidRDefault="00865F11" w:rsidP="00253C80">
      <w:pPr>
        <w:pStyle w:val="Textoindependiente"/>
      </w:pPr>
    </w:p>
    <w:p w:rsidR="00865F11" w:rsidRDefault="00865F11"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3E6C3A">
        <w:t xml:space="preserve"> 3.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1"/>
        <w:gridCol w:w="2274"/>
        <w:gridCol w:w="1864"/>
        <w:gridCol w:w="1964"/>
        <w:gridCol w:w="1132"/>
        <w:gridCol w:w="1071"/>
        <w:gridCol w:w="1195"/>
        <w:gridCol w:w="1489"/>
      </w:tblGrid>
      <w:tr w:rsidR="003E6C3A" w:rsidRPr="00595A5B" w:rsidTr="00317873">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860"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Category </w:t>
            </w:r>
          </w:p>
        </w:tc>
        <w:tc>
          <w:tcPr>
            <w:tcW w:w="7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Place</w:t>
            </w:r>
          </w:p>
        </w:tc>
        <w:tc>
          <w:tcPr>
            <w:tcW w:w="4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Captor</w:t>
            </w:r>
          </w:p>
        </w:tc>
      </w:tr>
      <w:tr w:rsidR="003E6C3A" w:rsidRPr="00595A5B" w:rsidTr="00317873">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color w:val="000000" w:themeColor="text1"/>
                <w:sz w:val="16"/>
                <w:szCs w:val="16"/>
              </w:rPr>
              <w:fldChar w:fldCharType="end"/>
            </w:r>
          </w:p>
        </w:tc>
        <w:tc>
          <w:tcPr>
            <w:tcW w:w="86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Monitoring</w:t>
            </w:r>
          </w:p>
        </w:tc>
        <w:tc>
          <w:tcPr>
            <w:tcW w:w="7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Pr="00595A5B">
              <w:rPr>
                <w:rFonts w:ascii="Times New Roman" w:hAnsi="Times New Roman" w:cs="Times New Roman"/>
                <w:color w:val="000000" w:themeColor="text1"/>
                <w:sz w:val="16"/>
                <w:szCs w:val="16"/>
              </w:rPr>
              <w:t>umpback whale (Megaptera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sidR="00A41CF9">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2016b)", "manualFormatting" : "(Kiszka et al. 2016)", "plainTextFormattedCitation" : "(Kiszka et al. 2016b)", "previouslyFormattedCitation" : "(Kiszka et al. 2016b)" }, "properties" : { "noteIndex" : 26 }, "schema" : "https://github.com/citation-style-language/schema/raw/master/csl-citation.json" }</w:instrText>
            </w:r>
            <w:r>
              <w:rPr>
                <w:color w:val="000000" w:themeColor="text1"/>
                <w:sz w:val="16"/>
                <w:szCs w:val="16"/>
              </w:rPr>
              <w:fldChar w:fldCharType="separate"/>
            </w:r>
            <w:r w:rsidR="00A41CF9">
              <w:rPr>
                <w:rFonts w:ascii="Times New Roman" w:hAnsi="Times New Roman" w:cs="Times New Roman"/>
                <w:noProof/>
                <w:color w:val="000000" w:themeColor="text1"/>
                <w:sz w:val="16"/>
                <w:szCs w:val="16"/>
              </w:rPr>
              <w:t>(Kiszka et al. 2016</w:t>
            </w:r>
            <w:r w:rsidR="008D7CE6" w:rsidRPr="008D7CE6">
              <w:rPr>
                <w:rFonts w:ascii="Times New Roman" w:hAnsi="Times New Roman" w:cs="Times New Roman"/>
                <w:noProof/>
                <w:color w:val="000000" w:themeColor="text1"/>
                <w:sz w:val="16"/>
                <w:szCs w:val="16"/>
              </w:rPr>
              <w:t>)</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Wildlife Monitoring </w:t>
            </w:r>
          </w:p>
        </w:tc>
        <w:tc>
          <w:tcPr>
            <w:tcW w:w="705" w:type="pct"/>
          </w:tcPr>
          <w:p w:rsidR="003E6C3A" w:rsidRPr="000D1CED"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sidR="00A312FC">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Blacktip reef shark (Carcharhinus melanopterus), Pink whipray (Himantura fai)</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3E6C3A" w:rsidRPr="00595A5B" w:rsidRDefault="003E6C3A">
            <w:pPr>
              <w:pStyle w:val="DecimalAligned"/>
              <w:rPr>
                <w:rFonts w:ascii="Times New Roman" w:hAnsi="Times New Roman"/>
                <w:color w:val="000000" w:themeColor="text1"/>
                <w:sz w:val="16"/>
                <w:szCs w:val="16"/>
                <w:lang w:val="es-ES"/>
              </w:rPr>
            </w:pPr>
          </w:p>
        </w:tc>
        <w:tc>
          <w:tcPr>
            <w:tcW w:w="563" w:type="pct"/>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Wildlife Monitoring</w:t>
            </w:r>
          </w:p>
        </w:tc>
        <w:tc>
          <w:tcPr>
            <w:tcW w:w="705" w:type="pct"/>
          </w:tcPr>
          <w:p w:rsidR="003E6C3A" w:rsidRPr="00595A5B" w:rsidRDefault="00B7729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Common blue butterfly (Polyommatus icarus), Adonis blue butterfly (Polyommatus bellargus)</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3E6C3A" w:rsidRPr="003E6C3A"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3E6C3A" w:rsidRPr="003E6C3A" w:rsidRDefault="003E6C3A">
            <w:pPr>
              <w:pStyle w:val="DecimalAligned"/>
              <w:rPr>
                <w:rFonts w:ascii="Times New Roman" w:hAnsi="Times New Roman"/>
                <w:color w:val="000000" w:themeColor="text1"/>
                <w:sz w:val="16"/>
                <w:szCs w:val="16"/>
              </w:rPr>
            </w:pPr>
          </w:p>
        </w:tc>
        <w:tc>
          <w:tcPr>
            <w:tcW w:w="563"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134C49" w:rsidRPr="00595A5B" w:rsidTr="00317873">
        <w:tc>
          <w:tcPr>
            <w:tcW w:w="844" w:type="pct"/>
            <w:noWrap/>
          </w:tcPr>
          <w:p w:rsidR="00134C49" w:rsidRPr="00595A5B" w:rsidRDefault="00134C49" w:rsidP="00134C49">
            <w:pPr>
              <w:rPr>
                <w:rFonts w:ascii="Times New Roman" w:hAnsi="Times New Roman" w:cs="Times New Roman"/>
                <w:color w:val="000000" w:themeColor="text1"/>
                <w:sz w:val="16"/>
                <w:szCs w:val="16"/>
              </w:rPr>
            </w:pPr>
            <w:r>
              <w:rPr>
                <w:color w:val="000000" w:themeColor="text1"/>
                <w:sz w:val="16"/>
                <w:szCs w:val="16"/>
              </w:rPr>
              <w:fldChar w:fldCharType="begin" w:fldLock="1"/>
            </w:r>
            <w:r w:rsidR="000426CF">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color w:val="000000" w:themeColor="text1"/>
                <w:sz w:val="16"/>
                <w:szCs w:val="16"/>
              </w:rPr>
              <w:fldChar w:fldCharType="end"/>
            </w:r>
          </w:p>
        </w:tc>
        <w:tc>
          <w:tcPr>
            <w:tcW w:w="860" w:type="pct"/>
          </w:tcPr>
          <w:p w:rsidR="00134C49" w:rsidRPr="00B95442" w:rsidRDefault="00134C49" w:rsidP="00134C49">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Pr="003E6C3A">
              <w:rPr>
                <w:rFonts w:ascii="Times New Roman" w:hAnsi="Times New Roman" w:cs="Times New Roman"/>
                <w:color w:val="000000" w:themeColor="text1"/>
                <w:sz w:val="16"/>
                <w:szCs w:val="16"/>
              </w:rPr>
              <w:t>ild boar (Sus scrofa)</w:t>
            </w:r>
          </w:p>
        </w:tc>
        <w:tc>
          <w:tcPr>
            <w:tcW w:w="428" w:type="pct"/>
          </w:tcPr>
          <w:p w:rsidR="00134C49" w:rsidRPr="003E6C3A" w:rsidRDefault="00134C49" w:rsidP="00134C49">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134C49" w:rsidRPr="007026D6" w:rsidRDefault="00134C49" w:rsidP="00134C49">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134C49" w:rsidRPr="003E6C3A" w:rsidRDefault="00134C49" w:rsidP="00134C49">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134C49" w:rsidRPr="003E6C3A" w:rsidRDefault="00134C49" w:rsidP="00134C49">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3E6C3A" w:rsidRPr="00595A5B" w:rsidTr="00317873">
        <w:tc>
          <w:tcPr>
            <w:tcW w:w="844" w:type="pct"/>
            <w:noWrap/>
          </w:tcPr>
          <w:p w:rsidR="003E6C3A" w:rsidRPr="00595A5B" w:rsidRDefault="003E6C3A" w:rsidP="00B95442">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color w:val="000000" w:themeColor="text1"/>
                <w:sz w:val="16"/>
                <w:szCs w:val="16"/>
              </w:rPr>
              <w:fldChar w:fldCharType="end"/>
            </w:r>
          </w:p>
        </w:tc>
        <w:tc>
          <w:tcPr>
            <w:tcW w:w="860"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Mitigating avian collision with power lines</w:t>
            </w:r>
            <w:r>
              <w:rPr>
                <w:rFonts w:ascii="Times New Roman" w:hAnsi="Times New Roman" w:cs="Times New Roman"/>
                <w:color w:val="000000" w:themeColor="text1"/>
                <w:sz w:val="16"/>
                <w:szCs w:val="16"/>
              </w:rPr>
              <w:t xml:space="preserve"> using markers</w:t>
            </w:r>
          </w:p>
        </w:tc>
        <w:tc>
          <w:tcPr>
            <w:tcW w:w="743" w:type="pct"/>
          </w:tcPr>
          <w:p w:rsidR="003E6C3A" w:rsidRDefault="003E6C3A" w:rsidP="00B9544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3E6C3A" w:rsidRPr="00595A5B" w:rsidRDefault="003E6C3A" w:rsidP="00B95442">
            <w:pPr>
              <w:pStyle w:val="DecimalAligned"/>
              <w:rPr>
                <w:rFonts w:ascii="Times New Roman" w:hAnsi="Times New Roman" w:cs="Times New Roman"/>
                <w:color w:val="000000" w:themeColor="text1"/>
                <w:sz w:val="16"/>
                <w:szCs w:val="16"/>
              </w:rPr>
            </w:pPr>
          </w:p>
        </w:tc>
        <w:tc>
          <w:tcPr>
            <w:tcW w:w="428" w:type="pct"/>
          </w:tcPr>
          <w:p w:rsidR="003E6C3A" w:rsidRPr="00B95442" w:rsidRDefault="00134C49"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3E6C3A" w:rsidRPr="00B95442" w:rsidRDefault="000426CF"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w:t>
            </w:r>
          </w:p>
        </w:tc>
      </w:tr>
      <w:tr w:rsidR="003E6C3A" w:rsidRPr="00595A5B" w:rsidTr="00317873">
        <w:tc>
          <w:tcPr>
            <w:tcW w:w="844" w:type="pct"/>
            <w:noWrap/>
          </w:tcPr>
          <w:p w:rsidR="003E6C3A" w:rsidRPr="000426CF" w:rsidRDefault="000426CF" w:rsidP="00B95442">
            <w:pPr>
              <w:rPr>
                <w:rFonts w:ascii="Times New Roman" w:hAnsi="Times New Roman" w:cs="Times New Roman"/>
                <w:color w:val="000000" w:themeColor="text1"/>
                <w:sz w:val="16"/>
                <w:szCs w:val="16"/>
                <w:lang w:val="es-ES"/>
              </w:rPr>
            </w:pPr>
            <w:r>
              <w:rPr>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color w:val="000000" w:themeColor="text1"/>
                <w:sz w:val="16"/>
                <w:szCs w:val="16"/>
              </w:rPr>
              <w:fldChar w:fldCharType="end"/>
            </w:r>
          </w:p>
        </w:tc>
        <w:tc>
          <w:tcPr>
            <w:tcW w:w="860" w:type="pct"/>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20</w:t>
            </w:r>
          </w:p>
        </w:tc>
        <w:tc>
          <w:tcPr>
            <w:tcW w:w="743"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+4</w:t>
            </w:r>
          </w:p>
        </w:tc>
        <w:tc>
          <w:tcPr>
            <w:tcW w:w="428"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Universidad Olmo</w:t>
            </w:r>
          </w:p>
        </w:tc>
        <w:tc>
          <w:tcPr>
            <w:tcW w:w="860" w:type="pct"/>
            <w:tcBorders>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 xml:space="preserve">Monitoring </w:t>
            </w:r>
            <w:r>
              <w:rPr>
                <w:rFonts w:ascii="Times New Roman" w:hAnsi="Times New Roman" w:cs="Times New Roman"/>
                <w:color w:val="000000" w:themeColor="text1"/>
                <w:sz w:val="16"/>
                <w:szCs w:val="16"/>
              </w:rPr>
              <w:t xml:space="preserve">of </w:t>
            </w:r>
            <w:r w:rsidRPr="000426CF">
              <w:rPr>
                <w:rFonts w:ascii="Times New Roman" w:hAnsi="Times New Roman" w:cs="Times New Roman"/>
                <w:color w:val="000000" w:themeColor="text1"/>
                <w:sz w:val="16"/>
                <w:szCs w:val="16"/>
              </w:rPr>
              <w:t>terrestrial and aquatic ecosystems</w:t>
            </w:r>
          </w:p>
        </w:tc>
        <w:tc>
          <w:tcPr>
            <w:tcW w:w="7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53</w:t>
            </w:r>
          </w:p>
        </w:tc>
        <w:tc>
          <w:tcPr>
            <w:tcW w:w="743"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-10</w:t>
            </w:r>
          </w:p>
        </w:tc>
        <w:tc>
          <w:tcPr>
            <w:tcW w:w="428"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top w:val="nil"/>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Academia Arce </w:t>
            </w:r>
          </w:p>
        </w:tc>
        <w:tc>
          <w:tcPr>
            <w:tcW w:w="860" w:type="pct"/>
            <w:tcBorders>
              <w:top w:val="nil"/>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11</w:t>
            </w:r>
          </w:p>
        </w:tc>
        <w:tc>
          <w:tcPr>
            <w:tcW w:w="743"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-8</w:t>
            </w:r>
          </w:p>
        </w:tc>
        <w:tc>
          <w:tcPr>
            <w:tcW w:w="428"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0426CF" w:rsidRPr="008D7CE6" w:rsidTr="00317873">
        <w:tc>
          <w:tcPr>
            <w:tcW w:w="844" w:type="pct"/>
            <w:tcBorders>
              <w:top w:val="nil"/>
              <w:bottom w:val="nil"/>
            </w:tcBorders>
            <w:noWrap/>
          </w:tcPr>
          <w:p w:rsidR="000426CF" w:rsidRPr="00595A5B" w:rsidRDefault="00317873" w:rsidP="00B95442">
            <w:pPr>
              <w:rPr>
                <w:color w:val="000000" w:themeColor="text1"/>
                <w:sz w:val="16"/>
                <w:szCs w:val="16"/>
                <w:lang w:val="es-ES"/>
              </w:rPr>
            </w:pPr>
            <w:r>
              <w:rPr>
                <w:color w:val="000000" w:themeColor="text1"/>
                <w:sz w:val="16"/>
                <w:szCs w:val="16"/>
                <w:lang w:val="es-ES"/>
              </w:rPr>
              <w:fldChar w:fldCharType="begin" w:fldLock="1"/>
            </w:r>
            <w:r>
              <w:rPr>
                <w:color w:val="000000" w:themeColor="text1"/>
                <w:sz w:val="16"/>
                <w:szCs w:val="16"/>
                <w:lang w:val="es-ES"/>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"http://www.mendeley.com/documents/?uuid=2197735f-0cf7-4ae3-b65a-ac1280dbe160"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860" w:type="pct"/>
            <w:tcBorders>
              <w:top w:val="nil"/>
              <w:bottom w:val="nil"/>
            </w:tcBorders>
          </w:tcPr>
          <w:p w:rsidR="000426CF" w:rsidRPr="007026D6" w:rsidRDefault="000426CF"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705" w:type="pct"/>
            <w:tcBorders>
              <w:top w:val="nil"/>
              <w:bottom w:val="nil"/>
            </w:tcBorders>
          </w:tcPr>
          <w:p w:rsidR="000426CF" w:rsidRPr="00595A5B" w:rsidRDefault="000426CF" w:rsidP="00B95442">
            <w:pPr>
              <w:pStyle w:val="DecimalAligned"/>
              <w:rPr>
                <w:rFonts w:ascii="Times New Roman" w:hAnsi="Times New Roman"/>
                <w:color w:val="000000" w:themeColor="text1"/>
                <w:sz w:val="16"/>
                <w:szCs w:val="16"/>
                <w:lang w:val="es-ES"/>
              </w:rPr>
            </w:pPr>
          </w:p>
        </w:tc>
        <w:tc>
          <w:tcPr>
            <w:tcW w:w="743"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0426CF" w:rsidRPr="008D7CE6" w:rsidRDefault="00317873" w:rsidP="00B95442">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Thermoteknix </w:t>
            </w:r>
            <w:r w:rsidRPr="008D7CE6">
              <w:rPr>
                <w:rFonts w:ascii="Times New Roman" w:hAnsi="Times New Roman"/>
                <w:color w:val="000000" w:themeColor="text1"/>
                <w:sz w:val="16"/>
                <w:szCs w:val="16"/>
              </w:rPr>
              <w:lastRenderedPageBreak/>
              <w:t xml:space="preserve">Micro CAM </w:t>
            </w:r>
          </w:p>
        </w:tc>
      </w:tr>
      <w:tr w:rsidR="000426CF" w:rsidRPr="008D7CE6" w:rsidTr="00317873">
        <w:tc>
          <w:tcPr>
            <w:tcW w:w="844" w:type="pct"/>
            <w:tcBorders>
              <w:top w:val="nil"/>
              <w:bottom w:val="nil"/>
            </w:tcBorders>
            <w:noWrap/>
          </w:tcPr>
          <w:p w:rsidR="000426CF" w:rsidRPr="00317873" w:rsidRDefault="00BB240F" w:rsidP="00B95442">
            <w:pPr>
              <w:rPr>
                <w:color w:val="000000" w:themeColor="text1"/>
                <w:sz w:val="16"/>
                <w:szCs w:val="16"/>
              </w:rPr>
            </w:pPr>
            <w:r>
              <w:rPr>
                <w:color w:val="000000" w:themeColor="text1"/>
                <w:sz w:val="16"/>
                <w:szCs w:val="16"/>
              </w:rPr>
              <w:lastRenderedPageBreak/>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860" w:type="pct"/>
            <w:tcBorders>
              <w:top w:val="nil"/>
              <w:bottom w:val="nil"/>
            </w:tcBorders>
          </w:tcPr>
          <w:p w:rsidR="000426CF" w:rsidRPr="000426CF" w:rsidRDefault="000426CF" w:rsidP="00B95442">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0426CF" w:rsidRPr="008D7CE6" w:rsidRDefault="00BB240F" w:rsidP="00B95442">
            <w:pPr>
              <w:pStyle w:val="DecimalAligned"/>
              <w:rPr>
                <w:rFonts w:ascii="Times New Roman" w:hAnsi="Times New Roman"/>
                <w:color w:val="000000" w:themeColor="text1"/>
                <w:sz w:val="16"/>
                <w:szCs w:val="16"/>
                <w:lang w:val="es-ES"/>
              </w:rPr>
            </w:pPr>
            <w:r w:rsidRPr="008D7CE6">
              <w:rPr>
                <w:rFonts w:ascii="Times New Roman" w:hAnsi="Times New Roman"/>
                <w:color w:val="000000" w:themeColor="text1"/>
                <w:sz w:val="16"/>
                <w:szCs w:val="16"/>
                <w:lang w:val="es-ES"/>
              </w:rPr>
              <w:t>UEye UI-1240ML-C-HQ</w:t>
            </w:r>
          </w:p>
        </w:tc>
      </w:tr>
      <w:tr w:rsidR="000F1656" w:rsidRPr="00595A5B" w:rsidTr="00317873">
        <w:tc>
          <w:tcPr>
            <w:tcW w:w="844" w:type="pct"/>
            <w:tcBorders>
              <w:top w:val="nil"/>
              <w:bottom w:val="nil"/>
            </w:tcBorders>
            <w:noWrap/>
          </w:tcPr>
          <w:p w:rsidR="000F1656" w:rsidRPr="007026D6" w:rsidRDefault="000F1656" w:rsidP="000F1656">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860" w:type="pct"/>
            <w:tcBorders>
              <w:top w:val="nil"/>
              <w:bottom w:val="nil"/>
            </w:tcBorders>
          </w:tcPr>
          <w:p w:rsidR="000F1656" w:rsidRPr="000426CF" w:rsidRDefault="000F1656" w:rsidP="000F1656">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for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elephant (Loxodonta africana),</w:t>
            </w:r>
          </w:p>
        </w:tc>
        <w:tc>
          <w:tcPr>
            <w:tcW w:w="428"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National Park, Kenya</w:t>
            </w:r>
          </w:p>
        </w:tc>
        <w:tc>
          <w:tcPr>
            <w:tcW w:w="4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F1656" w:rsidRPr="00595A5B" w:rsidTr="00317873">
        <w:tc>
          <w:tcPr>
            <w:tcW w:w="844" w:type="pct"/>
            <w:tcBorders>
              <w:top w:val="nil"/>
              <w:bottom w:val="nil"/>
            </w:tcBorders>
            <w:noWrap/>
          </w:tcPr>
          <w:p w:rsidR="000F1656" w:rsidRPr="000F1656" w:rsidRDefault="000F1656" w:rsidP="000F1656">
            <w:pPr>
              <w:rPr>
                <w:color w:val="000000" w:themeColor="text1"/>
                <w:sz w:val="16"/>
                <w:szCs w:val="16"/>
              </w:rPr>
            </w:pPr>
          </w:p>
        </w:tc>
        <w:tc>
          <w:tcPr>
            <w:tcW w:w="860" w:type="pct"/>
            <w:tcBorders>
              <w:top w:val="nil"/>
              <w:bottom w:val="nil"/>
            </w:tcBorders>
          </w:tcPr>
          <w:p w:rsidR="000F1656" w:rsidRPr="00A312FC" w:rsidRDefault="00771E37" w:rsidP="000F1656">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7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74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28"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52"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r>
      <w:tr w:rsidR="000F1656" w:rsidRPr="00595A5B" w:rsidTr="00317873">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0F1656" w:rsidRPr="00595A5B" w:rsidRDefault="000F1656" w:rsidP="000F1656">
            <w:pPr>
              <w:rPr>
                <w:rFonts w:ascii="Times New Roman" w:hAnsi="Times New Roman" w:cs="Times New Roman"/>
                <w:color w:val="000000" w:themeColor="text1"/>
                <w:sz w:val="16"/>
                <w:szCs w:val="16"/>
              </w:rPr>
            </w:pPr>
          </w:p>
        </w:tc>
        <w:tc>
          <w:tcPr>
            <w:tcW w:w="860" w:type="pct"/>
            <w:tcBorders>
              <w:top w:val="nil"/>
              <w:bottom w:val="single" w:sz="8" w:space="0" w:color="000000" w:themeColor="text1"/>
            </w:tcBorders>
          </w:tcPr>
          <w:p w:rsidR="000F1656" w:rsidRPr="000426CF" w:rsidRDefault="00771E37" w:rsidP="000F1656">
            <w:pPr>
              <w:pStyle w:val="DecimalAligned"/>
              <w:rPr>
                <w:rFonts w:ascii="Times New Roman" w:hAnsi="Times New Roman" w:cs="Times New Roman"/>
                <w:b w:val="0"/>
                <w:color w:val="000000" w:themeColor="text1"/>
                <w:sz w:val="16"/>
                <w:szCs w:val="16"/>
              </w:rPr>
            </w:pPr>
            <w:r w:rsidRPr="000426CF">
              <w:rPr>
                <w:rFonts w:ascii="Times New Roman" w:hAnsi="Times New Roman"/>
                <w:b w:val="0"/>
                <w:color w:val="000000" w:themeColor="text1"/>
                <w:sz w:val="16"/>
                <w:szCs w:val="16"/>
              </w:rPr>
              <w:t>Ecotourism</w:t>
            </w:r>
          </w:p>
        </w:tc>
        <w:tc>
          <w:tcPr>
            <w:tcW w:w="705"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743"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428"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single" w:sz="8" w:space="0" w:color="000000" w:themeColor="text1"/>
            </w:tcBorders>
          </w:tcPr>
          <w:p w:rsidR="000F1656" w:rsidRPr="007026D6" w:rsidRDefault="000F1656" w:rsidP="000F1656">
            <w:pPr>
              <w:pStyle w:val="DecimalAligned"/>
              <w:rPr>
                <w:rFonts w:ascii="Times New Roman" w:hAnsi="Times New Roman" w:cs="Times New Roman"/>
                <w:color w:val="000000" w:themeColor="text1"/>
                <w:sz w:val="16"/>
                <w:szCs w:val="16"/>
              </w:rPr>
            </w:pPr>
          </w:p>
        </w:tc>
        <w:tc>
          <w:tcPr>
            <w:tcW w:w="452"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r>
    </w:tbl>
    <w:p w:rsidR="00AF3149" w:rsidRDefault="00AF3149" w:rsidP="00253C80">
      <w:pPr>
        <w:pStyle w:val="Textoindependiente"/>
      </w:pPr>
    </w:p>
    <w:p w:rsidR="004C18DE" w:rsidRDefault="004C18DE" w:rsidP="00253C80">
      <w:pPr>
        <w:pStyle w:val="Textoindependiente"/>
      </w:pPr>
    </w:p>
    <w:p w:rsidR="004C18DE" w:rsidRDefault="004C18DE" w:rsidP="00253C80">
      <w:pPr>
        <w:pStyle w:val="Textoindependiente"/>
      </w:pPr>
      <w:r>
        <w:t>Figure 1</w:t>
      </w:r>
    </w:p>
    <w:p w:rsidR="004C18DE" w:rsidRDefault="004C18DE" w:rsidP="00253C80">
      <w:pPr>
        <w:pStyle w:val="Textoindependiente"/>
      </w:pPr>
      <w:r>
        <w:t>Figure 2</w:t>
      </w:r>
    </w:p>
    <w:p w:rsidR="004C18DE" w:rsidRPr="003E6C3A" w:rsidRDefault="004C18DE" w:rsidP="00253C80">
      <w:pPr>
        <w:pStyle w:val="Textoindependiente"/>
      </w:pPr>
    </w:p>
    <w:sectPr w:rsidR="004C18DE" w:rsidRPr="003E6C3A"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B7A" w:rsidRDefault="00067B7A">
      <w:r>
        <w:separator/>
      </w:r>
    </w:p>
  </w:endnote>
  <w:endnote w:type="continuationSeparator" w:id="0">
    <w:p w:rsidR="00067B7A" w:rsidRDefault="0006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B7A" w:rsidRDefault="00067B7A">
      <w:r>
        <w:separator/>
      </w:r>
    </w:p>
  </w:footnote>
  <w:footnote w:type="continuationSeparator" w:id="0">
    <w:p w:rsidR="00067B7A" w:rsidRDefault="00067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0CB"/>
    <w:rsid w:val="000053B9"/>
    <w:rsid w:val="00011AE2"/>
    <w:rsid w:val="00011C8B"/>
    <w:rsid w:val="00011D1E"/>
    <w:rsid w:val="000140CE"/>
    <w:rsid w:val="00014AA0"/>
    <w:rsid w:val="000161E9"/>
    <w:rsid w:val="0002038E"/>
    <w:rsid w:val="00021621"/>
    <w:rsid w:val="000220CF"/>
    <w:rsid w:val="0002267F"/>
    <w:rsid w:val="0002513F"/>
    <w:rsid w:val="000261A5"/>
    <w:rsid w:val="00026BBD"/>
    <w:rsid w:val="00026BD1"/>
    <w:rsid w:val="00035E7E"/>
    <w:rsid w:val="000405EB"/>
    <w:rsid w:val="00042159"/>
    <w:rsid w:val="000426CF"/>
    <w:rsid w:val="00045A14"/>
    <w:rsid w:val="00052A5D"/>
    <w:rsid w:val="00053EA2"/>
    <w:rsid w:val="00055B95"/>
    <w:rsid w:val="00056B03"/>
    <w:rsid w:val="00056B54"/>
    <w:rsid w:val="000619E9"/>
    <w:rsid w:val="000620C1"/>
    <w:rsid w:val="00063807"/>
    <w:rsid w:val="00063925"/>
    <w:rsid w:val="00063CE5"/>
    <w:rsid w:val="00063F91"/>
    <w:rsid w:val="00066AA7"/>
    <w:rsid w:val="00066F5C"/>
    <w:rsid w:val="00067B7A"/>
    <w:rsid w:val="00071023"/>
    <w:rsid w:val="00072C7E"/>
    <w:rsid w:val="000734B4"/>
    <w:rsid w:val="0008401B"/>
    <w:rsid w:val="0008448C"/>
    <w:rsid w:val="00084DDB"/>
    <w:rsid w:val="00085CE3"/>
    <w:rsid w:val="00087AB5"/>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C6A6B"/>
    <w:rsid w:val="000D0139"/>
    <w:rsid w:val="000D1119"/>
    <w:rsid w:val="000D1CED"/>
    <w:rsid w:val="000D5838"/>
    <w:rsid w:val="000D5BEA"/>
    <w:rsid w:val="000D5FAB"/>
    <w:rsid w:val="000D7CDC"/>
    <w:rsid w:val="000E33A8"/>
    <w:rsid w:val="000E3941"/>
    <w:rsid w:val="000E4693"/>
    <w:rsid w:val="000F003E"/>
    <w:rsid w:val="000F01AC"/>
    <w:rsid w:val="000F1656"/>
    <w:rsid w:val="000F2702"/>
    <w:rsid w:val="000F2F2B"/>
    <w:rsid w:val="000F375F"/>
    <w:rsid w:val="000F420E"/>
    <w:rsid w:val="000F56DC"/>
    <w:rsid w:val="000F5B64"/>
    <w:rsid w:val="000F74EA"/>
    <w:rsid w:val="00103084"/>
    <w:rsid w:val="00103D1A"/>
    <w:rsid w:val="00105FBB"/>
    <w:rsid w:val="00106E3B"/>
    <w:rsid w:val="00114423"/>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406D2"/>
    <w:rsid w:val="00141209"/>
    <w:rsid w:val="001418DD"/>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375A"/>
    <w:rsid w:val="00195B45"/>
    <w:rsid w:val="00196A93"/>
    <w:rsid w:val="0019755E"/>
    <w:rsid w:val="001A0684"/>
    <w:rsid w:val="001A0804"/>
    <w:rsid w:val="001A5D8D"/>
    <w:rsid w:val="001B3D60"/>
    <w:rsid w:val="001B3E82"/>
    <w:rsid w:val="001B50FE"/>
    <w:rsid w:val="001C0F85"/>
    <w:rsid w:val="001C171F"/>
    <w:rsid w:val="001C3DD6"/>
    <w:rsid w:val="001C50DB"/>
    <w:rsid w:val="001C6E85"/>
    <w:rsid w:val="001D1A62"/>
    <w:rsid w:val="001D264D"/>
    <w:rsid w:val="001D32DF"/>
    <w:rsid w:val="001D7677"/>
    <w:rsid w:val="001E06F4"/>
    <w:rsid w:val="001E3B61"/>
    <w:rsid w:val="001E3DCC"/>
    <w:rsid w:val="001E659D"/>
    <w:rsid w:val="001E6F0B"/>
    <w:rsid w:val="001E79E4"/>
    <w:rsid w:val="001F1801"/>
    <w:rsid w:val="001F2721"/>
    <w:rsid w:val="001F36A3"/>
    <w:rsid w:val="001F3789"/>
    <w:rsid w:val="001F3CBC"/>
    <w:rsid w:val="001F61A3"/>
    <w:rsid w:val="001F73C4"/>
    <w:rsid w:val="00202C3D"/>
    <w:rsid w:val="0020787E"/>
    <w:rsid w:val="0021297B"/>
    <w:rsid w:val="00212AFE"/>
    <w:rsid w:val="0021339C"/>
    <w:rsid w:val="00215E10"/>
    <w:rsid w:val="00220935"/>
    <w:rsid w:val="00220B61"/>
    <w:rsid w:val="00220EAE"/>
    <w:rsid w:val="002211EA"/>
    <w:rsid w:val="00221714"/>
    <w:rsid w:val="00223A12"/>
    <w:rsid w:val="002240D1"/>
    <w:rsid w:val="00226589"/>
    <w:rsid w:val="00232D13"/>
    <w:rsid w:val="0023587B"/>
    <w:rsid w:val="002413F8"/>
    <w:rsid w:val="00241F19"/>
    <w:rsid w:val="00242C09"/>
    <w:rsid w:val="002430CB"/>
    <w:rsid w:val="00244D53"/>
    <w:rsid w:val="00246444"/>
    <w:rsid w:val="00246E9E"/>
    <w:rsid w:val="002474BA"/>
    <w:rsid w:val="00247DE9"/>
    <w:rsid w:val="00251882"/>
    <w:rsid w:val="00253C80"/>
    <w:rsid w:val="00254330"/>
    <w:rsid w:val="00271B49"/>
    <w:rsid w:val="0027407C"/>
    <w:rsid w:val="00274707"/>
    <w:rsid w:val="00275D11"/>
    <w:rsid w:val="00276736"/>
    <w:rsid w:val="00276E24"/>
    <w:rsid w:val="00277561"/>
    <w:rsid w:val="0028088D"/>
    <w:rsid w:val="002849D2"/>
    <w:rsid w:val="0028763A"/>
    <w:rsid w:val="002913AD"/>
    <w:rsid w:val="00292362"/>
    <w:rsid w:val="00292FF7"/>
    <w:rsid w:val="00294A31"/>
    <w:rsid w:val="00295D31"/>
    <w:rsid w:val="002A4588"/>
    <w:rsid w:val="002B03F1"/>
    <w:rsid w:val="002B3319"/>
    <w:rsid w:val="002B343A"/>
    <w:rsid w:val="002B4378"/>
    <w:rsid w:val="002B45D5"/>
    <w:rsid w:val="002B684C"/>
    <w:rsid w:val="002C14BB"/>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5896"/>
    <w:rsid w:val="003100B3"/>
    <w:rsid w:val="003143D8"/>
    <w:rsid w:val="00314E07"/>
    <w:rsid w:val="00317873"/>
    <w:rsid w:val="00320386"/>
    <w:rsid w:val="00323CC5"/>
    <w:rsid w:val="00326DF4"/>
    <w:rsid w:val="00330861"/>
    <w:rsid w:val="003327C1"/>
    <w:rsid w:val="00334305"/>
    <w:rsid w:val="0033434D"/>
    <w:rsid w:val="00334A45"/>
    <w:rsid w:val="00336620"/>
    <w:rsid w:val="0034246F"/>
    <w:rsid w:val="00343B36"/>
    <w:rsid w:val="00351E18"/>
    <w:rsid w:val="00356050"/>
    <w:rsid w:val="0036197A"/>
    <w:rsid w:val="00362716"/>
    <w:rsid w:val="0036701E"/>
    <w:rsid w:val="003725B6"/>
    <w:rsid w:val="00374488"/>
    <w:rsid w:val="00377DB5"/>
    <w:rsid w:val="00380DC3"/>
    <w:rsid w:val="0038271D"/>
    <w:rsid w:val="00382BC0"/>
    <w:rsid w:val="003843D2"/>
    <w:rsid w:val="00385637"/>
    <w:rsid w:val="00386395"/>
    <w:rsid w:val="00395A44"/>
    <w:rsid w:val="003964B6"/>
    <w:rsid w:val="003A1804"/>
    <w:rsid w:val="003A3DCD"/>
    <w:rsid w:val="003A4641"/>
    <w:rsid w:val="003B033F"/>
    <w:rsid w:val="003B0879"/>
    <w:rsid w:val="003B124B"/>
    <w:rsid w:val="003B2DC5"/>
    <w:rsid w:val="003B38ED"/>
    <w:rsid w:val="003C356E"/>
    <w:rsid w:val="003C7020"/>
    <w:rsid w:val="003C763B"/>
    <w:rsid w:val="003D16BC"/>
    <w:rsid w:val="003E00EC"/>
    <w:rsid w:val="003E0CBF"/>
    <w:rsid w:val="003E22A6"/>
    <w:rsid w:val="003E3132"/>
    <w:rsid w:val="003E3AC1"/>
    <w:rsid w:val="003E6C3A"/>
    <w:rsid w:val="003F0A74"/>
    <w:rsid w:val="003F4B38"/>
    <w:rsid w:val="003F5031"/>
    <w:rsid w:val="003F57AE"/>
    <w:rsid w:val="003F57D0"/>
    <w:rsid w:val="003F6EE3"/>
    <w:rsid w:val="004015BA"/>
    <w:rsid w:val="00401A78"/>
    <w:rsid w:val="004028DB"/>
    <w:rsid w:val="00402972"/>
    <w:rsid w:val="00403C17"/>
    <w:rsid w:val="00405FF8"/>
    <w:rsid w:val="00406BA4"/>
    <w:rsid w:val="00406D18"/>
    <w:rsid w:val="004156E6"/>
    <w:rsid w:val="00417DDF"/>
    <w:rsid w:val="00421260"/>
    <w:rsid w:val="00422CFC"/>
    <w:rsid w:val="00425C55"/>
    <w:rsid w:val="00425CA1"/>
    <w:rsid w:val="00427619"/>
    <w:rsid w:val="00434C4C"/>
    <w:rsid w:val="00443C0D"/>
    <w:rsid w:val="00445ED0"/>
    <w:rsid w:val="0045072C"/>
    <w:rsid w:val="00450EBF"/>
    <w:rsid w:val="004534CD"/>
    <w:rsid w:val="00453B58"/>
    <w:rsid w:val="00454F1F"/>
    <w:rsid w:val="00455407"/>
    <w:rsid w:val="00456852"/>
    <w:rsid w:val="00457241"/>
    <w:rsid w:val="004601DE"/>
    <w:rsid w:val="00460BFA"/>
    <w:rsid w:val="0046315A"/>
    <w:rsid w:val="00463E87"/>
    <w:rsid w:val="004640BB"/>
    <w:rsid w:val="0046547E"/>
    <w:rsid w:val="00466327"/>
    <w:rsid w:val="00466999"/>
    <w:rsid w:val="00472E8E"/>
    <w:rsid w:val="004732AE"/>
    <w:rsid w:val="0048245A"/>
    <w:rsid w:val="00483238"/>
    <w:rsid w:val="00483E48"/>
    <w:rsid w:val="00486392"/>
    <w:rsid w:val="0048710F"/>
    <w:rsid w:val="004907C7"/>
    <w:rsid w:val="00496501"/>
    <w:rsid w:val="004971CD"/>
    <w:rsid w:val="004972D9"/>
    <w:rsid w:val="004A16CE"/>
    <w:rsid w:val="004A1830"/>
    <w:rsid w:val="004A198F"/>
    <w:rsid w:val="004A1F67"/>
    <w:rsid w:val="004A2A7A"/>
    <w:rsid w:val="004A374D"/>
    <w:rsid w:val="004A5A16"/>
    <w:rsid w:val="004B0569"/>
    <w:rsid w:val="004B2B64"/>
    <w:rsid w:val="004B392C"/>
    <w:rsid w:val="004B39E4"/>
    <w:rsid w:val="004B3C76"/>
    <w:rsid w:val="004B7242"/>
    <w:rsid w:val="004C1161"/>
    <w:rsid w:val="004C18B6"/>
    <w:rsid w:val="004C18DE"/>
    <w:rsid w:val="004C4EA8"/>
    <w:rsid w:val="004C51D6"/>
    <w:rsid w:val="004C700C"/>
    <w:rsid w:val="004D5ABD"/>
    <w:rsid w:val="004D5E3A"/>
    <w:rsid w:val="004D6338"/>
    <w:rsid w:val="004E29B3"/>
    <w:rsid w:val="004E32DF"/>
    <w:rsid w:val="004E3945"/>
    <w:rsid w:val="004E6219"/>
    <w:rsid w:val="004E62F2"/>
    <w:rsid w:val="004E648A"/>
    <w:rsid w:val="004E7A7B"/>
    <w:rsid w:val="004F2050"/>
    <w:rsid w:val="004F4076"/>
    <w:rsid w:val="004F4AD6"/>
    <w:rsid w:val="004F4CA3"/>
    <w:rsid w:val="004F4D51"/>
    <w:rsid w:val="00500D42"/>
    <w:rsid w:val="00501210"/>
    <w:rsid w:val="00502C06"/>
    <w:rsid w:val="00502E92"/>
    <w:rsid w:val="00502EB3"/>
    <w:rsid w:val="00505DF5"/>
    <w:rsid w:val="0050763E"/>
    <w:rsid w:val="00507BCE"/>
    <w:rsid w:val="0051009C"/>
    <w:rsid w:val="00521C39"/>
    <w:rsid w:val="00524F24"/>
    <w:rsid w:val="00527114"/>
    <w:rsid w:val="0052773D"/>
    <w:rsid w:val="00530E4D"/>
    <w:rsid w:val="005356FE"/>
    <w:rsid w:val="00537AD5"/>
    <w:rsid w:val="00540D96"/>
    <w:rsid w:val="00541ABF"/>
    <w:rsid w:val="00541CFD"/>
    <w:rsid w:val="005464C7"/>
    <w:rsid w:val="00547069"/>
    <w:rsid w:val="005471A1"/>
    <w:rsid w:val="00550CF7"/>
    <w:rsid w:val="00551019"/>
    <w:rsid w:val="00554828"/>
    <w:rsid w:val="00555C03"/>
    <w:rsid w:val="00556382"/>
    <w:rsid w:val="005601D0"/>
    <w:rsid w:val="0056030A"/>
    <w:rsid w:val="005607D4"/>
    <w:rsid w:val="00563703"/>
    <w:rsid w:val="00564E53"/>
    <w:rsid w:val="0056518D"/>
    <w:rsid w:val="00566B3A"/>
    <w:rsid w:val="00566B8F"/>
    <w:rsid w:val="00567CE1"/>
    <w:rsid w:val="0057006D"/>
    <w:rsid w:val="005704B8"/>
    <w:rsid w:val="00571448"/>
    <w:rsid w:val="00572020"/>
    <w:rsid w:val="00577023"/>
    <w:rsid w:val="00577FD3"/>
    <w:rsid w:val="005811B3"/>
    <w:rsid w:val="005819F3"/>
    <w:rsid w:val="0058262B"/>
    <w:rsid w:val="0058362E"/>
    <w:rsid w:val="0058413A"/>
    <w:rsid w:val="005867E7"/>
    <w:rsid w:val="00590D07"/>
    <w:rsid w:val="005944C3"/>
    <w:rsid w:val="005953E0"/>
    <w:rsid w:val="00595A5B"/>
    <w:rsid w:val="0059716F"/>
    <w:rsid w:val="0059724D"/>
    <w:rsid w:val="005A015E"/>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7B9C"/>
    <w:rsid w:val="005C7DEC"/>
    <w:rsid w:val="005D3039"/>
    <w:rsid w:val="005D4B94"/>
    <w:rsid w:val="005D510F"/>
    <w:rsid w:val="005D737C"/>
    <w:rsid w:val="005D7F1F"/>
    <w:rsid w:val="005E18A0"/>
    <w:rsid w:val="005E6076"/>
    <w:rsid w:val="005E61E0"/>
    <w:rsid w:val="005E668E"/>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263EB"/>
    <w:rsid w:val="0063036A"/>
    <w:rsid w:val="00637EC6"/>
    <w:rsid w:val="00640562"/>
    <w:rsid w:val="0065066E"/>
    <w:rsid w:val="006509D2"/>
    <w:rsid w:val="0065157F"/>
    <w:rsid w:val="00654FDD"/>
    <w:rsid w:val="00656205"/>
    <w:rsid w:val="00657593"/>
    <w:rsid w:val="00661941"/>
    <w:rsid w:val="00665C77"/>
    <w:rsid w:val="00670E4C"/>
    <w:rsid w:val="00671AC9"/>
    <w:rsid w:val="00671C33"/>
    <w:rsid w:val="0067221B"/>
    <w:rsid w:val="00675769"/>
    <w:rsid w:val="00675C05"/>
    <w:rsid w:val="0067663C"/>
    <w:rsid w:val="006766CD"/>
    <w:rsid w:val="00676BEA"/>
    <w:rsid w:val="0068193B"/>
    <w:rsid w:val="00681E79"/>
    <w:rsid w:val="006829F1"/>
    <w:rsid w:val="006854F8"/>
    <w:rsid w:val="006900B2"/>
    <w:rsid w:val="00690A7D"/>
    <w:rsid w:val="00693CEF"/>
    <w:rsid w:val="00694DE8"/>
    <w:rsid w:val="00695AA4"/>
    <w:rsid w:val="00695CDD"/>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13D0"/>
    <w:rsid w:val="006D58EB"/>
    <w:rsid w:val="006D6052"/>
    <w:rsid w:val="006D60BC"/>
    <w:rsid w:val="006E52F5"/>
    <w:rsid w:val="006E54EF"/>
    <w:rsid w:val="006E7AED"/>
    <w:rsid w:val="006F35DA"/>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27B49"/>
    <w:rsid w:val="00732872"/>
    <w:rsid w:val="007335C3"/>
    <w:rsid w:val="007341F7"/>
    <w:rsid w:val="0073533F"/>
    <w:rsid w:val="00736A1C"/>
    <w:rsid w:val="00737206"/>
    <w:rsid w:val="00743563"/>
    <w:rsid w:val="00747B91"/>
    <w:rsid w:val="0075014C"/>
    <w:rsid w:val="00750FD0"/>
    <w:rsid w:val="00752316"/>
    <w:rsid w:val="00754239"/>
    <w:rsid w:val="00754843"/>
    <w:rsid w:val="00755DCB"/>
    <w:rsid w:val="007565FD"/>
    <w:rsid w:val="00756B3F"/>
    <w:rsid w:val="00762349"/>
    <w:rsid w:val="007660CA"/>
    <w:rsid w:val="00771AA0"/>
    <w:rsid w:val="00771E37"/>
    <w:rsid w:val="00772E99"/>
    <w:rsid w:val="0077572A"/>
    <w:rsid w:val="007761B3"/>
    <w:rsid w:val="0077744B"/>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3D29"/>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7F58C2"/>
    <w:rsid w:val="008034AA"/>
    <w:rsid w:val="0080363E"/>
    <w:rsid w:val="00807609"/>
    <w:rsid w:val="008147C3"/>
    <w:rsid w:val="0081604B"/>
    <w:rsid w:val="00816E74"/>
    <w:rsid w:val="008252CA"/>
    <w:rsid w:val="00825A96"/>
    <w:rsid w:val="008265EB"/>
    <w:rsid w:val="008273DC"/>
    <w:rsid w:val="00827E7A"/>
    <w:rsid w:val="00830E39"/>
    <w:rsid w:val="00832E94"/>
    <w:rsid w:val="008330CC"/>
    <w:rsid w:val="0083369D"/>
    <w:rsid w:val="00833F8E"/>
    <w:rsid w:val="0083478F"/>
    <w:rsid w:val="00835200"/>
    <w:rsid w:val="008369C7"/>
    <w:rsid w:val="008405D8"/>
    <w:rsid w:val="00842203"/>
    <w:rsid w:val="0084381E"/>
    <w:rsid w:val="00843EF5"/>
    <w:rsid w:val="00844CB9"/>
    <w:rsid w:val="008462D2"/>
    <w:rsid w:val="00847A48"/>
    <w:rsid w:val="00847B28"/>
    <w:rsid w:val="008513B3"/>
    <w:rsid w:val="008525B9"/>
    <w:rsid w:val="00855166"/>
    <w:rsid w:val="00857FDB"/>
    <w:rsid w:val="008601AA"/>
    <w:rsid w:val="0086194B"/>
    <w:rsid w:val="008635FB"/>
    <w:rsid w:val="0086433B"/>
    <w:rsid w:val="00864FFD"/>
    <w:rsid w:val="00865F11"/>
    <w:rsid w:val="0087150B"/>
    <w:rsid w:val="00875318"/>
    <w:rsid w:val="00880E30"/>
    <w:rsid w:val="0088188C"/>
    <w:rsid w:val="00883689"/>
    <w:rsid w:val="00884360"/>
    <w:rsid w:val="008859CD"/>
    <w:rsid w:val="00891452"/>
    <w:rsid w:val="0089199F"/>
    <w:rsid w:val="00894468"/>
    <w:rsid w:val="00896671"/>
    <w:rsid w:val="008A0C0D"/>
    <w:rsid w:val="008A25ED"/>
    <w:rsid w:val="008A3299"/>
    <w:rsid w:val="008A5419"/>
    <w:rsid w:val="008A7678"/>
    <w:rsid w:val="008C0AA3"/>
    <w:rsid w:val="008C0B21"/>
    <w:rsid w:val="008C3280"/>
    <w:rsid w:val="008C3D1A"/>
    <w:rsid w:val="008C4161"/>
    <w:rsid w:val="008C4E5F"/>
    <w:rsid w:val="008C6457"/>
    <w:rsid w:val="008D1A77"/>
    <w:rsid w:val="008D3FA5"/>
    <w:rsid w:val="008D49CC"/>
    <w:rsid w:val="008D5852"/>
    <w:rsid w:val="008D6863"/>
    <w:rsid w:val="008D7CE6"/>
    <w:rsid w:val="008E0261"/>
    <w:rsid w:val="008F201C"/>
    <w:rsid w:val="008F5945"/>
    <w:rsid w:val="008F797E"/>
    <w:rsid w:val="00905E86"/>
    <w:rsid w:val="009067E6"/>
    <w:rsid w:val="009102FA"/>
    <w:rsid w:val="0091350B"/>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3AF3"/>
    <w:rsid w:val="00973F7A"/>
    <w:rsid w:val="00974DDB"/>
    <w:rsid w:val="00982A84"/>
    <w:rsid w:val="009860E4"/>
    <w:rsid w:val="0099086D"/>
    <w:rsid w:val="00992548"/>
    <w:rsid w:val="00992C01"/>
    <w:rsid w:val="009935B1"/>
    <w:rsid w:val="00994253"/>
    <w:rsid w:val="0099443A"/>
    <w:rsid w:val="00995604"/>
    <w:rsid w:val="00996D4D"/>
    <w:rsid w:val="009A3F1E"/>
    <w:rsid w:val="009A5116"/>
    <w:rsid w:val="009A5761"/>
    <w:rsid w:val="009B1073"/>
    <w:rsid w:val="009B1405"/>
    <w:rsid w:val="009B6712"/>
    <w:rsid w:val="009C0336"/>
    <w:rsid w:val="009C1364"/>
    <w:rsid w:val="009C274E"/>
    <w:rsid w:val="009D486A"/>
    <w:rsid w:val="009D625A"/>
    <w:rsid w:val="009E0FA4"/>
    <w:rsid w:val="009E11BB"/>
    <w:rsid w:val="009E3325"/>
    <w:rsid w:val="009E342D"/>
    <w:rsid w:val="009E3CDB"/>
    <w:rsid w:val="009E4ED6"/>
    <w:rsid w:val="009F0FE0"/>
    <w:rsid w:val="009F1877"/>
    <w:rsid w:val="009F33A8"/>
    <w:rsid w:val="009F3D28"/>
    <w:rsid w:val="009F5473"/>
    <w:rsid w:val="009F6CEC"/>
    <w:rsid w:val="00A0154E"/>
    <w:rsid w:val="00A048FD"/>
    <w:rsid w:val="00A0698A"/>
    <w:rsid w:val="00A06FFA"/>
    <w:rsid w:val="00A077A2"/>
    <w:rsid w:val="00A103B8"/>
    <w:rsid w:val="00A10DDD"/>
    <w:rsid w:val="00A11993"/>
    <w:rsid w:val="00A12206"/>
    <w:rsid w:val="00A2258C"/>
    <w:rsid w:val="00A2463B"/>
    <w:rsid w:val="00A312FC"/>
    <w:rsid w:val="00A33E76"/>
    <w:rsid w:val="00A36B32"/>
    <w:rsid w:val="00A41CF9"/>
    <w:rsid w:val="00A41F91"/>
    <w:rsid w:val="00A46CD1"/>
    <w:rsid w:val="00A500D3"/>
    <w:rsid w:val="00A524C9"/>
    <w:rsid w:val="00A53B61"/>
    <w:rsid w:val="00A54115"/>
    <w:rsid w:val="00A5452C"/>
    <w:rsid w:val="00A60753"/>
    <w:rsid w:val="00A62372"/>
    <w:rsid w:val="00A649AD"/>
    <w:rsid w:val="00A66CE6"/>
    <w:rsid w:val="00A71AED"/>
    <w:rsid w:val="00A7500B"/>
    <w:rsid w:val="00A82D24"/>
    <w:rsid w:val="00A8331D"/>
    <w:rsid w:val="00A84AF1"/>
    <w:rsid w:val="00A91FC3"/>
    <w:rsid w:val="00A942CC"/>
    <w:rsid w:val="00AA4236"/>
    <w:rsid w:val="00AA5D60"/>
    <w:rsid w:val="00AB3D96"/>
    <w:rsid w:val="00AB40BC"/>
    <w:rsid w:val="00AB5D12"/>
    <w:rsid w:val="00AB7B1D"/>
    <w:rsid w:val="00AC29CA"/>
    <w:rsid w:val="00AC34FA"/>
    <w:rsid w:val="00AC70DE"/>
    <w:rsid w:val="00AD1784"/>
    <w:rsid w:val="00AE24D5"/>
    <w:rsid w:val="00AE304F"/>
    <w:rsid w:val="00AE3A11"/>
    <w:rsid w:val="00AE51E2"/>
    <w:rsid w:val="00AF3149"/>
    <w:rsid w:val="00AF32B7"/>
    <w:rsid w:val="00AF423C"/>
    <w:rsid w:val="00AF43CA"/>
    <w:rsid w:val="00AF5E76"/>
    <w:rsid w:val="00AF6609"/>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65A3"/>
    <w:rsid w:val="00B572EA"/>
    <w:rsid w:val="00B65B4F"/>
    <w:rsid w:val="00B661BF"/>
    <w:rsid w:val="00B72A8B"/>
    <w:rsid w:val="00B73842"/>
    <w:rsid w:val="00B73DCC"/>
    <w:rsid w:val="00B77292"/>
    <w:rsid w:val="00B83372"/>
    <w:rsid w:val="00B85E89"/>
    <w:rsid w:val="00B8601D"/>
    <w:rsid w:val="00B86B75"/>
    <w:rsid w:val="00B9099F"/>
    <w:rsid w:val="00B94D02"/>
    <w:rsid w:val="00B95442"/>
    <w:rsid w:val="00BA0574"/>
    <w:rsid w:val="00BA0CFF"/>
    <w:rsid w:val="00BA2E09"/>
    <w:rsid w:val="00BA57E5"/>
    <w:rsid w:val="00BA627F"/>
    <w:rsid w:val="00BA689D"/>
    <w:rsid w:val="00BA7BD1"/>
    <w:rsid w:val="00BB0021"/>
    <w:rsid w:val="00BB090A"/>
    <w:rsid w:val="00BB240F"/>
    <w:rsid w:val="00BB2EB3"/>
    <w:rsid w:val="00BB3F4D"/>
    <w:rsid w:val="00BB4BE4"/>
    <w:rsid w:val="00BC2E3E"/>
    <w:rsid w:val="00BC48D5"/>
    <w:rsid w:val="00BC4BE9"/>
    <w:rsid w:val="00BD064D"/>
    <w:rsid w:val="00BD0DA0"/>
    <w:rsid w:val="00BD74B7"/>
    <w:rsid w:val="00BE0D15"/>
    <w:rsid w:val="00BE1E5B"/>
    <w:rsid w:val="00BE2573"/>
    <w:rsid w:val="00BE3AF9"/>
    <w:rsid w:val="00BE49E5"/>
    <w:rsid w:val="00BF01A5"/>
    <w:rsid w:val="00BF1288"/>
    <w:rsid w:val="00BF396C"/>
    <w:rsid w:val="00BF45A7"/>
    <w:rsid w:val="00BF4EAE"/>
    <w:rsid w:val="00C0216C"/>
    <w:rsid w:val="00C03BB7"/>
    <w:rsid w:val="00C04B1E"/>
    <w:rsid w:val="00C05403"/>
    <w:rsid w:val="00C173D1"/>
    <w:rsid w:val="00C21E53"/>
    <w:rsid w:val="00C23985"/>
    <w:rsid w:val="00C24BDB"/>
    <w:rsid w:val="00C30E58"/>
    <w:rsid w:val="00C31E76"/>
    <w:rsid w:val="00C36279"/>
    <w:rsid w:val="00C4121C"/>
    <w:rsid w:val="00C43A0A"/>
    <w:rsid w:val="00C44D58"/>
    <w:rsid w:val="00C46E86"/>
    <w:rsid w:val="00C50016"/>
    <w:rsid w:val="00C52367"/>
    <w:rsid w:val="00C52755"/>
    <w:rsid w:val="00C566CA"/>
    <w:rsid w:val="00C61831"/>
    <w:rsid w:val="00C61B57"/>
    <w:rsid w:val="00C63338"/>
    <w:rsid w:val="00C65822"/>
    <w:rsid w:val="00C6626C"/>
    <w:rsid w:val="00C6632B"/>
    <w:rsid w:val="00C711FD"/>
    <w:rsid w:val="00C71736"/>
    <w:rsid w:val="00C71D25"/>
    <w:rsid w:val="00C71F63"/>
    <w:rsid w:val="00C728D1"/>
    <w:rsid w:val="00C72CBF"/>
    <w:rsid w:val="00C764FF"/>
    <w:rsid w:val="00C76779"/>
    <w:rsid w:val="00C76E9B"/>
    <w:rsid w:val="00C80387"/>
    <w:rsid w:val="00C908F8"/>
    <w:rsid w:val="00C92A98"/>
    <w:rsid w:val="00C934F7"/>
    <w:rsid w:val="00C94441"/>
    <w:rsid w:val="00CA07E5"/>
    <w:rsid w:val="00CA2A6F"/>
    <w:rsid w:val="00CA4BDE"/>
    <w:rsid w:val="00CA5003"/>
    <w:rsid w:val="00CB0BB8"/>
    <w:rsid w:val="00CB3912"/>
    <w:rsid w:val="00CB5CD9"/>
    <w:rsid w:val="00CB6C12"/>
    <w:rsid w:val="00CB72A9"/>
    <w:rsid w:val="00CB7908"/>
    <w:rsid w:val="00CC6F33"/>
    <w:rsid w:val="00CD2D1C"/>
    <w:rsid w:val="00CD39F4"/>
    <w:rsid w:val="00CD3F16"/>
    <w:rsid w:val="00CE2946"/>
    <w:rsid w:val="00CE371C"/>
    <w:rsid w:val="00CE4AFB"/>
    <w:rsid w:val="00CE7F51"/>
    <w:rsid w:val="00D004B5"/>
    <w:rsid w:val="00D006F8"/>
    <w:rsid w:val="00D00CFA"/>
    <w:rsid w:val="00D010BC"/>
    <w:rsid w:val="00D031D6"/>
    <w:rsid w:val="00D04019"/>
    <w:rsid w:val="00D07BA5"/>
    <w:rsid w:val="00D12E4E"/>
    <w:rsid w:val="00D13205"/>
    <w:rsid w:val="00D16420"/>
    <w:rsid w:val="00D1765A"/>
    <w:rsid w:val="00D21585"/>
    <w:rsid w:val="00D22855"/>
    <w:rsid w:val="00D22FD9"/>
    <w:rsid w:val="00D23CCE"/>
    <w:rsid w:val="00D249D6"/>
    <w:rsid w:val="00D24D46"/>
    <w:rsid w:val="00D25845"/>
    <w:rsid w:val="00D275E1"/>
    <w:rsid w:val="00D275F8"/>
    <w:rsid w:val="00D279BA"/>
    <w:rsid w:val="00D32D82"/>
    <w:rsid w:val="00D3379F"/>
    <w:rsid w:val="00D428C3"/>
    <w:rsid w:val="00D42FE6"/>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92585"/>
    <w:rsid w:val="00DA0679"/>
    <w:rsid w:val="00DA60A0"/>
    <w:rsid w:val="00DA72ED"/>
    <w:rsid w:val="00DB1945"/>
    <w:rsid w:val="00DB231E"/>
    <w:rsid w:val="00DB42AE"/>
    <w:rsid w:val="00DB56B8"/>
    <w:rsid w:val="00DB7AEE"/>
    <w:rsid w:val="00DC78FE"/>
    <w:rsid w:val="00DD13EE"/>
    <w:rsid w:val="00DD5B8B"/>
    <w:rsid w:val="00DD7C84"/>
    <w:rsid w:val="00DE025E"/>
    <w:rsid w:val="00DE2316"/>
    <w:rsid w:val="00DE45C1"/>
    <w:rsid w:val="00DE5752"/>
    <w:rsid w:val="00DE6326"/>
    <w:rsid w:val="00DE7CDA"/>
    <w:rsid w:val="00DF05D1"/>
    <w:rsid w:val="00DF14C3"/>
    <w:rsid w:val="00DF29A8"/>
    <w:rsid w:val="00DF3B57"/>
    <w:rsid w:val="00DF4F2B"/>
    <w:rsid w:val="00DF5DF4"/>
    <w:rsid w:val="00DF6BA0"/>
    <w:rsid w:val="00E006C9"/>
    <w:rsid w:val="00E01AB0"/>
    <w:rsid w:val="00E042D6"/>
    <w:rsid w:val="00E06AF8"/>
    <w:rsid w:val="00E10426"/>
    <w:rsid w:val="00E107A6"/>
    <w:rsid w:val="00E1432E"/>
    <w:rsid w:val="00E155D8"/>
    <w:rsid w:val="00E166BB"/>
    <w:rsid w:val="00E16D27"/>
    <w:rsid w:val="00E17AE7"/>
    <w:rsid w:val="00E17BAF"/>
    <w:rsid w:val="00E2072E"/>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23BA"/>
    <w:rsid w:val="00E57981"/>
    <w:rsid w:val="00E61110"/>
    <w:rsid w:val="00E6155A"/>
    <w:rsid w:val="00E62414"/>
    <w:rsid w:val="00E6248D"/>
    <w:rsid w:val="00E6407E"/>
    <w:rsid w:val="00E65762"/>
    <w:rsid w:val="00E65ED9"/>
    <w:rsid w:val="00E67998"/>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299"/>
    <w:rsid w:val="00EA0EFA"/>
    <w:rsid w:val="00EA1319"/>
    <w:rsid w:val="00EA2008"/>
    <w:rsid w:val="00EA415A"/>
    <w:rsid w:val="00EA6D43"/>
    <w:rsid w:val="00EA7384"/>
    <w:rsid w:val="00EB0318"/>
    <w:rsid w:val="00EB0E54"/>
    <w:rsid w:val="00EB3260"/>
    <w:rsid w:val="00EB3ED3"/>
    <w:rsid w:val="00EB4AB8"/>
    <w:rsid w:val="00EB7308"/>
    <w:rsid w:val="00EB7DCC"/>
    <w:rsid w:val="00EC219E"/>
    <w:rsid w:val="00EC2676"/>
    <w:rsid w:val="00EC3F14"/>
    <w:rsid w:val="00EC486B"/>
    <w:rsid w:val="00EC52CC"/>
    <w:rsid w:val="00EC7713"/>
    <w:rsid w:val="00ED2190"/>
    <w:rsid w:val="00ED3A99"/>
    <w:rsid w:val="00ED7812"/>
    <w:rsid w:val="00EE07F9"/>
    <w:rsid w:val="00EE4D77"/>
    <w:rsid w:val="00EE4F7E"/>
    <w:rsid w:val="00EF3821"/>
    <w:rsid w:val="00EF5892"/>
    <w:rsid w:val="00F004FB"/>
    <w:rsid w:val="00F00C90"/>
    <w:rsid w:val="00F02B07"/>
    <w:rsid w:val="00F04FDF"/>
    <w:rsid w:val="00F05C58"/>
    <w:rsid w:val="00F13233"/>
    <w:rsid w:val="00F13E3D"/>
    <w:rsid w:val="00F14D8C"/>
    <w:rsid w:val="00F229D4"/>
    <w:rsid w:val="00F26084"/>
    <w:rsid w:val="00F265B7"/>
    <w:rsid w:val="00F275B4"/>
    <w:rsid w:val="00F325A8"/>
    <w:rsid w:val="00F3337D"/>
    <w:rsid w:val="00F334B4"/>
    <w:rsid w:val="00F341B9"/>
    <w:rsid w:val="00F36AE6"/>
    <w:rsid w:val="00F3742B"/>
    <w:rsid w:val="00F4232D"/>
    <w:rsid w:val="00F43E94"/>
    <w:rsid w:val="00F44203"/>
    <w:rsid w:val="00F45891"/>
    <w:rsid w:val="00F4674A"/>
    <w:rsid w:val="00F46A83"/>
    <w:rsid w:val="00F473A7"/>
    <w:rsid w:val="00F47408"/>
    <w:rsid w:val="00F522EB"/>
    <w:rsid w:val="00F525C0"/>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6259"/>
    <w:rsid w:val="00FD7007"/>
    <w:rsid w:val="00FE13BF"/>
    <w:rsid w:val="00FE7455"/>
    <w:rsid w:val="00FF1C4C"/>
    <w:rsid w:val="00FF1E28"/>
    <w:rsid w:val="00FF39EB"/>
    <w:rsid w:val="00FF5D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3792"/>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gtrans">
    <w:name w:val="tag_trans"/>
    <w:basedOn w:val="Fuentedeprrafopredeter"/>
    <w:rsid w:val="0001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33501353">
      <w:bodyDiv w:val="1"/>
      <w:marLeft w:val="0"/>
      <w:marRight w:val="0"/>
      <w:marTop w:val="0"/>
      <w:marBottom w:val="0"/>
      <w:divBdr>
        <w:top w:val="none" w:sz="0" w:space="0" w:color="auto"/>
        <w:left w:val="none" w:sz="0" w:space="0" w:color="auto"/>
        <w:bottom w:val="none" w:sz="0" w:space="0" w:color="auto"/>
        <w:right w:val="none" w:sz="0" w:space="0" w:color="auto"/>
      </w:divBdr>
      <w:divsChild>
        <w:div w:id="1453086701">
          <w:marLeft w:val="0"/>
          <w:marRight w:val="0"/>
          <w:marTop w:val="0"/>
          <w:marBottom w:val="0"/>
          <w:divBdr>
            <w:top w:val="none" w:sz="0" w:space="0" w:color="auto"/>
            <w:left w:val="none" w:sz="0" w:space="0" w:color="auto"/>
            <w:bottom w:val="none" w:sz="0" w:space="0" w:color="auto"/>
            <w:right w:val="none" w:sz="0" w:space="0" w:color="auto"/>
          </w:divBdr>
          <w:divsChild>
            <w:div w:id="1800024853">
              <w:marLeft w:val="0"/>
              <w:marRight w:val="0"/>
              <w:marTop w:val="0"/>
              <w:marBottom w:val="0"/>
              <w:divBdr>
                <w:top w:val="none" w:sz="0" w:space="0" w:color="auto"/>
                <w:left w:val="none" w:sz="0" w:space="0" w:color="auto"/>
                <w:bottom w:val="none" w:sz="0" w:space="0" w:color="auto"/>
                <w:right w:val="none" w:sz="0" w:space="0" w:color="auto"/>
              </w:divBdr>
            </w:div>
            <w:div w:id="12771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2886323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26831678">
      <w:bodyDiv w:val="1"/>
      <w:marLeft w:val="0"/>
      <w:marRight w:val="0"/>
      <w:marTop w:val="0"/>
      <w:marBottom w:val="0"/>
      <w:divBdr>
        <w:top w:val="none" w:sz="0" w:space="0" w:color="auto"/>
        <w:left w:val="none" w:sz="0" w:space="0" w:color="auto"/>
        <w:bottom w:val="none" w:sz="0" w:space="0" w:color="auto"/>
        <w:right w:val="none" w:sz="0" w:space="0" w:color="auto"/>
      </w:divBdr>
      <w:divsChild>
        <w:div w:id="2029138899">
          <w:marLeft w:val="0"/>
          <w:marRight w:val="0"/>
          <w:marTop w:val="0"/>
          <w:marBottom w:val="0"/>
          <w:divBdr>
            <w:top w:val="none" w:sz="0" w:space="0" w:color="auto"/>
            <w:left w:val="none" w:sz="0" w:space="0" w:color="auto"/>
            <w:bottom w:val="none" w:sz="0" w:space="0" w:color="auto"/>
            <w:right w:val="none" w:sz="0" w:space="0" w:color="auto"/>
          </w:divBdr>
        </w:div>
        <w:div w:id="1309163769">
          <w:marLeft w:val="0"/>
          <w:marRight w:val="0"/>
          <w:marTop w:val="0"/>
          <w:marBottom w:val="0"/>
          <w:divBdr>
            <w:top w:val="none" w:sz="0" w:space="0" w:color="auto"/>
            <w:left w:val="none" w:sz="0" w:space="0" w:color="auto"/>
            <w:bottom w:val="none" w:sz="0" w:space="0" w:color="auto"/>
            <w:right w:val="none" w:sz="0" w:space="0" w:color="auto"/>
          </w:divBdr>
        </w:div>
      </w:divsChild>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77523888">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14428778">
      <w:bodyDiv w:val="1"/>
      <w:marLeft w:val="0"/>
      <w:marRight w:val="0"/>
      <w:marTop w:val="0"/>
      <w:marBottom w:val="0"/>
      <w:divBdr>
        <w:top w:val="none" w:sz="0" w:space="0" w:color="auto"/>
        <w:left w:val="none" w:sz="0" w:space="0" w:color="auto"/>
        <w:bottom w:val="none" w:sz="0" w:space="0" w:color="auto"/>
        <w:right w:val="none" w:sz="0" w:space="0" w:color="auto"/>
      </w:divBdr>
    </w:div>
    <w:div w:id="1758013646">
      <w:bodyDiv w:val="1"/>
      <w:marLeft w:val="0"/>
      <w:marRight w:val="0"/>
      <w:marTop w:val="0"/>
      <w:marBottom w:val="0"/>
      <w:divBdr>
        <w:top w:val="none" w:sz="0" w:space="0" w:color="auto"/>
        <w:left w:val="none" w:sz="0" w:space="0" w:color="auto"/>
        <w:bottom w:val="none" w:sz="0" w:space="0" w:color="auto"/>
        <w:right w:val="none" w:sz="0" w:space="0" w:color="auto"/>
      </w:divBdr>
      <w:divsChild>
        <w:div w:id="1019770964">
          <w:marLeft w:val="0"/>
          <w:marRight w:val="0"/>
          <w:marTop w:val="0"/>
          <w:marBottom w:val="0"/>
          <w:divBdr>
            <w:top w:val="none" w:sz="0" w:space="0" w:color="auto"/>
            <w:left w:val="none" w:sz="0" w:space="0" w:color="auto"/>
            <w:bottom w:val="none" w:sz="0" w:space="0" w:color="auto"/>
            <w:right w:val="none" w:sz="0" w:space="0" w:color="auto"/>
          </w:divBdr>
          <w:divsChild>
            <w:div w:id="1663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24159358">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B72F5D10-E2F1-403E-8467-88B044D6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1021</TotalTime>
  <Pages>30</Pages>
  <Words>65073</Words>
  <Characters>370919</Characters>
  <Application>Microsoft Office Word</Application>
  <DocSecurity>0</DocSecurity>
  <Lines>3090</Lines>
  <Paragraphs>870</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435122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24</cp:revision>
  <dcterms:created xsi:type="dcterms:W3CDTF">2017-10-27T03:52:00Z</dcterms:created>
  <dcterms:modified xsi:type="dcterms:W3CDTF">2017-10-27T21:36:00Z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