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76FAB" w:rsidRDefault="00F14D8C" w:rsidP="00884360">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conservation actions </w:t>
      </w:r>
      <w:r w:rsidR="00D55E1E">
        <w:t>and those 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w:t>
      </w:r>
      <w:r w:rsidR="0013215A">
        <w:t xml:space="preserve">connected and technical / methodological challenges remain. </w:t>
      </w:r>
      <w:r w:rsidR="00884360">
        <w:rPr>
          <w:lang w:val="en"/>
        </w:rPr>
        <w:t xml:space="preserve">This could </w:t>
      </w:r>
      <w:r w:rsidR="00AE51E2">
        <w:rPr>
          <w:lang w:val="en"/>
        </w:rPr>
        <w:t xml:space="preserve">hinder the </w:t>
      </w:r>
      <w:r w:rsidR="006854F8">
        <w:rPr>
          <w:lang w:val="en"/>
        </w:rPr>
        <w:t xml:space="preserve">potential of </w:t>
      </w:r>
      <w:r w:rsidR="00884360">
        <w:rPr>
          <w:lang w:val="en"/>
        </w:rPr>
        <w:t xml:space="preserve">RPAS to deliver a wide range of benefits that </w:t>
      </w:r>
      <w:r w:rsidR="00276E24">
        <w:rPr>
          <w:lang w:val="en"/>
        </w:rPr>
        <w:t>can</w:t>
      </w:r>
      <w:r w:rsidR="005B3021">
        <w:rPr>
          <w:lang w:val="en"/>
        </w:rPr>
        <w:t xml:space="preserve"> </w:t>
      </w:r>
      <w:r w:rsidR="00884360">
        <w:rPr>
          <w:lang w:val="en"/>
        </w:rPr>
        <w:t>positive</w:t>
      </w:r>
      <w:r w:rsidR="005B3021">
        <w:rPr>
          <w:lang w:val="en"/>
        </w:rPr>
        <w:t>ly</w:t>
      </w:r>
      <w:r w:rsidR="00884360">
        <w:rPr>
          <w:lang w:val="en"/>
        </w:rPr>
        <w:t xml:space="preserve"> </w:t>
      </w:r>
      <w:r w:rsidR="005B3021">
        <w:rPr>
          <w:lang w:val="en"/>
        </w:rPr>
        <w:t>influence</w:t>
      </w:r>
      <w:r w:rsidR="00884360">
        <w:rPr>
          <w:lang w:val="en"/>
        </w:rPr>
        <w:t xml:space="preserve"> the effectiveness of management</w:t>
      </w:r>
      <w:r w:rsidR="008601AA">
        <w:rPr>
          <w:lang w:val="en"/>
        </w:rPr>
        <w:t xml:space="preserve"> in protected areas.</w:t>
      </w:r>
    </w:p>
    <w:p w:rsidR="00320386" w:rsidRPr="00167BF5" w:rsidRDefault="00320386" w:rsidP="00195B45">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052A5D" w:rsidRDefault="00167BF5" w:rsidP="00602673">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subject to a wide variety of</w:t>
      </w:r>
      <w:r w:rsidR="00602673">
        <w:t xml:space="preserve"> anthropogenic pressures </w:t>
      </w:r>
      <w:r w:rsidRPr="00167BF5">
        <w:t xml:space="preserve"> </w:t>
      </w:r>
      <w:r w:rsidR="00602673">
        <w:fldChar w:fldCharType="begin" w:fldLock="1"/>
      </w:r>
      <w:r w:rsidR="00602673">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602673">
        <w:fldChar w:fldCharType="separate"/>
      </w:r>
      <w:r w:rsidR="00602673" w:rsidRPr="00D00CFA">
        <w:rPr>
          <w:noProof/>
        </w:rPr>
        <w:t>(Groom, Meffe, and Caroll 2006)</w:t>
      </w:r>
      <w:r w:rsidR="00602673">
        <w:fldChar w:fldCharType="end"/>
      </w:r>
      <w:r w:rsidR="00762A88">
        <w:t xml:space="preserve"> </w:t>
      </w:r>
      <w:r w:rsidR="00602673">
        <w:t xml:space="preserve">and </w:t>
      </w:r>
      <w:r w:rsidRPr="00167BF5">
        <w:t xml:space="preserve">unforeseen </w:t>
      </w:r>
      <w:r w:rsidR="00A2258C" w:rsidRPr="00167BF5">
        <w:t>challenges</w:t>
      </w:r>
      <w:r w:rsidR="00A2258C">
        <w:t xml:space="preserve"> </w:t>
      </w:r>
      <w:r w:rsidR="00A2258C" w:rsidRPr="00167BF5">
        <w:t>requiring</w:t>
      </w:r>
      <w:r w:rsidRPr="00167BF5">
        <w:t xml:space="preserve"> rapid and effective </w:t>
      </w:r>
      <w:r w:rsidR="00762A88">
        <w:t>solutions</w:t>
      </w:r>
      <w:r w:rsidR="00602673">
        <w:t xml:space="preserve">. </w:t>
      </w:r>
      <w:r w:rsidR="000D141E">
        <w:t>Three main</w:t>
      </w:r>
      <w:r w:rsidR="00052A5D">
        <w:t xml:space="preserve"> approaches have been propose</w:t>
      </w:r>
      <w:r w:rsidR="00FF7D55">
        <w:t>d</w:t>
      </w:r>
      <w:r w:rsidR="00762A88">
        <w:t xml:space="preserve"> to evaluate effectiveness on PAs, </w:t>
      </w:r>
      <w:r w:rsidR="00FF7D55">
        <w:t xml:space="preserve"> </w:t>
      </w:r>
      <w:r w:rsidR="00FF7D55" w:rsidRPr="00FF7D55">
        <w:t>all based on the</w:t>
      </w:r>
      <w:r w:rsidR="00FF7D55">
        <w:t xml:space="preserve"> </w:t>
      </w:r>
      <w:r w:rsidR="00FF7D55" w:rsidRPr="00FF7D55">
        <w:t>IUCN-WCPA</w:t>
      </w:r>
      <w:r w:rsidR="00FF7D55">
        <w:t xml:space="preserve"> </w:t>
      </w:r>
      <w:r w:rsidR="00FF7D55" w:rsidRPr="00FF7D55">
        <w:t>framework</w:t>
      </w:r>
      <w:r w:rsidR="000D141E">
        <w:t xml:space="preserve"> </w:t>
      </w:r>
      <w:r w:rsidR="000D141E">
        <w:fldChar w:fldCharType="begin" w:fldLock="1"/>
      </w:r>
      <w:r w:rsidR="000D141E">
        <w:instrText>ADDIN CSL_CITATION { "citationItems" : [ { "id" : "ITEM-1", "itemData" : { "ISBN" : "9782831709390", "author" : [ { "dropping-particle" : "", "family" : "Hockings, M., Stolton, S., Leverington, F., Dudley, N. and Courrau", "given" : "J.", "non-dropping-particle" : "", "parse-names" : false, "suffix" : "" } ], "id" : "ITEM-1", "issue" : "14", "issued" : { "date-parts" : [ [ "2006" ] ] }, "publisher" : "IUCN, Gland, Switzerland and Cambridge, UK. xiv + 105 pp.", "title" : "Evaluating Effectiveness: A framework for assessing management effectiveness of protected areas.", "type" : "book" }, "uris" : [ "http://www.mendeley.com/documents/?uuid=d895cb8c-350f-4abf-9633-2a4f26d9f1e3" ] } ], "mendeley" : { "formattedCitation" : "(Hockings, M., Stolton, S., Leverington, F., Dudley, N. and Courrau 2006)", "plainTextFormattedCitation" : "(Hockings, M., Stolton, S., Leverington, F., Dudley, N. and Courrau 2006)", "previouslyFormattedCitation" : "(Hockings, M., Stolton, S., Leverington, F., Dudley, N. and Courrau 2006)" }, "properties" : { "noteIndex" : 2 }, "schema" : "https://github.com/citation-style-language/schema/raw/master/csl-citation.json" }</w:instrText>
      </w:r>
      <w:r w:rsidR="000D141E">
        <w:fldChar w:fldCharType="separate"/>
      </w:r>
      <w:r w:rsidR="000D141E" w:rsidRPr="000D141E">
        <w:rPr>
          <w:noProof/>
        </w:rPr>
        <w:t>(Hockings, M., Stolton, S., Leverington, F., Dudley, N. and Courrau 2006)</w:t>
      </w:r>
      <w:r w:rsidR="000D141E">
        <w:fldChar w:fldCharType="end"/>
      </w:r>
      <w:r w:rsidR="000D141E">
        <w:t xml:space="preserve">. </w:t>
      </w:r>
      <w:r w:rsidR="00762A88">
        <w:t>As result, those PAs</w:t>
      </w:r>
      <w:r w:rsidR="00984CFF">
        <w:t xml:space="preserve"> performing </w:t>
      </w:r>
      <w:r w:rsidR="00984CFF" w:rsidRPr="00984CFF">
        <w:t xml:space="preserve">an </w:t>
      </w:r>
      <w:r w:rsidR="00762A88">
        <w:t>identified an array</w:t>
      </w:r>
      <w:bookmarkStart w:id="1" w:name="_GoBack"/>
      <w:bookmarkEnd w:id="1"/>
      <w:r w:rsidR="00762A88">
        <w:t xml:space="preserve"> of pressures and threats, while proposing a management measures requiring enforcement.</w:t>
      </w:r>
    </w:p>
    <w:p w:rsidR="00085CE3" w:rsidRPr="00934530" w:rsidRDefault="00F47408" w:rsidP="000E33A8">
      <w:pPr>
        <w:pStyle w:val="Paragraph"/>
        <w:ind w:firstLine="720"/>
        <w:rPr>
          <w:u w:val="words"/>
        </w:rPr>
      </w:pPr>
      <w:r>
        <w:t>With different levels of success, t</w:t>
      </w:r>
      <w:r w:rsidR="003725B6">
        <w:t xml:space="preserve">hese conservation actions </w:t>
      </w:r>
      <w:r w:rsidR="009B6712">
        <w:t>have</w:t>
      </w:r>
      <w:r w:rsidR="00EB0318">
        <w:t xml:space="preserve"> </w:t>
      </w:r>
      <w:r>
        <w:t>leveraged</w:t>
      </w:r>
      <w:r w:rsidR="0052773D" w:rsidRPr="00167BF5">
        <w:t xml:space="preserve">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0F420E">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52773D" w:rsidRPr="00167BF5">
        <w:t xml:space="preserve"> 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 conservation practitioners</w:t>
      </w:r>
      <w:r w:rsidR="0019755E" w:rsidRPr="00167BF5">
        <w:t>, which often face budgetary constraints</w:t>
      </w:r>
      <w:r w:rsidR="00E44136">
        <w:t xml:space="preserve"> and under-</w:t>
      </w:r>
      <w:r w:rsidR="00E44136">
        <w:lastRenderedPageBreak/>
        <w:t>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rsidR="00F577B4" w:rsidRPr="00F577B4">
        <w:t>While obstacles remain</w:t>
      </w:r>
      <w:r w:rsidR="00F577B4">
        <w:t xml:space="preserve">, </w:t>
      </w:r>
      <w:r w:rsidR="00F577B4" w:rsidRPr="00F577B4">
        <w:t xml:space="preserve">the use of </w:t>
      </w:r>
      <w:r w:rsidR="00F577B4">
        <w:t>RPAS</w:t>
      </w:r>
      <w:r w:rsidR="00F577B4" w:rsidRPr="00F577B4">
        <w:t xml:space="preserve"> in the </w:t>
      </w:r>
      <w:r w:rsidR="001D1A62">
        <w:t xml:space="preserve">scope of </w:t>
      </w:r>
      <w:r w:rsidR="0052773D" w:rsidRPr="00167BF5">
        <w:t xml:space="preserve">wildlife </w:t>
      </w:r>
      <w:r w:rsidR="000B17B7">
        <w:t>or</w:t>
      </w:r>
      <w:r w:rsidR="0052773D" w:rsidRPr="00167BF5">
        <w:t xml:space="preserve"> habitat monitoring</w:t>
      </w:r>
      <w:r w:rsidR="00002F25">
        <w:t xml:space="preserve"> activities</w:t>
      </w:r>
      <w:r w:rsidR="00BF01A5">
        <w:t xml:space="preserve"> in protected areas</w:t>
      </w:r>
      <w:r w:rsidR="00002F25">
        <w:t xml:space="preserve"> have receive a major emphasis</w:t>
      </w:r>
      <w:r w:rsidR="00DD5B8B">
        <w:t xml:space="preserve"> and its </w:t>
      </w:r>
      <w:r w:rsidR="00F265B7">
        <w:t>feasibility</w:t>
      </w:r>
      <w:r w:rsidR="001D1A62">
        <w:t xml:space="preserve"> </w:t>
      </w:r>
      <w:r w:rsidR="00DD5B8B">
        <w:t>reasonably proven</w:t>
      </w:r>
      <w:r w:rsidR="00507BCE">
        <w:t xml:space="preserve">. </w:t>
      </w:r>
      <w:r w:rsidR="003F4B38">
        <w:rPr>
          <w:lang w:val="en"/>
        </w:rPr>
        <w:t xml:space="preserve">However, there is a diverse typology of physical, biological and human threats </w:t>
      </w:r>
      <w:r w:rsidR="00934530">
        <w:rPr>
          <w:lang w:val="en"/>
        </w:rPr>
        <w:t xml:space="preserve">and </w:t>
      </w:r>
      <w:r w:rsidR="00EE4F7E">
        <w:rPr>
          <w:lang w:val="en"/>
        </w:rPr>
        <w:t>pressures</w:t>
      </w:r>
      <w:r w:rsidR="00934530">
        <w:rPr>
          <w:lang w:val="en"/>
        </w:rPr>
        <w:t xml:space="preserve"> </w:t>
      </w:r>
      <w:r w:rsidR="003F4B38">
        <w:rPr>
          <w:lang w:val="en"/>
        </w:rPr>
        <w:t>to protected areas requiring further attention</w:t>
      </w:r>
      <w:r w:rsidR="003B124B">
        <w:rPr>
          <w:lang w:val="en"/>
        </w:rPr>
        <w:t xml:space="preserve"> </w:t>
      </w:r>
      <w:r w:rsidR="003B124B" w:rsidRPr="003B124B">
        <w:rPr>
          <w:color w:val="FF0000"/>
          <w:lang w:val="en"/>
        </w:rPr>
        <w:t>cita</w:t>
      </w:r>
      <w:r w:rsidR="001D1A62">
        <w:t xml:space="preserve">. </w:t>
      </w:r>
      <w:r w:rsidR="0034246F">
        <w:t>Filling these</w:t>
      </w:r>
      <w:r w:rsidR="00124381">
        <w:t xml:space="preserve"> gap</w:t>
      </w:r>
      <w:r w:rsidR="0034246F">
        <w:t>s</w:t>
      </w:r>
      <w:r w:rsidR="00124381">
        <w:t xml:space="preserve"> is </w:t>
      </w:r>
      <w:r w:rsidR="004B39E4">
        <w:t>relevant</w:t>
      </w:r>
      <w:r w:rsidR="00124381">
        <w:t xml:space="preserve"> </w:t>
      </w:r>
      <w:r w:rsidR="00085CE3" w:rsidRPr="00085CE3">
        <w:t xml:space="preserve">to go beyond the hype and consciously drive research to those critical aspects of </w:t>
      </w:r>
      <w:r w:rsidR="000A7A8C">
        <w:t xml:space="preserve">conservation </w:t>
      </w:r>
      <w:r w:rsidR="00085CE3" w:rsidRPr="00085CE3">
        <w:t>management that require realistic, cost-eff</w:t>
      </w:r>
      <w:r w:rsidR="00934530">
        <w:t>ective and innovative solutions.</w:t>
      </w:r>
    </w:p>
    <w:p w:rsidR="004D5E3A" w:rsidRDefault="0052773D" w:rsidP="00042159">
      <w:pPr>
        <w:pStyle w:val="Ttulo2"/>
      </w:pPr>
      <w:r w:rsidRPr="00167BF5">
        <w:t>Methods</w:t>
      </w:r>
    </w:p>
    <w:p w:rsidR="0027407C" w:rsidRDefault="007C51F5" w:rsidP="00F65B6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195B45">
        <w:t>s</w:t>
      </w:r>
      <w:r w:rsidR="00D004B5">
        <w:t>)</w:t>
      </w:r>
      <w:r w:rsidR="0052773D" w:rsidRPr="00167BF5">
        <w:t xml:space="preserve"> with terms referring to </w:t>
      </w:r>
      <w:r w:rsidR="003B124B">
        <w:t xml:space="preserve">threats, stresses and </w:t>
      </w:r>
      <w:r w:rsidR="006062B8">
        <w:t xml:space="preserve">conservation </w:t>
      </w:r>
      <w:r w:rsidR="003B124B">
        <w:t xml:space="preserve">actions </w:t>
      </w:r>
      <w:r w:rsidR="00500D42">
        <w:t>carried out in protected areas (see table 1)</w:t>
      </w:r>
      <w:r w:rsidR="0052773D" w:rsidRPr="00167BF5">
        <w:t xml:space="preserve">. </w:t>
      </w:r>
      <w:r w:rsidR="009166E3">
        <w:t xml:space="preserve"> </w:t>
      </w:r>
      <w:r w:rsidR="00C71D25">
        <w:t xml:space="preserve">A total of X search terms and X combinations were applied. </w:t>
      </w:r>
      <w:r w:rsidR="009166E3">
        <w:t>From the</w:t>
      </w:r>
      <w:r w:rsidR="00F6778D">
        <w:t xml:space="preserve"> X</w:t>
      </w:r>
      <w:r w:rsidR="00B661BF">
        <w:t xml:space="preserve"> papers </w:t>
      </w:r>
      <w:r w:rsidR="009166E3">
        <w:t xml:space="preserve">found, </w:t>
      </w:r>
      <w:r w:rsidR="00CB6C12" w:rsidRPr="00C23985">
        <w:t>a sweep of bibliographical citations and related articles</w:t>
      </w:r>
      <w:r w:rsidR="00CB6C12">
        <w:t xml:space="preserve"> was performed.</w:t>
      </w:r>
      <w:r w:rsidR="00CB6C12" w:rsidRPr="00B33F39">
        <w:t xml:space="preserve"> </w:t>
      </w:r>
      <w:r w:rsidR="00B33F39" w:rsidRPr="00B33F39">
        <w:t>We then exclude duplic</w:t>
      </w:r>
      <w:r w:rsidR="00B14D7C">
        <w:t>ate or non-</w:t>
      </w:r>
      <w:r w:rsidR="004C51D6">
        <w:t>relevant conservation</w:t>
      </w:r>
      <w:r w:rsidR="00B14D7C">
        <w:t xml:space="preserve"> results and </w:t>
      </w:r>
      <w:r w:rsidR="001D7677">
        <w:t>complemented with</w:t>
      </w:r>
      <w:r w:rsidR="00B14D7C">
        <w:t xml:space="preserve"> some other </w:t>
      </w:r>
      <w:r w:rsidR="00657593">
        <w:t xml:space="preserve">recent </w:t>
      </w:r>
      <w:r w:rsidR="00B14D7C">
        <w:t>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F65B6D">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lastRenderedPageBreak/>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F275B4">
        <w:t xml:space="preserve">risk mitigation, </w:t>
      </w:r>
      <w:r w:rsidR="0052773D" w:rsidRPr="00167BF5">
        <w:t xml:space="preserve">disaster </w:t>
      </w:r>
      <w:r w:rsidR="00F275B4">
        <w:t>response</w:t>
      </w:r>
      <w:r w:rsidR="000C11F3">
        <w:t xml:space="preserve"> </w:t>
      </w:r>
      <w:r w:rsidR="000C57AC">
        <w:t>to</w:t>
      </w:r>
      <w:r w:rsidR="000C11F3">
        <w:t xml:space="preserve"> search and rescue activities</w:t>
      </w:r>
      <w:r w:rsidR="00E61110">
        <w:t>; “</w:t>
      </w:r>
      <w:r w:rsidR="00B31F52">
        <w:t>analytical and technological advances”,  include</w:t>
      </w:r>
      <w:r w:rsidR="00E61110">
        <w:t xml:space="preserve"> </w:t>
      </w:r>
      <w:r w:rsidR="00B31F52">
        <w:t xml:space="preserve">both </w:t>
      </w:r>
      <w:r w:rsidR="00E61110">
        <w:t>software</w:t>
      </w:r>
      <w:r w:rsidR="00B31F52">
        <w:t>, hardware and statistical methods</w:t>
      </w:r>
      <w:r w:rsidR="0052773D" w:rsidRPr="00167BF5">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D5E3A" w:rsidRPr="00167BF5" w:rsidRDefault="00CD39F4" w:rsidP="00F65B6D">
      <w:pPr>
        <w:pStyle w:val="Newparagraph"/>
      </w:pPr>
      <w:r>
        <w:t xml:space="preserve">Recent </w:t>
      </w:r>
      <w:r w:rsidR="0045072C">
        <w:t>examples are</w:t>
      </w:r>
      <w:r w:rsidR="009F5473" w:rsidRPr="00167BF5">
        <w:t xml:space="preserve"> presented in tabular format</w:t>
      </w:r>
      <w:r w:rsidR="006A5ECC">
        <w:t xml:space="preserve"> (see table 2</w:t>
      </w:r>
      <w:r w:rsidR="005D510F">
        <w:t>)</w:t>
      </w:r>
      <w:r w:rsidR="009F5473" w:rsidRPr="00167BF5">
        <w:t>, identifying where the study was conducted, the expected accomplishments and technical specifications of the aerial platform. After exposing main results, gaps are identified and possible scenarios for implementing RPAS as essential tools to help achieve conservation goals i</w:t>
      </w:r>
      <w:r w:rsidR="004A374D">
        <w:t xml:space="preserve">n protected areas are </w:t>
      </w:r>
      <w:r w:rsidR="00657593">
        <w:t>suggested</w:t>
      </w:r>
      <w:r w:rsidR="004A374D">
        <w:t xml:space="preserve">, </w:t>
      </w:r>
      <w:r w:rsidR="004A374D" w:rsidRPr="00167BF5">
        <w:t>highlighting some trends and opportunities that apparently have not yet been adequately exploited.</w:t>
      </w:r>
    </w:p>
    <w:p w:rsidR="00790D2B" w:rsidRPr="0086433B" w:rsidRDefault="0052773D" w:rsidP="0086433B">
      <w:pPr>
        <w:pStyle w:val="Ttulo1"/>
        <w:rPr>
          <w:rFonts w:cs="Times New Roman"/>
        </w:rPr>
      </w:pPr>
      <w:bookmarkStart w:id="3" w:name="results"/>
      <w:bookmarkEnd w:id="3"/>
      <w:r w:rsidRPr="00167BF5">
        <w:rPr>
          <w:rFonts w:cs="Times New Roman"/>
        </w:rPr>
        <w:t>Results</w:t>
      </w:r>
      <w:r w:rsidR="005E18A0">
        <w:t xml:space="preserve"> and discussion</w:t>
      </w:r>
    </w:p>
    <w:p w:rsidR="004D5E3A" w:rsidRPr="00167BF5" w:rsidRDefault="0052773D" w:rsidP="00253C80">
      <w:pPr>
        <w:pStyle w:val="Ttulo2"/>
      </w:pPr>
      <w:bookmarkStart w:id="4" w:name="wildlife-monitoring-and-management"/>
      <w:bookmarkEnd w:id="4"/>
      <w:r w:rsidRPr="00167BF5">
        <w:t>Wildlife Monitoring 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 xml:space="preserve">(Colefax, Butcher, and Kelaher 2017; A. Hodgson, Peel, and Kelly 2017; W. R. Koski et al. 2015; Dulava, Bean, </w:t>
      </w:r>
      <w:r w:rsidR="009C274E" w:rsidRPr="009C274E">
        <w:rPr>
          <w:noProof/>
        </w:rPr>
        <w:lastRenderedPageBreak/>
        <w:t>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105FBB" w:rsidRPr="00105FBB">
        <w:t>As</w:t>
      </w:r>
      <w:r w:rsidR="00105FBB">
        <w:t xml:space="preserve"> result,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usually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5E18A0" w:rsidRPr="00167BF5">
        <w:t xml:space="preserve">park rangers in the use of RPAS, which are </w:t>
      </w:r>
      <w:r w:rsidR="005E18A0">
        <w:t xml:space="preserve">often subject </w:t>
      </w:r>
      <w:r w:rsidR="005E18A0" w:rsidRPr="00167BF5">
        <w:t>to time-consuming and often dangerous raids</w:t>
      </w:r>
      <w:r w:rsidR="00C173D1">
        <w:t xml:space="preserve">. </w:t>
      </w:r>
      <w:r w:rsidR="00F02B07">
        <w:rPr>
          <w:rStyle w:val="shorttext"/>
          <w:lang w:val="en"/>
        </w:rPr>
        <w:t>if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 xml:space="preserve">RPAS constitute a promising advance </w:t>
      </w:r>
      <w:r w:rsidR="003B124B">
        <w:t xml:space="preserve">linking </w:t>
      </w:r>
      <w:r w:rsidR="005E18A0" w:rsidRPr="00167BF5">
        <w:t xml:space="preserve"> 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A41F91" w:rsidRDefault="00A41F91" w:rsidP="00857FDB">
      <w:pPr>
        <w:pStyle w:val="Paragraph"/>
        <w:rPr>
          <w:color w:val="FF0000"/>
        </w:rPr>
      </w:pPr>
      <w:r>
        <w:t xml:space="preserve">Operational use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providing accurate </w:t>
      </w:r>
      <w:r w:rsidR="00CC6F33">
        <w:t>and 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w:t>
      </w:r>
      <w:r w:rsidR="0052773D" w:rsidRPr="00167BF5">
        <w:lastRenderedPageBreak/>
        <w:t xml:space="preserve">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and riparian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4C4EA8">
        <w:t xml:space="preserve"> ecosystems</w:t>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of all stakeholders.</w:t>
      </w:r>
      <w:r w:rsidR="0019198A">
        <w:t xml:space="preserve"> </w:t>
      </w:r>
      <w:r w:rsidR="00934530" w:rsidRPr="00857FDB">
        <w:rPr>
          <w:color w:val="FF0000"/>
        </w:rPr>
        <w:t xml:space="preserve">Assessing </w:t>
      </w:r>
      <w:r w:rsidR="007B7904" w:rsidRPr="00857FDB">
        <w:rPr>
          <w:color w:val="FF0000"/>
        </w:rPr>
        <w:t xml:space="preserve">performance restauration actions in </w:t>
      </w:r>
      <w:r w:rsidR="00F02B07" w:rsidRPr="00857FDB">
        <w:rPr>
          <w:color w:val="FF0000"/>
        </w:rPr>
        <w:t xml:space="preserve">PAs </w:t>
      </w:r>
      <w:r w:rsidR="004B39E4" w:rsidRPr="00857FDB">
        <w:rPr>
          <w:color w:val="FF0000"/>
        </w:rPr>
        <w:t xml:space="preserve">performance </w:t>
      </w:r>
      <w:r w:rsidR="00CD3F16" w:rsidRPr="00857FDB">
        <w:rPr>
          <w:color w:val="FF0000"/>
        </w:rPr>
        <w:t xml:space="preserve">with </w:t>
      </w:r>
      <w:r w:rsidR="00EE4F7E" w:rsidRPr="00857FDB">
        <w:rPr>
          <w:color w:val="FF0000"/>
        </w:rPr>
        <w:t xml:space="preserve">remote sensing </w:t>
      </w:r>
      <w:r w:rsidR="00CD3F16" w:rsidRPr="00857FDB">
        <w:rPr>
          <w:color w:val="FF0000"/>
        </w:rPr>
        <w:t>RPAS</w:t>
      </w:r>
      <w:r w:rsidR="00661941" w:rsidRPr="00857FDB">
        <w:rPr>
          <w:color w:val="FF0000"/>
        </w:rPr>
        <w:t xml:space="preserve"> </w:t>
      </w:r>
      <w:r w:rsidR="00EE4F7E" w:rsidRPr="00857FDB">
        <w:rPr>
          <w:color w:val="FF0000"/>
        </w:rPr>
        <w:t xml:space="preserve">capabilities </w:t>
      </w:r>
      <w:r w:rsidR="00934530" w:rsidRPr="00857FDB">
        <w:rPr>
          <w:color w:val="FF0000"/>
        </w:rPr>
        <w:t>is feasible by periodically comparing</w:t>
      </w:r>
      <w:r w:rsidR="004B39E4" w:rsidRPr="00857FDB">
        <w:rPr>
          <w:color w:val="FF0000"/>
        </w:rPr>
        <w:t xml:space="preserve"> </w:t>
      </w:r>
      <w:r w:rsidR="00FF1C4C" w:rsidRPr="00857FDB">
        <w:rPr>
          <w:color w:val="FF0000"/>
        </w:rPr>
        <w:t xml:space="preserve">human </w:t>
      </w:r>
      <w:r w:rsidR="00CD3F16" w:rsidRPr="00857FDB">
        <w:rPr>
          <w:color w:val="FF0000"/>
        </w:rPr>
        <w:t xml:space="preserve">impact with </w:t>
      </w:r>
      <w:r w:rsidR="00F02B07" w:rsidRPr="00857FDB">
        <w:rPr>
          <w:color w:val="FF0000"/>
        </w:rPr>
        <w:t>buffer zones and regions</w:t>
      </w:r>
      <w:r w:rsidR="00E83AF6" w:rsidRPr="00857FDB">
        <w:rPr>
          <w:color w:val="FF0000"/>
        </w:rPr>
        <w:t xml:space="preserve"> </w:t>
      </w:r>
      <w:r w:rsidR="00F02B07" w:rsidRPr="00857FDB">
        <w:rPr>
          <w:color w:val="FF0000"/>
        </w:rPr>
        <w:t>beside</w:t>
      </w:r>
      <w:r w:rsidR="00E83AF6" w:rsidRPr="00857FDB">
        <w:rPr>
          <w:color w:val="FF0000"/>
        </w:rPr>
        <w:t xml:space="preserve"> their limits</w:t>
      </w:r>
      <w:r w:rsidR="00EE4F7E" w:rsidRPr="00857FDB">
        <w:rPr>
          <w:color w:val="FF0000"/>
        </w:rPr>
        <w:t>, where it is assume that rates of ecosystem degradation are higher</w:t>
      </w:r>
      <w:r w:rsidR="004C4EA8">
        <w:t xml:space="preserve">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 subject</w:t>
      </w:r>
      <w:r w:rsidR="00EE4F7E">
        <w:t>,</w:t>
      </w:r>
      <w:r w:rsidR="00934530">
        <w:t xml:space="preserve"> efforts to </w:t>
      </w:r>
      <w:r w:rsidR="00934530" w:rsidRPr="004C700C">
        <w:t>design</w:t>
      </w:r>
      <w:r w:rsidR="00934530">
        <w:t xml:space="preserve"> a solid</w:t>
      </w:r>
      <w:r w:rsidR="00EE4F7E">
        <w:t xml:space="preserve"> RPAS</w:t>
      </w:r>
      <w:r w:rsidR="00934530">
        <w:t xml:space="preserve"> based surveying protocol remain</w:t>
      </w:r>
      <w:r w:rsidR="00CD3F16">
        <w:t xml:space="preserve"> </w:t>
      </w:r>
      <w:r w:rsidR="00CD3F16">
        <w:rPr>
          <w:rStyle w:val="shorttext"/>
          <w:lang w:val="en"/>
        </w:rPr>
        <w:t>fundamentally</w:t>
      </w:r>
      <w:r w:rsidR="00934530">
        <w:t xml:space="preserve"> unexplored</w:t>
      </w:r>
      <w:r w:rsidR="00934530" w:rsidRPr="00167BF5">
        <w:t>.</w:t>
      </w:r>
      <w:r w:rsidR="00857FDB">
        <w:t xml:space="preserve"> </w:t>
      </w:r>
    </w:p>
    <w:p w:rsidR="004D5E3A" w:rsidRPr="00167BF5" w:rsidRDefault="007F146D" w:rsidP="00253C80">
      <w:pPr>
        <w:pStyle w:val="Ttulo2"/>
        <w:rPr>
          <w:rFonts w:cs="Times New Roman"/>
        </w:rPr>
      </w:pPr>
      <w:bookmarkStart w:id="5" w:name="infrastructure-and-risk-assessment"/>
      <w:bookmarkEnd w:id="5"/>
      <w:r>
        <w:rPr>
          <w:rFonts w:cs="Times New Roman"/>
        </w:rPr>
        <w:t>W</w:t>
      </w:r>
      <w:r w:rsidR="000261A5">
        <w:rPr>
          <w:rFonts w:cs="Times New Roman"/>
        </w:rPr>
        <w:t xml:space="preserve">ildlife </w:t>
      </w:r>
      <w:r w:rsidR="0052773D" w:rsidRPr="00167BF5">
        <w:rPr>
          <w:rFonts w:cs="Times New Roman"/>
        </w:rPr>
        <w:t>risk assessment</w:t>
      </w:r>
    </w:p>
    <w:p w:rsidR="000F56DC" w:rsidRDefault="00141209" w:rsidP="00A10DDD">
      <w:pPr>
        <w:pStyle w:val="Paragraph"/>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(Barasona et al. 2014; Lobermeier et al. 2015; Christiansen et al. 2014; Israel and Reinhard 2017; Mulero-Pázmány, Negro, and Ferrer 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 xml:space="preserve">orridors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9067E6">
        <w:t xml:space="preserve">. </w:t>
      </w:r>
    </w:p>
    <w:p w:rsidR="004D5E3A" w:rsidRPr="00167BF5" w:rsidRDefault="0052773D" w:rsidP="000F56DC">
      <w:pPr>
        <w:pStyle w:val="Ttulo2"/>
      </w:pPr>
      <w:r w:rsidRPr="00167BF5">
        <w:lastRenderedPageBreak/>
        <w:t>Law enforcement</w:t>
      </w:r>
    </w:p>
    <w:p w:rsidR="00F4232D" w:rsidRPr="005A1771" w:rsidRDefault="0052773D" w:rsidP="005A1771">
      <w:pPr>
        <w:pStyle w:val="FirstParagraph"/>
        <w:ind w:firstLine="720"/>
      </w:pPr>
      <w:r w:rsidRPr="00167BF5">
        <w:t xml:space="preserve">RPAS have also relevance in the control and surveillance of </w:t>
      </w:r>
      <w:r w:rsidR="00453B58">
        <w:t>PAs</w:t>
      </w:r>
      <w:r w:rsidR="007E048D" w:rsidRPr="007E048D">
        <w:rPr>
          <w:color w:val="FF0000"/>
        </w:rPr>
        <w:t xml:space="preserve"> (table</w:t>
      </w:r>
      <w:r w:rsidR="006A5ECC">
        <w:rPr>
          <w:color w:val="FF0000"/>
        </w:rPr>
        <w:t xml:space="preserve"> 3</w:t>
      </w:r>
      <w:r w:rsidR="007E048D" w:rsidRPr="007E048D">
        <w:rPr>
          <w:color w:val="FF0000"/>
        </w:rPr>
        <w:t>)</w:t>
      </w:r>
      <w:r w:rsidRPr="00167BF5">
        <w:t xml:space="preserve">, </w:t>
      </w:r>
      <w:r w:rsidR="00021621">
        <w:t>including</w:t>
      </w:r>
      <w:r w:rsidR="007E048D">
        <w:t xml:space="preserve"> illegal</w:t>
      </w:r>
      <w:r w:rsidR="00021621">
        <w:t xml:space="preserve"> </w:t>
      </w:r>
      <w:r w:rsidR="007E048D">
        <w:rPr>
          <w:lang w:val="en"/>
        </w:rPr>
        <w:t>encroachment, mining, bonfire in unauthorized areas</w:t>
      </w:r>
      <w:r w:rsidR="001D264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analyzed the consequences of the militarization of conservation practices as an increasing trend in natural protected areas around the world and illustrates the use of RPAS through several examples</w:t>
      </w:r>
      <w:r w:rsidRPr="00453B58">
        <w:t>.</w:t>
      </w:r>
      <w:r w:rsidR="005A1771" w:rsidRPr="00453B58">
        <w:t xml:space="preserve"> </w:t>
      </w:r>
      <w:r w:rsidR="007E048D">
        <w:t xml:space="preserve">Surveillance of illegal </w:t>
      </w:r>
      <w:r w:rsidR="00453B58">
        <w:t>activities</w:t>
      </w:r>
      <w:r w:rsidR="007E048D">
        <w:t xml:space="preserve"> perform poorly in PAs, especially </w:t>
      </w:r>
      <w:r w:rsidR="00C76E9B">
        <w:rPr>
          <w:rStyle w:val="shorttext"/>
          <w:lang w:val="en"/>
        </w:rPr>
        <w:t>because the manpower is scarce</w:t>
      </w:r>
      <w:r w:rsidR="00453B58">
        <w:rPr>
          <w:rStyle w:val="shorttext"/>
          <w:lang w:val="en"/>
        </w:rPr>
        <w:t xml:space="preserve"> </w:t>
      </w:r>
      <w:r w:rsidR="00453B58" w:rsidRPr="00453B58">
        <w:rPr>
          <w:rStyle w:val="shorttext"/>
          <w:color w:val="FF0000"/>
          <w:lang w:val="en"/>
        </w:rPr>
        <w:t>cita</w:t>
      </w:r>
      <w:r w:rsidR="00C76E9B">
        <w:t>. W</w:t>
      </w:r>
      <w:r w:rsidR="007E048D">
        <w:t>hile RPAS</w:t>
      </w:r>
      <w:r w:rsidR="001D264D">
        <w:t xml:space="preserve"> will lower staff requirements, effective implementation </w:t>
      </w:r>
      <w:r w:rsidR="00F4232D" w:rsidRPr="00167BF5">
        <w:t>faces important technical and legal constraints.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F4232D">
        <w:t>line of sight (BVLOS)</w:t>
      </w:r>
      <w:r w:rsidR="001D264D">
        <w:t xml:space="preserve"> and beyond a certain altitude</w:t>
      </w:r>
      <w:r w:rsidR="00F4232D" w:rsidRPr="00167BF5">
        <w:t xml:space="preserve">, limiting the effectiveness of the inspection. RPAS applied to surveillance of protected areas 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Probably the success of such initiatives requires a greater consensus among the parties involved and the development of strategies that seek to solve the causes of poaching. </w:t>
      </w:r>
      <w:bookmarkStart w:id="6" w:name="ecotourism-1"/>
      <w:bookmarkEnd w:id="6"/>
      <w:r w:rsidR="009F0FE0">
        <w:rPr>
          <w:lang w:val="en"/>
        </w:rPr>
        <w:t xml:space="preserve">However, some studies have shown that the effectiveness of antipoaching depends to a large extent on a greater </w:t>
      </w:r>
      <w:r w:rsidR="009F0FE0">
        <w:rPr>
          <w:lang w:val="en"/>
        </w:rPr>
        <w:lastRenderedPageBreak/>
        <w:t xml:space="preserve">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7E048D">
        <w:rPr>
          <w:lang w:val="en"/>
        </w:rPr>
        <w:t xml:space="preserve"> and </w:t>
      </w:r>
      <w:r w:rsidR="00F4232D">
        <w:rPr>
          <w:lang w:val="en"/>
        </w:rPr>
        <w:t>can prove to be valid evidence against offenders.</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EE4D77">
        <w:t xml:space="preserve">.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61733B">
        <w:t>d</w:t>
      </w:r>
      <w:r w:rsidR="00292362">
        <w:t xml:space="preserve"> </w:t>
      </w:r>
      <w:r w:rsidR="007E3B00">
        <w:t xml:space="preserve">the positive socioeconomic impact to </w:t>
      </w:r>
      <w:r w:rsidR="0061733B">
        <w:t xml:space="preserve">the </w:t>
      </w:r>
      <w:r>
        <w:t>n</w:t>
      </w:r>
      <w:r w:rsidRPr="004D6338">
        <w:t>ature-based tourism</w:t>
      </w:r>
      <w:r>
        <w:t xml:space="preserve"> </w:t>
      </w:r>
      <w:r w:rsidR="0061733B">
        <w:t>and</w:t>
      </w:r>
      <w:r w:rsidR="0083478F">
        <w:t xml:space="preserve"> propose</w:t>
      </w:r>
      <w:r w:rsidR="0061733B">
        <w:t>d</w:t>
      </w:r>
      <w:r w:rsidR="007E3B00">
        <w:t xml:space="preserve"> possible profitable concession scenarios.</w:t>
      </w:r>
      <w:r w:rsidR="00D1765A">
        <w:t xml:space="preserve"> </w:t>
      </w:r>
      <w:r w:rsidR="00246E9E">
        <w:t xml:space="preserve">On the regulatory side, </w:t>
      </w:r>
      <w:r w:rsidR="00246E9E">
        <w:rPr>
          <w:rStyle w:val="shorttext"/>
          <w:lang w:val="en"/>
        </w:rPr>
        <w:t>w</w:t>
      </w:r>
      <w:r w:rsidR="00847B28">
        <w:rPr>
          <w:rStyle w:val="shorttext"/>
          <w:lang w:val="en"/>
        </w:rPr>
        <w:t>hile</w:t>
      </w:r>
      <w:r w:rsidR="00864FFD">
        <w:rPr>
          <w:rStyle w:val="shorttext"/>
          <w:lang w:val="en"/>
        </w:rPr>
        <w:t xml:space="preserve"> </w:t>
      </w:r>
      <w:r w:rsidR="00847B28">
        <w:rPr>
          <w:rStyle w:val="shorttext"/>
          <w:lang w:val="en"/>
        </w:rPr>
        <w:t>some</w:t>
      </w:r>
      <w:r w:rsidR="00864FFD">
        <w:rPr>
          <w:rStyle w:val="shorttext"/>
          <w:lang w:val="en"/>
        </w:rPr>
        <w:t xml:space="preserve"> PAs banned or limited RPAS</w:t>
      </w:r>
      <w:r w:rsidR="00254330">
        <w:rPr>
          <w:rStyle w:val="shorttext"/>
          <w:lang w:val="en"/>
        </w:rPr>
        <w:t>,</w:t>
      </w:r>
      <w:r w:rsidR="00864FFD">
        <w:rPr>
          <w:rStyle w:val="shorttext"/>
          <w:lang w:val="en"/>
        </w:rPr>
        <w:t xml:space="preserve"> </w:t>
      </w:r>
      <w:r w:rsidR="00847B28">
        <w:rPr>
          <w:rStyle w:val="shorttext"/>
          <w:lang w:val="en"/>
        </w:rPr>
        <w:t>other</w:t>
      </w:r>
      <w:r w:rsidR="00D537E6">
        <w:rPr>
          <w:rStyle w:val="shorttext"/>
          <w:lang w:val="en"/>
        </w:rPr>
        <w:t>s</w:t>
      </w:r>
      <w:r w:rsidR="00847B28">
        <w:rPr>
          <w:rStyle w:val="shorttext"/>
          <w:lang w:val="en"/>
        </w:rPr>
        <w:t xml:space="preserve"> </w:t>
      </w:r>
      <w:r w:rsidR="00864FFD">
        <w:rPr>
          <w:rStyle w:val="shorttext"/>
          <w:lang w:val="en"/>
        </w:rPr>
        <w:t xml:space="preserve">found </w:t>
      </w:r>
      <w:r w:rsidR="00E32BFF">
        <w:rPr>
          <w:rStyle w:val="shorttext"/>
          <w:lang w:val="en"/>
        </w:rPr>
        <w:t>appropriate</w:t>
      </w:r>
      <w:r w:rsidR="00864FFD">
        <w:rPr>
          <w:rStyle w:val="shorttext"/>
          <w:lang w:val="en"/>
        </w:rPr>
        <w:t xml:space="preserve"> solutions</w:t>
      </w:r>
      <w:r w:rsidR="00563703">
        <w:rPr>
          <w:rStyle w:val="shorttext"/>
          <w:lang w:val="en"/>
        </w:rPr>
        <w:t xml:space="preserve"> </w:t>
      </w:r>
      <w:r w:rsidR="00563703">
        <w:rPr>
          <w:rStyle w:val="shorttext"/>
          <w:lang w:val="en"/>
        </w:rPr>
        <w:fldChar w:fldCharType="begin" w:fldLock="1"/>
      </w:r>
      <w:r w:rsidR="00002ACE">
        <w:rPr>
          <w:rStyle w:val="shorttext"/>
          <w:lang w:val="en"/>
        </w:rPr>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63703">
        <w:rPr>
          <w:rStyle w:val="shorttext"/>
          <w:lang w:val="en"/>
        </w:rPr>
        <w:fldChar w:fldCharType="separate"/>
      </w:r>
      <w:r w:rsidR="00563703" w:rsidRPr="00563703">
        <w:rPr>
          <w:rStyle w:val="shorttext"/>
          <w:noProof/>
          <w:lang w:val="en"/>
        </w:rPr>
        <w:t>(OEH 2017)</w:t>
      </w:r>
      <w:r w:rsidR="00563703">
        <w:rPr>
          <w:rStyle w:val="shorttext"/>
          <w:lang w:val="en"/>
        </w:rPr>
        <w:fldChar w:fldCharType="end"/>
      </w:r>
      <w:r w:rsidR="00864FFD">
        <w:rPr>
          <w:rStyle w:val="shorttext"/>
          <w:lang w:val="en"/>
        </w:rPr>
        <w:t xml:space="preserve">. For instance, </w:t>
      </w:r>
      <w:r w:rsidR="009A5116">
        <w:rPr>
          <w:rStyle w:val="shorttext"/>
          <w:lang w:val="en"/>
        </w:rPr>
        <w:t>stakeholders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864FFD">
        <w:t>,</w:t>
      </w:r>
      <w:r w:rsidR="00847B28">
        <w:t xml:space="preserve"> while other opted for simpler rules</w:t>
      </w:r>
      <w:r w:rsidR="00246E9E">
        <w:t xml:space="preserve"> </w:t>
      </w:r>
      <w:r w:rsidR="00F4232D" w:rsidRPr="00167BF5">
        <w:t xml:space="preserve">. </w:t>
      </w:r>
      <w:r w:rsidR="00254330">
        <w:t>Nevertheless</w:t>
      </w:r>
      <w:r w:rsidR="00D537E6">
        <w:t>, a</w:t>
      </w:r>
      <w:r w:rsidR="00D537E6" w:rsidRPr="00167BF5">
        <w:t xml:space="preserve"> permissive regularization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and </w:t>
      </w:r>
      <w:r w:rsidR="00D537E6">
        <w:t>risk to visitors and wildlife.</w:t>
      </w:r>
      <w:r w:rsidR="00D537E6">
        <w:rPr>
          <w:rStyle w:val="shorttext"/>
          <w:lang w:val="en"/>
        </w:rPr>
        <w:t xml:space="preserve"> </w:t>
      </w:r>
      <w:r w:rsidR="00F4232D" w:rsidRPr="00167BF5">
        <w:t>It seems obvious that in hands of non-skilled operators, the risk of accidents and losse</w:t>
      </w:r>
      <w:r w:rsidR="00F4232D">
        <w:t xml:space="preserve">s would increase. This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popularity of RPAS </w:t>
      </w:r>
      <w:r w:rsidR="00F4232D">
        <w:t>in</w:t>
      </w:r>
      <w:r w:rsidR="00F4232D" w:rsidRPr="00167BF5">
        <w:t xml:space="preserve"> detriment of the benefits they bring. Even when the leisure possibilities are wide and recognized, it would be advisable to be cautious in the face of the demand of the ecotourism industry to incorporate RPAS in their activities.</w:t>
      </w:r>
    </w:p>
    <w:p w:rsidR="004D5E3A" w:rsidRPr="009E4ED6" w:rsidRDefault="0052773D" w:rsidP="00B53190">
      <w:pPr>
        <w:pStyle w:val="Ttulo1"/>
        <w:tabs>
          <w:tab w:val="left" w:pos="6830"/>
        </w:tabs>
        <w:rPr>
          <w:rFonts w:cs="Times New Roman"/>
          <w:color w:val="FF0000"/>
        </w:rPr>
      </w:pPr>
      <w:bookmarkStart w:id="8" w:name="environmental-management-and-decision-su"/>
      <w:bookmarkEnd w:id="8"/>
      <w:r w:rsidRPr="009E4ED6">
        <w:rPr>
          <w:rFonts w:cs="Times New Roman"/>
          <w:color w:val="FF0000"/>
        </w:rPr>
        <w:t>Environmental management and decision support</w:t>
      </w:r>
      <w:r w:rsidR="00B53190" w:rsidRPr="009E4ED6">
        <w:rPr>
          <w:rFonts w:cs="Times New Roman"/>
          <w:color w:val="FF0000"/>
        </w:rPr>
        <w:tab/>
      </w:r>
    </w:p>
    <w:p w:rsidR="000F01AC" w:rsidRPr="00C61831" w:rsidRDefault="00167E3B" w:rsidP="000B0AF2">
      <w:pPr>
        <w:pStyle w:val="Paragraph"/>
      </w:pPr>
      <w:r>
        <w:t>RPAS</w:t>
      </w:r>
      <w:r w:rsidR="00F473A7">
        <w:t xml:space="preserve"> payload</w:t>
      </w:r>
      <w:r>
        <w:t xml:space="preserve"> has been adapted to </w:t>
      </w:r>
      <w:r w:rsidR="00D52198">
        <w:t xml:space="preserve">collect </w:t>
      </w:r>
      <w:r>
        <w:t xml:space="preserve">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 xml:space="preserve">(Cornell, Herman, and Ontiveros 2016; </w:t>
      </w:r>
      <w:r w:rsidRPr="00167E3B">
        <w:rPr>
          <w:noProof/>
        </w:rPr>
        <w:lastRenderedPageBreak/>
        <w:t>Schwarzbach et al. 2014)</w:t>
      </w:r>
      <w:r>
        <w:fldChar w:fldCharType="end"/>
      </w:r>
      <w:r>
        <w:t xml:space="preserve"> and air </w:t>
      </w:r>
      <w:r w:rsidR="00D52198">
        <w:t>samples</w:t>
      </w:r>
      <w:r>
        <w:t xml:space="preserve">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rsidR="00F473A7">
        <w:t>, monitoring</w:t>
      </w:r>
      <w:r w:rsidR="008F797E">
        <w:t xml:space="preserve"> pollution using remote sensing</w:t>
      </w:r>
      <w:r w:rsidR="00F473A7">
        <w:t xml:space="preserve">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rsidR="00A06FFA">
        <w:t xml:space="preserve"> ,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A06FFA">
        <w:t>shorelines</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A06FFA">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r w:rsidR="0083478F">
        <w:t xml:space="preserve"> </w:t>
      </w:r>
      <w:r w:rsidR="00D1765A">
        <w:t xml:space="preserve">If carefully planned, </w:t>
      </w:r>
      <w:r w:rsidR="00F4232D">
        <w:t xml:space="preserve">RPAS would ease </w:t>
      </w:r>
      <w:r w:rsidR="00F4232D" w:rsidRPr="00167BF5">
        <w:t>periodic environmental quality control procedures</w:t>
      </w:r>
      <w:r w:rsidR="00F4232D">
        <w:t>, especially on remote places. But</w:t>
      </w:r>
      <w:r w:rsidR="00F4232D" w:rsidRPr="00167BF5">
        <w:t xml:space="preserve"> </w:t>
      </w:r>
      <w:r w:rsidR="00F4232D">
        <w:t xml:space="preserve">they also </w:t>
      </w:r>
      <w:r w:rsidR="00F4232D" w:rsidRPr="00167BF5">
        <w:t xml:space="preserve">suitable to assist decision making where rapid response </w:t>
      </w:r>
      <w:r w:rsidR="00F4232D">
        <w:t xml:space="preserve">and </w:t>
      </w:r>
      <w:r w:rsidR="00F4232D" w:rsidRPr="00167BF5">
        <w:t>real-time</w:t>
      </w:r>
      <w:r w:rsidR="00F4232D">
        <w:t xml:space="preserve"> information is crucial</w:t>
      </w:r>
      <w:r w:rsidR="00F4232D" w:rsidRPr="00167BF5">
        <w:t xml:space="preserve"> to handle natural and man-made disasters. Wildfires is a major concern in natural parks and is not rare that RPAS have been put forward to assist in prevention, fighting and </w:t>
      </w:r>
      <w:r w:rsidR="00E833DA">
        <w:t>post-</w:t>
      </w:r>
      <w:r w:rsidR="00F4232D" w:rsidRPr="00167BF5">
        <w:t xml:space="preserve">evaluation phases. </w:t>
      </w:r>
      <w:r w:rsidR="00F4232D">
        <w:t>S</w:t>
      </w:r>
      <w:r w:rsidR="00F4232D" w:rsidRPr="00167BF5">
        <w:t xml:space="preserve">uch applications have operational requirements which eventually are costly. For instance, sophisticated on-board instruments, gas powered engines for longer endurance and higher payloads or robotics arms and containers designed to assist sampling, hold cargo or deliver assistance. </w:t>
      </w:r>
      <w:r w:rsidR="007F146D">
        <w:rPr>
          <w:lang w:val="en"/>
        </w:rPr>
        <w:t>In addition, RPAS could automate the evaluation of the general conditions of trails and amenities after a natural hazard event</w:t>
      </w:r>
      <w:r w:rsidR="00C61831">
        <w:rPr>
          <w:lang w:val="en"/>
        </w:rPr>
        <w:t>. Without going into discussion, s</w:t>
      </w:r>
      <w:r w:rsidR="00C61831" w:rsidRPr="00C61831">
        <w:rPr>
          <w:lang w:val="en"/>
        </w:rPr>
        <w:t>ome park managers may contemplate the use of RPAS for wildlife capture procedures</w:t>
      </w:r>
      <w:r w:rsidR="003B0879">
        <w:rPr>
          <w:lang w:val="en"/>
        </w:rPr>
        <w:t>,</w:t>
      </w:r>
      <w:r w:rsidR="00C61831" w:rsidRPr="00C61831">
        <w:rPr>
          <w:lang w:val="en"/>
        </w:rPr>
        <w:t xml:space="preserve"> through devices </w:t>
      </w:r>
      <w:r w:rsidR="005A62CF">
        <w:rPr>
          <w:lang w:val="en"/>
        </w:rPr>
        <w:t xml:space="preserve">adapted to release </w:t>
      </w:r>
      <w:r w:rsidR="00C61831" w:rsidRPr="00C61831">
        <w:rPr>
          <w:lang w:val="en"/>
        </w:rPr>
        <w:t>tranquil</w:t>
      </w:r>
      <w:r w:rsidR="005A62CF">
        <w:rPr>
          <w:lang w:val="en"/>
        </w:rPr>
        <w:t>izing darts where otherwise manual</w:t>
      </w:r>
      <w:r w:rsidR="005A62CF" w:rsidRPr="00C61831">
        <w:rPr>
          <w:lang w:val="en"/>
        </w:rPr>
        <w:t xml:space="preserve"> approach</w:t>
      </w:r>
      <w:r w:rsidR="005A62CF">
        <w:rPr>
          <w:lang w:val="en"/>
        </w:rPr>
        <w:t xml:space="preserve">ing </w:t>
      </w:r>
      <w:r w:rsidR="005A62CF" w:rsidRPr="00C61831">
        <w:rPr>
          <w:lang w:val="en"/>
        </w:rPr>
        <w:t xml:space="preserve">free-range animals is </w:t>
      </w:r>
      <w:r w:rsidR="005A62CF">
        <w:rPr>
          <w:lang w:val="en"/>
        </w:rPr>
        <w:t xml:space="preserve">often </w:t>
      </w:r>
      <w:r w:rsidR="005A62CF" w:rsidRPr="00C61831">
        <w:rPr>
          <w:lang w:val="en"/>
        </w:rPr>
        <w:t>considered ineffective</w:t>
      </w:r>
      <w:r w:rsidR="0080363E">
        <w:rPr>
          <w:lang w:val="en"/>
        </w:rPr>
        <w:t>, biased</w:t>
      </w:r>
      <w:r w:rsidR="005A62CF" w:rsidRPr="00C61831">
        <w:rPr>
          <w:lang w:val="en"/>
        </w:rPr>
        <w:t xml:space="preserve"> or dangerous.</w:t>
      </w:r>
    </w:p>
    <w:p w:rsidR="00AC34FA" w:rsidRPr="00AC34FA" w:rsidRDefault="00AC34FA" w:rsidP="00AC34FA">
      <w:pPr>
        <w:pStyle w:val="Ttulo2"/>
      </w:pPr>
      <w:bookmarkStart w:id="9" w:name="discussion"/>
      <w:bookmarkEnd w:id="9"/>
      <w:r w:rsidRPr="00AC34FA">
        <w:lastRenderedPageBreak/>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5D3039">
        <w:t xml:space="preserve"> </w:t>
      </w:r>
      <w:r w:rsidR="004971CD">
        <w:t xml:space="preserve">Ethical  </w:t>
      </w:r>
      <w:r w:rsidR="004971CD">
        <w:tab/>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Animal welfare</w:t>
      </w:r>
      <w:r w:rsidR="009E4ED6">
        <w:t xml:space="preserve"> </w:t>
      </w:r>
      <w:r w:rsidR="006A5ECC">
        <w:t xml:space="preserve"> </w:t>
      </w:r>
      <w:r w:rsidR="006A5ECC" w:rsidRPr="006A5ECC">
        <w:rPr>
          <w:color w:val="FF0000"/>
        </w:rPr>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00AC34FA" w:rsidRPr="00167BF5">
        <w:fldChar w:fldCharType="separate"/>
      </w:r>
      <w:r w:rsidR="000261A5" w:rsidRPr="000261A5">
        <w:rPr>
          <w:noProof/>
        </w:rPr>
        <w:t>(J. C. Hodgson and Koh 2016; Mulero-Pázmány et al. 2017)</w:t>
      </w:r>
      <w:r w:rsidR="00AC34FA" w:rsidRPr="00167BF5">
        <w:fldChar w:fldCharType="end"/>
      </w:r>
      <w:r w:rsidR="00AC34FA" w:rsidRPr="00167BF5">
        <w:t>, further trials aimed at quantifying physiological and behavioral changes targeting a broader group of wild species should be carried out</w:t>
      </w:r>
      <w:r w:rsidR="0068193B">
        <w:t xml:space="preserve"> and gaps on RPAS platforms suited to wildlife projects remain</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 xml:space="preserve">(Grémillet </w:t>
      </w:r>
      <w:r w:rsidR="00AC34FA" w:rsidRPr="00167BF5">
        <w:rPr>
          <w:noProof/>
        </w:rPr>
        <w:lastRenderedPageBreak/>
        <w:t>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forming the basis for</w:t>
      </w:r>
      <w:r w:rsidR="00E1432E">
        <w:rPr>
          <w:rStyle w:val="shorttext"/>
          <w:lang w:val="en"/>
        </w:rPr>
        <w:t xml:space="preserve"> the certification and training of</w:t>
      </w:r>
      <w:r w:rsidR="0068193B">
        <w:rPr>
          <w:rStyle w:val="shorttext"/>
          <w:lang w:val="en"/>
        </w:rPr>
        <w:t xml:space="preserve"> specialized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0" w:name="legal-barriers"/>
      <w:bookmarkEnd w:id="10"/>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w:t>
      </w:r>
      <w:r w:rsidR="00002ACE">
        <w:lastRenderedPageBreak/>
        <w:t xml:space="preserve">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334305" w:rsidP="00AC34FA">
      <w:pPr>
        <w:pStyle w:val="Ttulo3"/>
      </w:pPr>
      <w:r>
        <w:t>Software and statistical methods</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7155F7">
        <w:t xml:space="preserve"> </w:t>
      </w:r>
      <w:r w:rsidR="00B03A80">
        <w:t xml:space="preserve">Pixel-based </w:t>
      </w:r>
      <w:r w:rsidR="00D249D6">
        <w:t xml:space="preserve">classification </w:t>
      </w:r>
      <w:r w:rsidR="00B03A80">
        <w:t>algorithm</w:t>
      </w:r>
      <w:r w:rsidR="00E461AC">
        <w:t>s</w:t>
      </w:r>
      <w:r w:rsidR="00D249D6">
        <w:t xml:space="preserve"> at coarser satellite remote sensing images</w:t>
      </w:r>
      <w:r w:rsidR="00B03A80">
        <w:t xml:space="preserve"> </w:t>
      </w:r>
      <w:r w:rsidR="00E461AC">
        <w:t xml:space="preserve">are not suitable for </w:t>
      </w:r>
      <w:r w:rsidR="00D249D6">
        <w:t xml:space="preserve">fine-scale RPAS </w:t>
      </w:r>
      <w:r w:rsidR="00E461AC">
        <w:t xml:space="preserve">, and further machine learning techniques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002ACE">
        <w:t xml:space="preserve"> </w:t>
      </w:r>
      <w:r w:rsidR="00E461AC">
        <w:t>should</w:t>
      </w:r>
      <w:r w:rsidR="00B03A80">
        <w:t xml:space="preserve"> be developed in the realm </w:t>
      </w:r>
      <w:r w:rsidR="00E461AC">
        <w:t xml:space="preserve">of computer vision </w:t>
      </w:r>
      <w:r w:rsidR="00C711FD">
        <w:t xml:space="preserve">software </w:t>
      </w:r>
      <w:r w:rsidR="00E461AC">
        <w:t>to improve the applicability of RPAS in</w:t>
      </w:r>
      <w:r w:rsidR="003B124B">
        <w:t xml:space="preserve"> conservation.</w:t>
      </w:r>
      <w:r w:rsidR="00563703">
        <w:t xml:space="preserve"> </w:t>
      </w:r>
    </w:p>
    <w:p w:rsidR="004D5E3A" w:rsidRPr="00167BF5" w:rsidRDefault="0052773D" w:rsidP="00253C80">
      <w:pPr>
        <w:pStyle w:val="Ttulo1"/>
        <w:rPr>
          <w:rFonts w:cs="Times New Roman"/>
        </w:rPr>
      </w:pPr>
      <w:bookmarkStart w:id="11" w:name="wildlife-monitoring-and-management-1"/>
      <w:bookmarkStart w:id="12" w:name="infrastructure-and-risk-assessment-1"/>
      <w:bookmarkStart w:id="13" w:name="impact-of-rpas-on-wildlife-and-ecosystem"/>
      <w:bookmarkStart w:id="14" w:name="environmental-monitoring-and-decision-su"/>
      <w:bookmarkStart w:id="15" w:name="conclusions"/>
      <w:bookmarkEnd w:id="11"/>
      <w:bookmarkEnd w:id="12"/>
      <w:bookmarkEnd w:id="13"/>
      <w:bookmarkEnd w:id="14"/>
      <w:bookmarkEnd w:id="15"/>
      <w:r w:rsidRPr="00167BF5">
        <w:rPr>
          <w:rFonts w:cs="Times New Roman"/>
        </w:rPr>
        <w:lastRenderedPageBreak/>
        <w:t>Conclusions</w:t>
      </w:r>
    </w:p>
    <w:p w:rsidR="007E0FEC" w:rsidRPr="007B7904" w:rsidRDefault="00232D13" w:rsidP="00253C80">
      <w:pPr>
        <w:pStyle w:val="Paragraph"/>
      </w:pPr>
      <w:r>
        <w:t xml:space="preserve">Bottlenecks to integrate RPAS for complementing management in protected areas </w:t>
      </w:r>
      <w:r w:rsidR="003E3132">
        <w:t>arise</w:t>
      </w:r>
      <w:r>
        <w:t xml:space="preserve"> from </w:t>
      </w:r>
      <w:r w:rsidR="00E32BFF">
        <w:rPr>
          <w:rStyle w:val="shorttext"/>
          <w:lang w:val="en"/>
        </w:rPr>
        <w:t>different fronts.</w:t>
      </w:r>
      <w:r w:rsidR="002E63F3">
        <w:rPr>
          <w:rStyle w:val="shorttext"/>
          <w:lang w:val="en"/>
        </w:rPr>
        <w:tab/>
      </w:r>
      <w:r w:rsidR="007B7904">
        <w:rPr>
          <w:rStyle w:val="shorttext"/>
          <w:lang w:val="en"/>
        </w:rPr>
        <w:t xml:space="preserve"> </w:t>
      </w:r>
    </w:p>
    <w:p w:rsidR="004C1161" w:rsidRPr="00167BF5" w:rsidRDefault="004C1161" w:rsidP="00253C80">
      <w:pPr>
        <w:pStyle w:val="Ttulo1"/>
        <w:rPr>
          <w:rFonts w:cs="Times New Roman"/>
        </w:rPr>
      </w:pPr>
      <w:r w:rsidRPr="00167BF5">
        <w:rPr>
          <w:rFonts w:cs="Times New Roman"/>
        </w:rPr>
        <w:t>References</w:t>
      </w:r>
    </w:p>
    <w:p w:rsidR="000D141E" w:rsidRPr="000D141E" w:rsidRDefault="004C1161" w:rsidP="000D141E">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0D141E" w:rsidRPr="000D141E">
        <w:rPr>
          <w:noProof/>
        </w:rPr>
        <w:t xml:space="preserve">Abd-Elrahman, Amr, Leonard Pearlstine, and Franklin Percival. 2005. “Development of Pattern Recognition Algorithm for Automatic Bird Detection from Unmanned Aerial Vehicle Imagery.” </w:t>
      </w:r>
      <w:r w:rsidR="000D141E" w:rsidRPr="000D141E">
        <w:rPr>
          <w:i/>
          <w:iCs/>
          <w:noProof/>
        </w:rPr>
        <w:t>Surveying and Land Information Science</w:t>
      </w:r>
      <w:r w:rsidR="000D141E" w:rsidRPr="000D141E">
        <w:rPr>
          <w:noProof/>
        </w:rPr>
        <w:t xml:space="preserve"> 65 (1): 37.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Andel, Alexander C. van, Serge A. Wich, Christophe Boesch, Lian Pin Koh, Martha M. Robbins, Joseph Kelly, and Hjalmar S. Kuehl. 2015. “Locating Chimpanzee Nests and Identifying Fruiting Trees with an Unmanned Aerial Vehicle.” </w:t>
      </w:r>
      <w:r w:rsidRPr="000D141E">
        <w:rPr>
          <w:i/>
          <w:iCs/>
          <w:noProof/>
        </w:rPr>
        <w:t>American Journal of Primatology</w:t>
      </w:r>
      <w:r w:rsidRPr="000D141E">
        <w:rPr>
          <w:noProof/>
        </w:rPr>
        <w:t xml:space="preserve"> 77 (10): 1122–34. doi:10.1002/ajp.22446.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Anderson, Karen, and Kevin J Gaston. 2013. “Lightweight Unmanned Aerial Vehicles Will Revolutionize Spatial Ecology.” </w:t>
      </w:r>
      <w:r w:rsidRPr="000D141E">
        <w:rPr>
          <w:i/>
          <w:iCs/>
          <w:noProof/>
        </w:rPr>
        <w:t>Frontiers in Ecology and the Environment</w:t>
      </w:r>
      <w:r w:rsidRPr="000D141E">
        <w:rPr>
          <w:noProof/>
        </w:rPr>
        <w:t xml:space="preserve"> 11 (3): 138–46. doi:10.1890/120150.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Andrew, Margaret E, and Jill M Shephard. 2017. “Semi-Automated Detection of Eagle Nests: An Application of Very High-Resolution Image Data and Advanced Image Analyses to Wildlife Surveys.” doi:10.1002/rse2.38.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AUVSI. 2013. “Are UAS More Cost Effective than Manned Flights? | Association for Unmanned Vehicle Systems International.” </w:t>
      </w:r>
      <w:r w:rsidRPr="000D141E">
        <w:rPr>
          <w:i/>
          <w:iCs/>
          <w:noProof/>
        </w:rPr>
        <w:t>AUVSI</w:t>
      </w:r>
      <w:r w:rsidRPr="000D141E">
        <w:rPr>
          <w:noProof/>
        </w:rPr>
        <w:t>. http://www.auvsi.org/are-uas-more-cost-effective-manned-flights.</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Banzi, Jamali Firmat. 2014. “A Sensor Based Anti-Poaching System in Tanzania.” </w:t>
      </w:r>
      <w:r w:rsidRPr="000D141E">
        <w:rPr>
          <w:i/>
          <w:iCs/>
          <w:noProof/>
        </w:rPr>
        <w:t>International Journal of Scientific and Research Publications</w:t>
      </w:r>
      <w:r w:rsidRPr="000D141E">
        <w:rPr>
          <w:noProof/>
        </w:rPr>
        <w:t xml:space="preserve"> 4 (4): 1–7.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0D141E">
        <w:rPr>
          <w:i/>
          <w:iCs/>
          <w:noProof/>
        </w:rPr>
        <w:t>PLoS ONE</w:t>
      </w:r>
      <w:r w:rsidRPr="000D141E">
        <w:rPr>
          <w:noProof/>
        </w:rPr>
        <w:t xml:space="preserve"> 9 (12): 1–17. doi:10.1371/journal.pone.0115608.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Bayram, Haluk, Krishna Doddapaneni, Nikolaos Stefas, and Volkan Isler. 2016. “Active Localization of VHF Collared Animals with Aerial Robots,” no. 13: 74–75. doi:10.1109/COASE.2016.7743503.</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0D141E">
        <w:rPr>
          <w:i/>
          <w:iCs/>
          <w:noProof/>
        </w:rPr>
        <w:t>Coral Reefs</w:t>
      </w:r>
      <w:r w:rsidRPr="000D141E">
        <w:rPr>
          <w:noProof/>
        </w:rPr>
        <w:t xml:space="preserve"> 36 (1). Springer Berlin Heidelberg: 269–75. doi:10.1007/s00338-016-1522-0.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Casella, Elisa, Alessio Rovere, Andrea Pedroncini, Luigi Mucerino, Marco Casella, Luis </w:t>
      </w:r>
      <w:r w:rsidRPr="000D141E">
        <w:rPr>
          <w:noProof/>
        </w:rPr>
        <w:lastRenderedPageBreak/>
        <w:t xml:space="preserve">Alberto Cusati, Matteo Vacchi, Marco Ferrari, and Marco Firpo. 2014. “Study of Wave Runup Using Numerical Models and Low-Altitude Aerial Photogrammetry: A Tool for Coastal Management.” </w:t>
      </w:r>
      <w:r w:rsidRPr="000D141E">
        <w:rPr>
          <w:i/>
          <w:iCs/>
          <w:noProof/>
        </w:rPr>
        <w:t>Estuarine, Coastal and Shelf Science</w:t>
      </w:r>
      <w:r w:rsidRPr="000D141E">
        <w:rPr>
          <w:noProof/>
        </w:rPr>
        <w:t xml:space="preserve"> 149. Elsevier Ltd: 160–67. doi:10.1016/j.ecss.2014.08.012.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Casella, Elisa, Alessio Rovere, Andrea Pedroncini, Colin P. Stark, Marco Casella, Marco Ferrari, and Marco Firpo. 2016. “Drones as Tools for Monitoring Beach Topography Changes in the Ligurian Sea (NW Mediterranean).” </w:t>
      </w:r>
      <w:r w:rsidRPr="000D141E">
        <w:rPr>
          <w:i/>
          <w:iCs/>
          <w:noProof/>
        </w:rPr>
        <w:t>Geo-Marine Letters</w:t>
      </w:r>
      <w:r w:rsidRPr="000D141E">
        <w:rPr>
          <w:noProof/>
        </w:rPr>
        <w:t xml:space="preserve"> 36 (2): 151–63. doi:10.1007/s00367-016-0435-9.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Chabot, Dominique, and David M Bird. 2012. “Evaluation of an off-the-Shelf Unmanned Aircraft System for Surveying Flocks of Geese.” </w:t>
      </w:r>
      <w:r w:rsidRPr="000D141E">
        <w:rPr>
          <w:i/>
          <w:iCs/>
          <w:noProof/>
        </w:rPr>
        <w:t>Waterbirds</w:t>
      </w:r>
      <w:r w:rsidRPr="000D141E">
        <w:rPr>
          <w:noProof/>
        </w:rPr>
        <w:t xml:space="preserve"> 35 (1): 170–74. doi:10.1675/063.035.0119.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2013. “Small Unmanned Aircraft: Precise and Convenient New Tools for Surveying Wetlands” 24 (June): 15–24.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Chabot, Dominique, and Charles M. Francis. 2016. “Computer-Automated Bird Detection and Counts in High-Resolution Aerial Images: A Review.” </w:t>
      </w:r>
      <w:r w:rsidRPr="000D141E">
        <w:rPr>
          <w:i/>
          <w:iCs/>
          <w:noProof/>
        </w:rPr>
        <w:t>Journal of Field Ornithology</w:t>
      </w:r>
      <w:r w:rsidRPr="000D141E">
        <w:rPr>
          <w:noProof/>
        </w:rPr>
        <w:t xml:space="preserve"> 87 (4): 343–59. doi:10.1111/jofo.12171.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Chamata, Johnny Elie, and Lisa Marie King. 2017. “The Commercial Use of Drones in U.S. National Parks.” </w:t>
      </w:r>
      <w:r w:rsidRPr="000D141E">
        <w:rPr>
          <w:i/>
          <w:iCs/>
          <w:noProof/>
        </w:rPr>
        <w:t>The International Technology Management Review</w:t>
      </w:r>
      <w:r w:rsidRPr="000D141E">
        <w:rPr>
          <w:noProof/>
        </w:rPr>
        <w:t xml:space="preserve"> 6 (4): 158–64.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Chape, Stuart, Mark Spalding, and Martin Jenkins. 2008. </w:t>
      </w:r>
      <w:r w:rsidRPr="000D141E">
        <w:rPr>
          <w:i/>
          <w:iCs/>
          <w:noProof/>
        </w:rPr>
        <w:t>The World’s Protected Areas: Status, Values and Prospects in the 21st Century</w:t>
      </w:r>
      <w:r w:rsidRPr="000D141E">
        <w:rPr>
          <w:noProof/>
        </w:rPr>
        <w:t xml:space="preserve">. </w:t>
      </w:r>
      <w:r w:rsidRPr="000D141E">
        <w:rPr>
          <w:i/>
          <w:iCs/>
          <w:noProof/>
        </w:rPr>
        <w:t>Prospects</w:t>
      </w:r>
      <w:r w:rsidRPr="000D141E">
        <w:rPr>
          <w:noProof/>
        </w:rPr>
        <w:t>. doi:10.1007/s10728-009-0140-1.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Christiansen, Peter, Kim A rild Steen, Rasmus N yholm Jørgensen, and Henrik Karstoft. 2014. “Automated Detection and Recognition of Wildlife Using Thermal Cameras.” </w:t>
      </w:r>
      <w:r w:rsidRPr="000D141E">
        <w:rPr>
          <w:i/>
          <w:iCs/>
          <w:noProof/>
        </w:rPr>
        <w:t>Sensors (Basel, Switzerland)</w:t>
      </w:r>
      <w:r w:rsidRPr="000D141E">
        <w:rPr>
          <w:noProof/>
        </w:rPr>
        <w:t xml:space="preserve"> 14 (8): 13778–93. doi:10.3390/s140813778.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Christie, Katherine S., Sophie L. Gilbert, Casey L. Brown, Michael Hatfield, and Leanne Hanson. 2016. “Unmanned Aircraft Systems in Wildlife Research: Current and Future Applications of a Transformative Technology.” </w:t>
      </w:r>
      <w:r w:rsidRPr="000D141E">
        <w:rPr>
          <w:i/>
          <w:iCs/>
          <w:noProof/>
        </w:rPr>
        <w:t>Frontiers in Ecology and the Environment</w:t>
      </w:r>
      <w:r w:rsidRPr="000D141E">
        <w:rPr>
          <w:noProof/>
        </w:rPr>
        <w:t xml:space="preserve"> 14 (5): 241–51. doi:10.1002/fee.1281.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Cliff, Oliver M, Robert Fitch, Salah Sukkarieh, Debra L Saunders, and Robert Heinsohn. 2015. “Online Localization of Radio-Tagged Wildlife with an Autonomous Aerial Robot System.” </w:t>
      </w:r>
      <w:r w:rsidRPr="000D141E">
        <w:rPr>
          <w:i/>
          <w:iCs/>
          <w:noProof/>
        </w:rPr>
        <w:t>Robotics Science and Systems</w:t>
      </w:r>
      <w:r w:rsidRPr="000D141E">
        <w:rPr>
          <w:noProof/>
        </w:rPr>
        <w:t>, no. November 2016: 1–9. doi:10.15607/RSS.2015.XI.042.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Colefax, Andrew P., Paul A. Butcher, and Brendan P. Kelaher. 2017. “The Potential for Unmanned Aerial Vehicles (UAVs) to Conduct Marine Fauna Surveys in Place of Manned Aircraft.” </w:t>
      </w:r>
      <w:r w:rsidRPr="000D141E">
        <w:rPr>
          <w:i/>
          <w:iCs/>
          <w:noProof/>
        </w:rPr>
        <w:t>ICES Journal of Marine Science</w:t>
      </w:r>
      <w:r w:rsidRPr="000D141E">
        <w:rPr>
          <w:noProof/>
        </w:rPr>
        <w:t>. doi:10.1093/icesjms/fsx100.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Cornell, Dylan, Maryann Herman, and Fernando Ontiveros. 2016. “Use of a UAV for Water Sampling to Assist Remote Sensing of Bacterial Flora in Freshwater Environments.”</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lastRenderedPageBreak/>
        <w:t xml:space="preserve">Ditmer, Mark A., John B. Vincent, Leland K. Werden, Jessie C. Tanner, Timothy G. Laske, Paul A. Iaizzo, David L. Garshelis, and John R. Fieberg. 2015. “Bears Show a Physiological but Limited Behavioral Response to Unmanned Aerial Vehicles.” </w:t>
      </w:r>
      <w:r w:rsidRPr="000D141E">
        <w:rPr>
          <w:i/>
          <w:iCs/>
          <w:noProof/>
        </w:rPr>
        <w:t>Current Biology</w:t>
      </w:r>
      <w:r w:rsidRPr="000D141E">
        <w:rPr>
          <w:noProof/>
        </w:rPr>
        <w:t xml:space="preserve"> 25 (17). Elsevier Ltd: 2278–83. doi:10.1016/j.cub.2015.07.024.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Dudley, Nigel. 2008. </w:t>
      </w:r>
      <w:r w:rsidRPr="000D141E">
        <w:rPr>
          <w:i/>
          <w:iCs/>
          <w:noProof/>
        </w:rPr>
        <w:t>Guidelines for Protected Area Management Categories</w:t>
      </w:r>
      <w:r w:rsidRPr="000D141E">
        <w:rPr>
          <w:noProof/>
        </w:rPr>
        <w:t xml:space="preserve">. </w:t>
      </w:r>
      <w:r w:rsidRPr="000D141E">
        <w:rPr>
          <w:i/>
          <w:iCs/>
          <w:noProof/>
        </w:rPr>
        <w:t>System</w:t>
      </w:r>
      <w:r w:rsidRPr="000D141E">
        <w:rPr>
          <w:noProof/>
        </w:rPr>
        <w:t>. Vol. 3. doi:10.2305/IUCN.CH.2008.PAPS.2.en.</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Duffy, Rosaleen. 2014. “Waging a War to Save Biodiversity: The Rise of Militarized Conservation.” </w:t>
      </w:r>
      <w:r w:rsidRPr="000D141E">
        <w:rPr>
          <w:i/>
          <w:iCs/>
          <w:noProof/>
        </w:rPr>
        <w:t>International Affairs</w:t>
      </w:r>
      <w:r w:rsidRPr="000D141E">
        <w:rPr>
          <w:noProof/>
        </w:rPr>
        <w:t xml:space="preserve"> 90 (4): 819–34. doi:10.1111/1468-2346.12142.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Dulava, Sharon, William T. Bean, and Orien M. W. Richmond. 2015. “ENVIRONMENTAL REVIEWS AND CASE STUDIES: Applications of Unmanned Aircraft Systems (UAS) for Waterbird Surveys.” </w:t>
      </w:r>
      <w:r w:rsidRPr="000D141E">
        <w:rPr>
          <w:i/>
          <w:iCs/>
          <w:noProof/>
        </w:rPr>
        <w:t>Environmental Practice</w:t>
      </w:r>
      <w:r w:rsidRPr="000D141E">
        <w:rPr>
          <w:noProof/>
        </w:rPr>
        <w:t xml:space="preserve"> 17 (3): 201–10. doi:10.1017/S1466046615000186.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Durban, J W, H Fearnbach, W L Perryman, and D J Leroi. 2015. “Photogrammetry of Killer Whales Using a Small Hexacopter Launched at Sea.” </w:t>
      </w:r>
      <w:r w:rsidRPr="000D141E">
        <w:rPr>
          <w:i/>
          <w:iCs/>
          <w:noProof/>
        </w:rPr>
        <w:t>Journal of Unmanned Vehicle Systems</w:t>
      </w:r>
      <w:r w:rsidRPr="000D141E">
        <w:rPr>
          <w:noProof/>
        </w:rPr>
        <w:t xml:space="preserve"> 3 (June): 1–5. doi:dx.doi.org/10.1139/juvs-2015-0020.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Duriez, Olivier, Guillaume Boguszewski, Elisabeth Vas, and David Gre. 2015. “Approaching Birds with Drones: First Experiments and Ethical Guidelines ´,” 2015–18.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Ewers, Robert M., and Ana S.L. Rodrigues. 2008. “Estimates of Reserve Effectiveness Are Confounded by Leakage.” </w:t>
      </w:r>
      <w:r w:rsidRPr="000D141E">
        <w:rPr>
          <w:i/>
          <w:iCs/>
          <w:noProof/>
        </w:rPr>
        <w:t>Trends in Ecology and Evolution</w:t>
      </w:r>
      <w:r w:rsidRPr="000D141E">
        <w:rPr>
          <w:noProof/>
        </w:rPr>
        <w:t>. doi:10.1016/j.tree.2007.11.008.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0D141E">
        <w:rPr>
          <w:i/>
          <w:iCs/>
          <w:noProof/>
        </w:rPr>
        <w:t>Ecography</w:t>
      </w:r>
      <w:r w:rsidRPr="000D141E">
        <w:rPr>
          <w:noProof/>
        </w:rPr>
        <w:t xml:space="preserve"> 30 (5): 609–28. doi:10.1111/j.2007.0906-7590.05171.x.</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Fletcher, Stephanie B. Borrelle; Andrew T. 2017. “Will Drones Reduce Investigator Disturbance to Surface-Nesting Birds?” </w:t>
      </w:r>
      <w:r w:rsidRPr="000D141E">
        <w:rPr>
          <w:i/>
          <w:iCs/>
          <w:noProof/>
        </w:rPr>
        <w:t>Marine Ornithology</w:t>
      </w:r>
      <w:r w:rsidRPr="000D141E">
        <w:rPr>
          <w:noProof/>
        </w:rPr>
        <w:t xml:space="preserve"> 45 (January): 89–94.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Fornace, Kimberly M., Chris J. Drakeley, Timothy William, Fe Espino, and Jonathan Cox. 2014. “Mapping Infectious Disease Landscapes: Unmanned Aerial Vehicles and Epidemiology.” </w:t>
      </w:r>
      <w:r w:rsidRPr="000D141E">
        <w:rPr>
          <w:i/>
          <w:iCs/>
          <w:noProof/>
        </w:rPr>
        <w:t>Trends in Parasitology</w:t>
      </w:r>
      <w:r w:rsidRPr="000D141E">
        <w:rPr>
          <w:noProof/>
        </w:rPr>
        <w:t>, October. Elsevier Ltd, 1–6. doi:10.1016/j.pt.2014.09.001.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0D141E">
        <w:rPr>
          <w:i/>
          <w:iCs/>
          <w:noProof/>
        </w:rPr>
        <w:t>Nature Publishing Group</w:t>
      </w:r>
      <w:r w:rsidRPr="000D141E">
        <w:rPr>
          <w:noProof/>
        </w:rPr>
        <w:t>, no. November. Nature Publishing Group: 1–9. doi:10.1038/srep38135.</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Gemert, Jan C van, Camiel R Verschoor, Pascal Mettes, Kitso Epema, Lian Pin Koh, and Serge Wich. 2015. “Nature Conservation Drones for Automatic Localization and Counting of Animals.” </w:t>
      </w:r>
      <w:r w:rsidRPr="000D141E">
        <w:rPr>
          <w:i/>
          <w:iCs/>
          <w:noProof/>
        </w:rPr>
        <w:t xml:space="preserve">Lecture Notes in Computer Science (Including Subseries </w:t>
      </w:r>
      <w:r w:rsidRPr="000D141E">
        <w:rPr>
          <w:i/>
          <w:iCs/>
          <w:noProof/>
        </w:rPr>
        <w:lastRenderedPageBreak/>
        <w:t>Lecture Notes in Artificial Intelligence and Lecture Notes in Bioinformatics)</w:t>
      </w:r>
      <w:r w:rsidRPr="000D141E">
        <w:rPr>
          <w:noProof/>
        </w:rPr>
        <w:t xml:space="preserve"> 8925: 255–70. doi:10.1007/978-3-319-16178-5_17.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Getzin, Stephan, Robert S. Nuske, and Kerstin Wiegand. 2014. “Using Unmanned Aerial Vehicles (UAV) to Quantify Spatial Gap Patterns in Forests.” </w:t>
      </w:r>
      <w:r w:rsidRPr="000D141E">
        <w:rPr>
          <w:i/>
          <w:iCs/>
          <w:noProof/>
        </w:rPr>
        <w:t>Remote Sensing</w:t>
      </w:r>
      <w:r w:rsidRPr="000D141E">
        <w:rPr>
          <w:noProof/>
        </w:rPr>
        <w:t xml:space="preserve"> 6 (8): 6988–7004. doi:10.3390/rs6086988.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Getzin, Stephan, Kerstin Wiegand, and Ingo Schöning. 2012. “Assessing Biodiversity in Forests Using Very High-Resolution Images and Unmanned Aerial Vehicles.” </w:t>
      </w:r>
      <w:r w:rsidRPr="000D141E">
        <w:rPr>
          <w:i/>
          <w:iCs/>
          <w:noProof/>
        </w:rPr>
        <w:t>Methods in Ecology and Evolution</w:t>
      </w:r>
      <w:r w:rsidRPr="000D141E">
        <w:rPr>
          <w:noProof/>
        </w:rPr>
        <w:t xml:space="preserve"> 3 (2): 397–404. doi:10.1111/j.2041-210X.2011.00158.x.</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Gini, R., D. Passoni, L. Pinto, and G. Sona. 2012. “Aerial Images From an Uav System: 3D Modeling and Tree Species Classification in a Park Area.” </w:t>
      </w:r>
      <w:r w:rsidRPr="000D141E">
        <w:rPr>
          <w:i/>
          <w:iCs/>
          <w:noProof/>
        </w:rPr>
        <w:t>ISPRS - International Archives of the Photogrammetry, Remote Sensing and Spatial Information Sciences</w:t>
      </w:r>
      <w:r w:rsidRPr="000D141E">
        <w:rPr>
          <w:noProof/>
        </w:rPr>
        <w:t xml:space="preserve"> XXXIX-B1 (September): 361–66. doi:10.5194/isprsarchives-XXXIX-B1-361-2012.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Gonzalez, Luis F., Glen A. Montes, Eduard Puig, Sandra Johnson, Kerrie Mengersen, and Kevin J. Gaston. 2016. “Unmanned Aerial Vehicles (UAVs) and Artificial Intelligence Revolutionizing Wildlife Monitoring and Conservation.” </w:t>
      </w:r>
      <w:r w:rsidRPr="000D141E">
        <w:rPr>
          <w:i/>
          <w:iCs/>
          <w:noProof/>
        </w:rPr>
        <w:t>Sensors (Switzerland)</w:t>
      </w:r>
      <w:r w:rsidRPr="000D141E">
        <w:rPr>
          <w:noProof/>
        </w:rPr>
        <w:t xml:space="preserve"> 16 (1). doi:10.3390/s16010097.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Grémillet, David, William Puech, Véronique Garçon, Thierry Boulinier, and Yvon Le Maho. 2012. “Robots in Ecology: Welcome to the Machine.” </w:t>
      </w:r>
      <w:r w:rsidRPr="000D141E">
        <w:rPr>
          <w:i/>
          <w:iCs/>
          <w:noProof/>
        </w:rPr>
        <w:t>Open Journal of Ecology</w:t>
      </w:r>
      <w:r w:rsidRPr="000D141E">
        <w:rPr>
          <w:noProof/>
        </w:rPr>
        <w:t xml:space="preserve"> 2 (2): 49–57. doi:10.4236/oje.2012.22006.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Groom, Martha J, Gary Meffe, and C Ronald Caroll. 2006. “Principles of Conservation Biology” 3 (779): 63–109.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Gross, John E., Scott J. Goetz, and Josef Cihlar. 2009. “Application of Remote Sensing to Parks and Protected Area Monitoring: Introduction to the Special Issue.” </w:t>
      </w:r>
      <w:r w:rsidRPr="000D141E">
        <w:rPr>
          <w:i/>
          <w:iCs/>
          <w:noProof/>
        </w:rPr>
        <w:t>Remote Sensing of Environment</w:t>
      </w:r>
      <w:r w:rsidRPr="000D141E">
        <w:rPr>
          <w:noProof/>
        </w:rPr>
        <w:t xml:space="preserve"> 113 (7). Elsevier B.V.: 1343–45. doi:10.1016/j.rse.2008.12.013.</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Gülci, Sercan, and Abdullah Emin Akay. 2016. “Using Thermal Infrared Imagery Produced by Unmanned Air Vehicles to Evaluate Locations of Ecological Road Structures.” </w:t>
      </w:r>
      <w:r w:rsidRPr="000D141E">
        <w:rPr>
          <w:i/>
          <w:iCs/>
          <w:noProof/>
        </w:rPr>
        <w:t>Journal of the Faculty of Forestry Istambul University</w:t>
      </w:r>
      <w:r w:rsidRPr="000D141E">
        <w:rPr>
          <w:noProof/>
        </w:rPr>
        <w:t xml:space="preserve"> 66 (2): 698–709. doi:10.17099/jffiu.76461.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Hansen, Andreas Skriver. 2016. “Applying Visitor Monitoring Methods in Coastal and Marine Areas – Some Learnings and Critical Reflections from Sweden.” </w:t>
      </w:r>
      <w:r w:rsidRPr="000D141E">
        <w:rPr>
          <w:i/>
          <w:iCs/>
          <w:noProof/>
        </w:rPr>
        <w:t>Scandinavian Journal of Hospitality and Tourism</w:t>
      </w:r>
      <w:r w:rsidRPr="000D141E">
        <w:rPr>
          <w:noProof/>
        </w:rPr>
        <w:t xml:space="preserve"> 2250 (June): 1–18. doi:10.1080/15022250.2016.1155481.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Hilborn, Ray, Peter Arcese, Markus Borner, Justin Hando, Grant Hopcraft, Martin Loibooki, Simon Mduma, and Anthony R E Sinclair. 2006. “Effective Enforcement in a Conservation Area.” </w:t>
      </w:r>
      <w:r w:rsidRPr="000D141E">
        <w:rPr>
          <w:i/>
          <w:iCs/>
          <w:noProof/>
        </w:rPr>
        <w:t>Science</w:t>
      </w:r>
      <w:r w:rsidRPr="000D141E">
        <w:rPr>
          <w:noProof/>
        </w:rPr>
        <w:t xml:space="preserve"> 314 (5803): 1266–1266. doi:10.1126/science.1132780.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Hockings, M., Stolton, S., Leverington, F., Dudley, N. and Courrau, J. 2006. </w:t>
      </w:r>
      <w:r w:rsidRPr="000D141E">
        <w:rPr>
          <w:i/>
          <w:iCs/>
          <w:noProof/>
        </w:rPr>
        <w:t xml:space="preserve">Evaluating Effectiveness: A Framework for Assessing Management Effectiveness of Protected </w:t>
      </w:r>
      <w:r w:rsidRPr="000D141E">
        <w:rPr>
          <w:i/>
          <w:iCs/>
          <w:noProof/>
        </w:rPr>
        <w:lastRenderedPageBreak/>
        <w:t>Areas.</w:t>
      </w:r>
      <w:r w:rsidRPr="000D141E">
        <w:rPr>
          <w:noProof/>
        </w:rPr>
        <w:t xml:space="preserve"> IUCN, Gland, Switzerland and Cambridge, UK. xiv + 105 pp.</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Hodgson, Amanda, David Peel, and Natalie Kelly. 2017. “Unmanned Aerial Vehicles for Surveying Marine Fauna: Assessing Detection Probability.” </w:t>
      </w:r>
      <w:r w:rsidRPr="000D141E">
        <w:rPr>
          <w:i/>
          <w:iCs/>
          <w:noProof/>
        </w:rPr>
        <w:t>Ecological Applications</w:t>
      </w:r>
      <w:r w:rsidRPr="000D141E">
        <w:rPr>
          <w:noProof/>
        </w:rPr>
        <w:t xml:space="preserve"> 27 (4): 1253–67. doi:10.1002/eap.1519.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Hodgson, Jarrod C., and Lian Pin Koh. 2016. “Best Practice for Minimising Unmanned Aerial Vehicle Disturbance to Wildlife in Biological Field Research.” </w:t>
      </w:r>
      <w:r w:rsidRPr="000D141E">
        <w:rPr>
          <w:i/>
          <w:iCs/>
          <w:noProof/>
        </w:rPr>
        <w:t>Current Biology</w:t>
      </w:r>
      <w:r w:rsidRPr="000D141E">
        <w:rPr>
          <w:noProof/>
        </w:rPr>
        <w:t xml:space="preserve"> 26 (10). doi:10.1016/j.cub.2016.04.001.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Hodgson, Jarrod C, Shane M Baylis, Rowan Mott, Ashley Herrod, and Rohan H Clarke. 2016. “Precision Wildlife Monitoring Using Unmanned Aerial Vehicles.” </w:t>
      </w:r>
      <w:r w:rsidRPr="000D141E">
        <w:rPr>
          <w:i/>
          <w:iCs/>
          <w:noProof/>
        </w:rPr>
        <w:t>Scientific Reports</w:t>
      </w:r>
      <w:r w:rsidRPr="000D141E">
        <w:rPr>
          <w:noProof/>
        </w:rPr>
        <w:t xml:space="preserve"> 6 (March). Nature Publishing Group: 22574. doi:10.1038/srep22574.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Husson, Eva. 2016. “Images from Unmanned Aircraft Systems for Surveying Aquatic and Riparian Vegetation.” Uppsala.</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Israel, Martin, and Aline Reinhard. 2017. “Detecting Nests of Lapwing Birds with the Aid of a Small Unmanned Aerial Vehicle with Thermal Camera.” In </w:t>
      </w:r>
      <w:r w:rsidRPr="000D141E">
        <w:rPr>
          <w:i/>
          <w:iCs/>
          <w:noProof/>
        </w:rPr>
        <w:t>Unmanned Aircraft Systems (ICUAS), 2017 International Conference on</w:t>
      </w:r>
      <w:r w:rsidRPr="000D141E">
        <w:rPr>
          <w:noProof/>
        </w:rPr>
        <w:t>, 1199–1207.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Ivosevic, Bojana, Yong Gu Han, and Ohseok Kwon. 2017. “Calculating Coniferous Tree Coverage Using Unmanned Aerial Vehicle Photogrammetry.” </w:t>
      </w:r>
      <w:r w:rsidRPr="000D141E">
        <w:rPr>
          <w:i/>
          <w:iCs/>
          <w:noProof/>
        </w:rPr>
        <w:t>Journal of Ecology and Environment</w:t>
      </w:r>
      <w:r w:rsidRPr="000D141E">
        <w:rPr>
          <w:noProof/>
        </w:rPr>
        <w:t xml:space="preserve"> 41 (1). Journal of Ecology and Environment: 4–11. doi:10.1186/s41610-017-0029-0.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Jain, Mukesh. 2013. “Unmanned Aerial Survey of Elephants.” </w:t>
      </w:r>
      <w:r w:rsidRPr="000D141E">
        <w:rPr>
          <w:i/>
          <w:iCs/>
          <w:noProof/>
        </w:rPr>
        <w:t>PLoS ONE</w:t>
      </w:r>
      <w:r w:rsidRPr="000D141E">
        <w:rPr>
          <w:noProof/>
        </w:rPr>
        <w:t>. doi:10.1371/ journal.pone.0054700.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Jewell, Zoe. 2013. “Effect of Monitoring Technique on Quality of Conservation Science.” </w:t>
      </w:r>
      <w:r w:rsidRPr="000D141E">
        <w:rPr>
          <w:i/>
          <w:iCs/>
          <w:noProof/>
        </w:rPr>
        <w:t>Conservation Biology</w:t>
      </w:r>
      <w:r w:rsidRPr="000D141E">
        <w:rPr>
          <w:noProof/>
        </w:rPr>
        <w:t xml:space="preserve"> 27 (3): 501–8. doi:10.1111/cobi.12066.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Kachamba, Daud Jones, Hans Ole Ørka, Terje Gobakken, Tron Eid, and Weston Mwase. 2016. “Biomass Estimation Using 3D Data from Unmanned Aerial Vehicle Imagery in a Tropical Woodland.” </w:t>
      </w:r>
      <w:r w:rsidRPr="000D141E">
        <w:rPr>
          <w:i/>
          <w:iCs/>
          <w:noProof/>
        </w:rPr>
        <w:t>Remote Sensing</w:t>
      </w:r>
      <w:r w:rsidRPr="000D141E">
        <w:rPr>
          <w:noProof/>
        </w:rPr>
        <w:t xml:space="preserve"> 8 (11): 1–18. doi:10.3390/rs8110968.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King, Lisa M. 2014. “Will Drones Revolutionise Ecotourism?” </w:t>
      </w:r>
      <w:r w:rsidRPr="000D141E">
        <w:rPr>
          <w:i/>
          <w:iCs/>
          <w:noProof/>
        </w:rPr>
        <w:t>Journal of Ecotourism</w:t>
      </w:r>
      <w:r w:rsidRPr="000D141E">
        <w:rPr>
          <w:noProof/>
        </w:rPr>
        <w:t xml:space="preserve"> 13 (1): 85–92. doi:10.1080/14724049.2014.948448.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Koh, Lian Pin, and Serge A. Wich. 2012. “Dawn of Drone Ecology: Low-Cost Autonomous Aerial Vehicles for Conservation.” </w:t>
      </w:r>
      <w:r w:rsidRPr="000D141E">
        <w:rPr>
          <w:i/>
          <w:iCs/>
          <w:noProof/>
        </w:rPr>
        <w:t>Tropical Conservation Science</w:t>
      </w:r>
      <w:r w:rsidRPr="000D141E">
        <w:rPr>
          <w:noProof/>
        </w:rPr>
        <w:t xml:space="preserve"> 5 (2): 121–32. doi:WOS:000310846600002.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Körner, Fabian, Raphael Speck, Ali Haydar, and Salah Sukkarieh. 2010. “Autonomous Airborne Wildlife Tracking Using Radio Signal Strength,” 107–12.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Koski, William. 2010. “An Inventory and Evaluation of Unmanned Aerial Systems for Offshore Surveys of Marine Mammals An Inventory and Evaluation of Unmanned Aerial Systems for Offshore Surveys of Marine Mammals,” no. March.</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Koski, William R., Travis Allen, Darren Ireland, Greg Buck, Paul R. Smith, a. Michael </w:t>
      </w:r>
      <w:r w:rsidRPr="000D141E">
        <w:rPr>
          <w:noProof/>
        </w:rPr>
        <w:lastRenderedPageBreak/>
        <w:t xml:space="preserve">Macrander, Melissa a. Halick, Chris Rushing, David J. Sliwa, and Trent L. McDonald. 2009. “Evaluation of an Unmanned Airborne System for Monitoring Marine Mammals.” </w:t>
      </w:r>
      <w:r w:rsidRPr="000D141E">
        <w:rPr>
          <w:i/>
          <w:iCs/>
          <w:noProof/>
        </w:rPr>
        <w:t>Aquatic Mammals</w:t>
      </w:r>
      <w:r w:rsidRPr="000D141E">
        <w:rPr>
          <w:noProof/>
        </w:rPr>
        <w:t xml:space="preserve"> 35 (3): 347–57. doi:10.1578/AM.35.3.2009.347.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Koski, William R., Gayan Gamage, Andrew R. Davis, Tony Mathews, Bernard LeBlanc, and Steven H. Ferguson. 2015. “Evaluation of UAS for Photographic Re-Identification of Bowhead Whales, Balaena Mysticetus.” </w:t>
      </w:r>
      <w:r w:rsidRPr="000D141E">
        <w:rPr>
          <w:i/>
          <w:iCs/>
          <w:noProof/>
        </w:rPr>
        <w:t>Journal of Unmanned Vehicle Systems</w:t>
      </w:r>
      <w:r w:rsidRPr="000D141E">
        <w:rPr>
          <w:noProof/>
        </w:rPr>
        <w:t xml:space="preserve"> 3 (1): 22–29. doi:10.1139/juvs-2014-0014.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Leary, David. 2017. “Drones on Ice: An Assessment of the Legal Implications of the Use of Unmanned Aerial Vehicles in Scientific Research and by the Tourist Industry in Antarctica.” </w:t>
      </w:r>
      <w:r w:rsidRPr="000D141E">
        <w:rPr>
          <w:i/>
          <w:iCs/>
          <w:noProof/>
        </w:rPr>
        <w:t>Polar Record</w:t>
      </w:r>
      <w:r w:rsidRPr="000D141E">
        <w:rPr>
          <w:noProof/>
        </w:rPr>
        <w:t>, no. May: 1–15. doi:10.1017/S0032247417000262.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Lhoest, S, J Linchant, S Quevauvillers, C Vermeulen, and P Lejeune. 2015. “How Many Hippos (Homhip): Algorithm for Automatic Counts of Animals with Infra-Red Thermal Imagery from UAV.” </w:t>
      </w:r>
      <w:r w:rsidRPr="000D141E">
        <w:rPr>
          <w:i/>
          <w:iCs/>
          <w:noProof/>
        </w:rPr>
        <w:t>International Archives of the Photogrammetry, Remote Sensing and Spatial Information Sciences - ISPRS Archives</w:t>
      </w:r>
      <w:r w:rsidRPr="000D141E">
        <w:rPr>
          <w:noProof/>
        </w:rPr>
        <w:t xml:space="preserve"> 40 (3W3): 355–62. doi:10.5194/isprsarchives-XL-3-W3-355-2015.</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Linchant, Julie, Jonathan Lisein, Jean Semeki, Philippe Lejeune, and Cédric Vermeulen. 2015a. “Are Unmanned Aircraft Systems (UASs) the Future of Wildlife Monitoring? A Review of Accomplishments and Challenges.” </w:t>
      </w:r>
      <w:r w:rsidRPr="000D141E">
        <w:rPr>
          <w:i/>
          <w:iCs/>
          <w:noProof/>
        </w:rPr>
        <w:t>Mammal Review</w:t>
      </w:r>
      <w:r w:rsidRPr="000D141E">
        <w:rPr>
          <w:noProof/>
        </w:rPr>
        <w:t xml:space="preserve"> 45 (4): 239–52. doi:10.1111/mam.12046.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 2015b. “Are Unmanned Aircraft Systems (UASs) the Future of Wildlife Monitoring? A Review of Accomplishments and Challenges.” </w:t>
      </w:r>
      <w:r w:rsidRPr="000D141E">
        <w:rPr>
          <w:i/>
          <w:iCs/>
          <w:noProof/>
        </w:rPr>
        <w:t>Mammal Review</w:t>
      </w:r>
      <w:r w:rsidRPr="000D141E">
        <w:rPr>
          <w:noProof/>
        </w:rPr>
        <w:t xml:space="preserve"> 45 (4): 239–52. doi:10.1111/mam.12046.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Lisein, Jonathan, Adrien Michez, Hugues Claessens, and Philippe Lejeune. 2015. “Discrimination of Deciduous Tree Species from Time Series of Unmanned Aerial System Imagery.” </w:t>
      </w:r>
      <w:r w:rsidRPr="000D141E">
        <w:rPr>
          <w:i/>
          <w:iCs/>
          <w:noProof/>
        </w:rPr>
        <w:t>PLoS ONE</w:t>
      </w:r>
      <w:r w:rsidRPr="000D141E">
        <w:rPr>
          <w:noProof/>
        </w:rPr>
        <w:t xml:space="preserve"> 10 (11). doi:10.1371/journal.pone.0141006.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0D141E">
        <w:rPr>
          <w:i/>
          <w:iCs/>
          <w:noProof/>
        </w:rPr>
        <w:t>Journal of Unmanned Vehicle Systems</w:t>
      </w:r>
      <w:r w:rsidRPr="000D141E">
        <w:rPr>
          <w:noProof/>
        </w:rPr>
        <w:t xml:space="preserve"> 3 (4): 252–58. doi:10.1139/juvs-2015-0009.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0D141E">
        <w:rPr>
          <w:i/>
          <w:iCs/>
          <w:noProof/>
        </w:rPr>
        <w:t>International Journal of Remote Sensing</w:t>
      </w:r>
      <w:r w:rsidRPr="000D141E">
        <w:rPr>
          <w:noProof/>
        </w:rPr>
        <w:t xml:space="preserve"> 38 (8–10): 2623–38. doi:10.1080/01431161.2017.1280639.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Lyons, Mitchell, Kate Brandis, Corey Callaghan, Justin Mccann, Charlotte Mills, Sharon Ryall, and Richard Kingsford. 2017. “Bird Interactions with Drones from Individuals to Large Colonies.” </w:t>
      </w:r>
      <w:r w:rsidRPr="000D141E">
        <w:rPr>
          <w:i/>
          <w:iCs/>
          <w:noProof/>
        </w:rPr>
        <w:t>bioRxiv</w:t>
      </w:r>
      <w:r w:rsidRPr="000D141E">
        <w:rPr>
          <w:noProof/>
        </w:rPr>
        <w:t>, 1–10. doi:10.1101/109926.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Martin, Julien, Holly H. Edwards, Matthew A. Burgess, H. Franklin Percival, Daniel E. Fagan, Beth E. Gardner, Joel G. Ortega-Ortiz, Peter G. Ifju, Brandon S. Evers, and </w:t>
      </w:r>
      <w:r w:rsidRPr="000D141E">
        <w:rPr>
          <w:noProof/>
        </w:rPr>
        <w:lastRenderedPageBreak/>
        <w:t xml:space="preserve">Thomas J. Rambo. 2012. “Estimating Distribution of Hidden Objects with Drones: From Tennis Balls to Manatees.” </w:t>
      </w:r>
      <w:r w:rsidRPr="000D141E">
        <w:rPr>
          <w:i/>
          <w:iCs/>
          <w:noProof/>
        </w:rPr>
        <w:t>PLoS ONE</w:t>
      </w:r>
      <w:r w:rsidRPr="000D141E">
        <w:rPr>
          <w:noProof/>
        </w:rPr>
        <w:t xml:space="preserve"> 7 (6): 1–8. doi:10.1371/journal.pone.0038882.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McCaldin, Guy, Michael Johnston, and Andrew Rieker. 2015. “Use of Unmanned Aircraft Systems to Assist with Decision Support for Land Managers on Christmas Island (Indian Ocean).” Australia.</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McEvoy, John F., Graham P. Hall, and Paul G. McDonald. 2016. “Evaluation of Unmanned Aerial Vehicle Shape, Flight Path and Camera Type for Waterfowl Surveys: Disturbance Effects and Species Recognition.” </w:t>
      </w:r>
      <w:r w:rsidRPr="000D141E">
        <w:rPr>
          <w:i/>
          <w:iCs/>
          <w:noProof/>
        </w:rPr>
        <w:t>PeerJ</w:t>
      </w:r>
      <w:r w:rsidRPr="000D141E">
        <w:rPr>
          <w:noProof/>
        </w:rPr>
        <w:t xml:space="preserve"> 4. doi:10.7717/peerj.1831.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Michez, Adrien, Hervé Piégay, Lisein Jonathan, Hugues Claessens, and Philippe Lejeune. 2016. “Mapping of Riparian Invasive Species with Supervised Classification of Unmanned Aerial System (UAS) Imagery.” </w:t>
      </w:r>
      <w:r w:rsidRPr="000D141E">
        <w:rPr>
          <w:i/>
          <w:iCs/>
          <w:noProof/>
        </w:rPr>
        <w:t>International Journal of Applied Earth Observation and Geoinformation</w:t>
      </w:r>
      <w:r w:rsidRPr="000D141E">
        <w:rPr>
          <w:noProof/>
        </w:rPr>
        <w:t xml:space="preserve"> 44. Elsevier B.V.: 88–94. doi:10.1016/j.jag.2015.06.014.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Mulero-Pázmány, Margarita, Jose Ángel Barasona, Pelayo Acevedo, Joaquín Vicente, and Juan José Negro. 2015. “Unmanned Aircraft Systems Complement Biologging in Spatial Ecology Studies.” </w:t>
      </w:r>
      <w:r w:rsidRPr="000D141E">
        <w:rPr>
          <w:i/>
          <w:iCs/>
          <w:noProof/>
        </w:rPr>
        <w:t>Ecology and Evolution</w:t>
      </w:r>
      <w:r w:rsidRPr="000D141E">
        <w:rPr>
          <w:noProof/>
        </w:rPr>
        <w:t xml:space="preserve"> 5 (21): 4808–18. doi:10.1002/ece3.1744.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Mulero-Pázmány, Margarita, Susanne Jenni-Eiermann, Nicolas Strebel, Thomas Sattler, Juan José Negro, and Zulima Tablado. 2017. “Unmanned Aircraft Systems as a New Source of Disturbance for Wildlife: A Systematic Review.” </w:t>
      </w:r>
      <w:r w:rsidRPr="000D141E">
        <w:rPr>
          <w:i/>
          <w:iCs/>
          <w:noProof/>
        </w:rPr>
        <w:t>PLoS ONE</w:t>
      </w:r>
      <w:r w:rsidRPr="000D141E">
        <w:rPr>
          <w:noProof/>
        </w:rPr>
        <w:t xml:space="preserve"> 12 (6). doi:10.1371/journal.pone.0178448.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Mulero-Pázmány, Margarita, Juan José Negro, and Miguel Ferrer. 2013. “A Low Cost Way for Assessing Bird Risk Hazards in Power Lines: Fixed-Wing Small Unmanned Aircraft Systems.” </w:t>
      </w:r>
      <w:r w:rsidRPr="000D141E">
        <w:rPr>
          <w:i/>
          <w:iCs/>
          <w:noProof/>
        </w:rPr>
        <w:t>Journal of Unmanned Vehicle Systems</w:t>
      </w:r>
      <w:r w:rsidRPr="000D141E">
        <w:rPr>
          <w:noProof/>
        </w:rPr>
        <w:t xml:space="preserve"> 2 (1). NRC Research Press: 5–15.</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Mulero-Pázmány, Margarita, Roel Stolper, L. D. Van Essen, Juan J. Negro, and Tyrell Sassen. 2014. “Remotely Piloted Aircraft Systems as a Rhinoceros Anti-Poaching Tool in Africa.” </w:t>
      </w:r>
      <w:r w:rsidRPr="000D141E">
        <w:rPr>
          <w:i/>
          <w:iCs/>
          <w:noProof/>
        </w:rPr>
        <w:t>PLoS ONE</w:t>
      </w:r>
      <w:r w:rsidRPr="000D141E">
        <w:rPr>
          <w:noProof/>
        </w:rPr>
        <w:t xml:space="preserve"> 9 (1): 1–10. doi:10.1371/journal.pone.0083873.</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Müllerová, Jana, Josef Brůna, Tomáš Bartaloš, Petr Dvořák, Michaela Vítková, and Petr Pyšek. 2017. “Timing Is Important: Unmanned Aircraft vs. Satellite Imagery in Plant Invasion Monitoring.” </w:t>
      </w:r>
      <w:r w:rsidRPr="000D141E">
        <w:rPr>
          <w:i/>
          <w:iCs/>
          <w:noProof/>
        </w:rPr>
        <w:t>Frontiers in Plant Science</w:t>
      </w:r>
      <w:r w:rsidRPr="000D141E">
        <w:rPr>
          <w:noProof/>
        </w:rPr>
        <w:t xml:space="preserve"> 8 (May). doi:10.3389/fpls.2017.00887.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Müllerová, Jana, Josef Brůna, Petr Dvořák, Tomáš Bartaloš, and Michaela Vítková. 2016. “Does the Data Resolution/origin Matter? Satellite, Airborne and UAV Imagery to Tackle Plant Invasions.” </w:t>
      </w:r>
      <w:r w:rsidRPr="000D141E">
        <w:rPr>
          <w:i/>
          <w:iCs/>
          <w:noProof/>
        </w:rPr>
        <w:t>International Archives of the Photogrammetry, Remote Sensing and Spatial Information Sciences - ISPRS Archives</w:t>
      </w:r>
      <w:r w:rsidRPr="000D141E">
        <w:rPr>
          <w:noProof/>
        </w:rPr>
        <w:t xml:space="preserve"> 41 (July): 903–8. doi:10.5194/isprsarchives-XLI-B7-903-2016.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OEH. 2017. “Drones in Parks Policy.” </w:t>
      </w:r>
      <w:r w:rsidRPr="000D141E">
        <w:rPr>
          <w:i/>
          <w:iCs/>
          <w:noProof/>
        </w:rPr>
        <w:t>NSW Environment &amp; Heritage</w:t>
      </w:r>
      <w:r w:rsidRPr="000D141E">
        <w:rPr>
          <w:noProof/>
        </w:rPr>
        <w:t xml:space="preserve">. Accessed October </w:t>
      </w:r>
      <w:r w:rsidRPr="000D141E">
        <w:rPr>
          <w:noProof/>
        </w:rPr>
        <w:lastRenderedPageBreak/>
        <w:t>19. http://www.environment.nsw.gov.au/topics/parks-reserves-and-protected-areas/park-policies/drones-in-parks.</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Olivares-Mendez, Miguel A, Tegawendé F Bissyandé, Kannan Somasundar, Jacques Klein, Holger Voos, and Yves Le Traon. 2014. “The NOAH Project: Giving a Chance to Threatened Species in Africa with UAVs.” </w:t>
      </w:r>
      <w:r w:rsidRPr="000D141E">
        <w:rPr>
          <w:i/>
          <w:iCs/>
          <w:noProof/>
        </w:rPr>
        <w:t>Lecture Notes of the Institute for Computer Sciences, Social-Informatics and Telecommunications Engineering, LNICST</w:t>
      </w:r>
      <w:r w:rsidRPr="000D141E">
        <w:rPr>
          <w:noProof/>
        </w:rPr>
        <w:t xml:space="preserve"> 135 LNICST: 198–208. doi:10.1007/978-3-319-08368-1_24.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0D141E">
        <w:rPr>
          <w:i/>
          <w:iCs/>
          <w:noProof/>
        </w:rPr>
        <w:t>Ecosistemas</w:t>
      </w:r>
      <w:r w:rsidRPr="000D141E">
        <w:rPr>
          <w:noProof/>
        </w:rPr>
        <w:t xml:space="preserve"> 25 (2): 13–23. doi:10.7818/ECOS.2016.25-2.03.</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Paneque-Gálvez, Jaime, Michael K. McCall, Brian M. Napoletano, Serge A. Wich, and Lian Pin Koh. 2014. “Small Drones for Community-Based Forest Monitoring: An Assessment of Their Feasibility and Potential in Tropical Areas.” </w:t>
      </w:r>
      <w:r w:rsidRPr="000D141E">
        <w:rPr>
          <w:i/>
          <w:iCs/>
          <w:noProof/>
        </w:rPr>
        <w:t>Forests</w:t>
      </w:r>
      <w:r w:rsidRPr="000D141E">
        <w:rPr>
          <w:noProof/>
        </w:rPr>
        <w:t xml:space="preserve"> 5 (6): 1481–1507. doi:10.3390/f5061481.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Park, Keunhyun, and Reid Ewing. 2017. “The Usability of Unmanned Aerial Vehicles (UAVs) for Measuring Park-Based Physical Activity.” </w:t>
      </w:r>
      <w:r w:rsidRPr="000D141E">
        <w:rPr>
          <w:i/>
          <w:iCs/>
          <w:noProof/>
        </w:rPr>
        <w:t>Landscape and Urban Planning</w:t>
      </w:r>
      <w:r w:rsidRPr="000D141E">
        <w:rPr>
          <w:noProof/>
        </w:rPr>
        <w:t xml:space="preserve"> 167 (June). Elsevier: 157–64. doi:10.1016/j.landurbplan.2017.06.010.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Perroy, Ryan L., Timo Sullivan, and Nathan Stephenson. 2017. “Assessing the Impacts of Canopy Openness and Flight Parameters on Detecting a Sub-Canopy Tropical Invasive Plant Using a Small Unmanned Aerial System.” </w:t>
      </w:r>
      <w:r w:rsidRPr="000D141E">
        <w:rPr>
          <w:i/>
          <w:iCs/>
          <w:noProof/>
        </w:rPr>
        <w:t>ISPRS Journal of Photogrammetry and Remote Sensing</w:t>
      </w:r>
      <w:r w:rsidRPr="000D141E">
        <w:rPr>
          <w:noProof/>
        </w:rPr>
        <w:t xml:space="preserve"> 125. International Society for Photogrammetry and Remote Sensing, Inc. (ISPRS): 174–83. doi:10.1016/j.isprsjprs.2017.01.018.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Pimm, Stuart L, Sky Alibhai, Richard Bergl, Alex Dehgan, Chandra Giri, Zoë Jewell, Lucas Joppa, Roland Kays, and Scott Loarie. 2015. “Emerging Technologies to Conserve Biodiversity.” </w:t>
      </w:r>
      <w:r w:rsidRPr="000D141E">
        <w:rPr>
          <w:i/>
          <w:iCs/>
          <w:noProof/>
        </w:rPr>
        <w:t>Trends in Ecology &amp; Evolution</w:t>
      </w:r>
      <w:r w:rsidRPr="000D141E">
        <w:rPr>
          <w:noProof/>
        </w:rPr>
        <w:t xml:space="preserve"> 30 (11). Elsevier Ltd: 685–96. doi:10.1016/j.tree.2015.08.008.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Piragnolo, Marco, Andrea Masiero, and Francesco Pirotti. 2017. “Open Source R for Applying Machine Learning to RPAS Remote Sensing Images.” </w:t>
      </w:r>
      <w:r w:rsidRPr="000D141E">
        <w:rPr>
          <w:i/>
          <w:iCs/>
          <w:noProof/>
        </w:rPr>
        <w:t>Open Geospatial Data, Software and Standards</w:t>
      </w:r>
      <w:r w:rsidRPr="000D141E">
        <w:rPr>
          <w:noProof/>
        </w:rPr>
        <w:t xml:space="preserve"> 2 (1): 16. doi:10.1186/s40965-017-0033-4.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Pomeroy, P, L O Connor, and P Davies. 2015. “Assessing Use of and Reaction to Unmanned Aerial Systems in Gray and Harbor Seals during Breeding and Molt in the UK.” </w:t>
      </w:r>
      <w:r w:rsidRPr="000D141E">
        <w:rPr>
          <w:i/>
          <w:iCs/>
          <w:noProof/>
        </w:rPr>
        <w:t>Journal of Unmanned Vehicle Systems</w:t>
      </w:r>
      <w:r w:rsidRPr="000D141E">
        <w:rPr>
          <w:noProof/>
        </w:rPr>
        <w:t xml:space="preserve"> 113 (September): 102–13.</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Puttock, A.K., A.M. Cunliffe, K. Anderson, and R.E. Brazier. 2015. “Aerial Photography Collected with a Multirotor Drone Reveals Impact of Eurasian Beaver Reintroduction on Ecosystem Structure 1.” </w:t>
      </w:r>
      <w:r w:rsidRPr="000D141E">
        <w:rPr>
          <w:i/>
          <w:iCs/>
          <w:noProof/>
        </w:rPr>
        <w:t>Journal of Unmanned Vehicle Systems</w:t>
      </w:r>
      <w:r w:rsidRPr="000D141E">
        <w:rPr>
          <w:noProof/>
        </w:rPr>
        <w:t xml:space="preserve"> 3 (3): 123–30. doi:10.1139/juvs-2015-0005.</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Ratcliffe, Norman, Damien Guihen, Jeremy Robst, Sarah Crofts, Andrew Stanworth, and Peter Enderlein. 2015. “A Protocol for the Aerial Survey of Penguin Colonies Using </w:t>
      </w:r>
      <w:r w:rsidRPr="000D141E">
        <w:rPr>
          <w:noProof/>
        </w:rPr>
        <w:lastRenderedPageBreak/>
        <w:t xml:space="preserve">UAVs.” </w:t>
      </w:r>
      <w:r w:rsidRPr="000D141E">
        <w:rPr>
          <w:i/>
          <w:iCs/>
          <w:noProof/>
        </w:rPr>
        <w:t>Journal of Unmanned Vehicle Systems</w:t>
      </w:r>
      <w:r w:rsidRPr="000D141E">
        <w:rPr>
          <w:noProof/>
        </w:rPr>
        <w:t xml:space="preserve"> 3 (3): 95–101. doi:10.1139/juvs-2015-0006.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0D141E">
        <w:rPr>
          <w:i/>
          <w:iCs/>
          <w:noProof/>
        </w:rPr>
        <w:t>PLoS ONE</w:t>
      </w:r>
      <w:r w:rsidRPr="000D141E">
        <w:rPr>
          <w:noProof/>
        </w:rPr>
        <w:t xml:space="preserve"> 7 (12). doi:10.1371/journal.pone.0050336.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Sardà-Palomera, Francesc, Gerard Bota, Carlos Viñolo, Oriol Pallarés, Víctor Sazatornil, Lluís Brotons, Spartacus Gomáriz, and Francesc Sardà. 2012. “Fine-Scale Bird Monitoring from Light Unmanned Aircraft Systems.” </w:t>
      </w:r>
      <w:r w:rsidRPr="000D141E">
        <w:rPr>
          <w:i/>
          <w:iCs/>
          <w:noProof/>
        </w:rPr>
        <w:t>Ibis</w:t>
      </w:r>
      <w:r w:rsidRPr="000D141E">
        <w:rPr>
          <w:noProof/>
        </w:rPr>
        <w:t xml:space="preserve"> 154 (1): 177–83. doi:10.1111/j.1474-919X.2011.01177.x.</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Schwarzbach, Marc, Maximilian Laiacker, Margarita Mulero-Pazmany, and Konstantin Kondak. 2014. “Remote Water Sampling Using Flying Robots.” </w:t>
      </w:r>
      <w:r w:rsidRPr="000D141E">
        <w:rPr>
          <w:i/>
          <w:iCs/>
          <w:noProof/>
        </w:rPr>
        <w:t>2014 International Conference on Unmanned Aircraft Systems, ICUAS 2014 - Conference Proceedings</w:t>
      </w:r>
      <w:r w:rsidRPr="000D141E">
        <w:rPr>
          <w:noProof/>
        </w:rPr>
        <w:t>, 72–76. doi:10.1109/ICUAS.2014.6842240.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Scobie, Corey A., and Chris H. Hugenholtz. 2016. “Wildlife Monitoring with Unmanned Aerial Vehicles: Quantifying Distance to Auditory Detection.” </w:t>
      </w:r>
      <w:r w:rsidRPr="000D141E">
        <w:rPr>
          <w:i/>
          <w:iCs/>
          <w:noProof/>
        </w:rPr>
        <w:t>Wildlife Society Bulletin</w:t>
      </w:r>
      <w:r w:rsidRPr="000D141E">
        <w:rPr>
          <w:noProof/>
        </w:rPr>
        <w:t xml:space="preserve"> 40 (4): 781–85. doi:10.1002/wsb.700.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0D141E">
        <w:rPr>
          <w:i/>
          <w:iCs/>
          <w:noProof/>
        </w:rPr>
        <w:t>Environmental Impact Assessment Review</w:t>
      </w:r>
      <w:r w:rsidRPr="000D141E">
        <w:rPr>
          <w:noProof/>
        </w:rPr>
        <w:t xml:space="preserve"> 30 (1). Elsevier Inc.: 28–41. doi:10.1016/j.eiar.2009.04.001.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Seymour, A. C., J. Dale, M. Hammill, P. N. Halpin, and D. W. Johnston. 2017. “Automated Detection and Enumeration of Marine Wildlife Using Unmanned Aircraft Systems (UAS) and Thermal Imagery.” </w:t>
      </w:r>
      <w:r w:rsidRPr="000D141E">
        <w:rPr>
          <w:i/>
          <w:iCs/>
          <w:noProof/>
        </w:rPr>
        <w:t>Scientific Reports</w:t>
      </w:r>
      <w:r w:rsidRPr="000D141E">
        <w:rPr>
          <w:noProof/>
        </w:rPr>
        <w:t xml:space="preserve"> 7: 45127. doi:10.1038/srep45127.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Soriano, P, F Caballero, and A Ollero. 2009. “RF-Based Particle Filter Localization for Wildlife Tracking by Using an UAV.” </w:t>
      </w:r>
      <w:r w:rsidRPr="000D141E">
        <w:rPr>
          <w:i/>
          <w:iCs/>
          <w:noProof/>
        </w:rPr>
        <w:t>40 Th International Symposium of Robotics</w:t>
      </w:r>
      <w:r w:rsidRPr="000D141E">
        <w:rPr>
          <w:noProof/>
        </w:rPr>
        <w:t>, 239–44.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0D141E">
        <w:rPr>
          <w:i/>
          <w:iCs/>
          <w:noProof/>
        </w:rPr>
        <w:t>Remote Sensing in Ecology and Conservation</w:t>
      </w:r>
      <w:r w:rsidRPr="000D141E">
        <w:rPr>
          <w:noProof/>
        </w:rPr>
        <w:t>, no. Manyangadze 2009: 1–9. doi:10.1002/rse2.51.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Stöcker, Claudia, Rohan Bennett, Francesco Nex, Markus Gerke, and Jaap Zevenbergen. 2017. “Review of the Current State of UAV Regulations.” </w:t>
      </w:r>
      <w:r w:rsidRPr="000D141E">
        <w:rPr>
          <w:i/>
          <w:iCs/>
          <w:noProof/>
        </w:rPr>
        <w:t>Remote Sensing</w:t>
      </w:r>
      <w:r w:rsidRPr="000D141E">
        <w:rPr>
          <w:noProof/>
        </w:rPr>
        <w:t xml:space="preserve"> 9 (5): 459. </w:t>
      </w:r>
      <w:r w:rsidRPr="000D141E">
        <w:rPr>
          <w:noProof/>
        </w:rPr>
        <w:lastRenderedPageBreak/>
        <w:t>doi:10.3390/rs9050459.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Szantoi, Zoltan, Scot E. Smith, Giovanni Strona, Lian Pin Koh, and Serge A. Wich. 2017. “Mapping Orangutan Habitat and Agricultural Areas Using Landsat OLI Imagery Augmented with Unmanned Aircraft System Aerial Photography.” </w:t>
      </w:r>
      <w:r w:rsidRPr="000D141E">
        <w:rPr>
          <w:i/>
          <w:iCs/>
          <w:noProof/>
        </w:rPr>
        <w:t>International Journal of Remote Sensing</w:t>
      </w:r>
      <w:r w:rsidRPr="000D141E">
        <w:rPr>
          <w:noProof/>
        </w:rPr>
        <w:t xml:space="preserve"> 38 (8–10). Taylor &amp; Francis: 1–15. doi:10.1080/01431161.2017.1280638.</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Tilburg, Christopher Van, S.T. Brown, M. Ferguson, and et al. 2017. “First Report of Using Portable Unmanned Aircraft Systems (Drones) for Search and Rescue.” </w:t>
      </w:r>
      <w:r w:rsidRPr="000D141E">
        <w:rPr>
          <w:i/>
          <w:iCs/>
          <w:noProof/>
        </w:rPr>
        <w:t>Wilderness &amp; Environmental Medicine</w:t>
      </w:r>
      <w:r w:rsidRPr="000D141E">
        <w:rPr>
          <w:noProof/>
        </w:rPr>
        <w:t xml:space="preserve"> 15 (0). Elsevier Inc.: 12. doi:10.1016/j.wem.2016.12.010.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0D141E">
        <w:rPr>
          <w:i/>
          <w:iCs/>
          <w:noProof/>
        </w:rPr>
        <w:t>International Journal of Remote Sensing</w:t>
      </w:r>
      <w:r w:rsidRPr="000D141E">
        <w:rPr>
          <w:noProof/>
        </w:rPr>
        <w:t xml:space="preserve"> 38 (8–10). Taylor &amp; Francis: 2427–47. doi:10.1080/01431161.2016.1252477.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U.S. Geological Survey National. 2017. “U.S. Geological Survey National Unmanned Aircraft Systems (UAS) Project.” Accessed September 20. https://uas.usgs.gov/.</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Ventura, Daniele, Michele Bruno, Giovanna Jona Lasinio, Andrea Belluscio, and Giandomenico Ardizzone. 2016. “A Low-Cost Drone Based Application for Identifying and Mapping of Coastal Fish Nursery Grounds.” </w:t>
      </w:r>
      <w:r w:rsidRPr="000D141E">
        <w:rPr>
          <w:i/>
          <w:iCs/>
          <w:noProof/>
        </w:rPr>
        <w:t>Estuarine, Coastal and Shelf Science</w:t>
      </w:r>
      <w:r w:rsidRPr="000D141E">
        <w:rPr>
          <w:noProof/>
        </w:rPr>
        <w:t xml:space="preserve"> 171. doi:10.1016/j.ecss.2016.01.030.</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Villa, Tommaso, Felipe Gonzalez, Branka Miljievic, Zoran Ristovski, and Lidia Morawska. 2016. “An Overview of Small Unmanned Aerial Vehicles for Air Quality Measurements: Present Applications and Future Prospectives.” </w:t>
      </w:r>
      <w:r w:rsidRPr="000D141E">
        <w:rPr>
          <w:i/>
          <w:iCs/>
          <w:noProof/>
        </w:rPr>
        <w:t>Sensors</w:t>
      </w:r>
      <w:r w:rsidRPr="000D141E">
        <w:rPr>
          <w:noProof/>
        </w:rPr>
        <w:t xml:space="preserve"> 16 (7): 1072. doi:10.3390/s16071072.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Watson, James E. M., Nigel Dudley, Daniel B. Segan, and Marc Hockings. 2014. “The Performance and Potential of Protected Areas.” </w:t>
      </w:r>
      <w:r w:rsidRPr="000D141E">
        <w:rPr>
          <w:i/>
          <w:iCs/>
          <w:noProof/>
        </w:rPr>
        <w:t>Nature</w:t>
      </w:r>
      <w:r w:rsidRPr="000D141E">
        <w:rPr>
          <w:noProof/>
        </w:rPr>
        <w:t xml:space="preserve"> 515 (7525): 67–73. doi:10.1038/nature13947.</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Weissensteiner, M H, J W Poelstra, and J B W Wolf. 2015. “Low-Budget Ready-to-Fly Unmanned Aerial Vehicles: An Effective Tool for Evaluating the Nesting Status of Canopy-Breeding Bird Species.” </w:t>
      </w:r>
      <w:r w:rsidRPr="000D141E">
        <w:rPr>
          <w:i/>
          <w:iCs/>
          <w:noProof/>
        </w:rPr>
        <w:t>Journal of Avian Biology</w:t>
      </w:r>
      <w:r w:rsidRPr="000D141E">
        <w:rPr>
          <w:noProof/>
        </w:rPr>
        <w:t xml:space="preserve"> 46 (4): 425–30. doi:10.1111/jav.00619.</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Wich, Serge, David Dellatore, Max Houghton, Rio Ardi, and Lian Pin Koh. 2016. “A Preliminary Assessment of Using Conservation Drones for Sumatran Orangutan (Pongo Abelii) Distribution and Density.” </w:t>
      </w:r>
      <w:r w:rsidRPr="000D141E">
        <w:rPr>
          <w:i/>
          <w:iCs/>
          <w:noProof/>
        </w:rPr>
        <w:t>Journal of Unmanned Vehicle Systems</w:t>
      </w:r>
      <w:r w:rsidRPr="000D141E">
        <w:rPr>
          <w:noProof/>
        </w:rPr>
        <w:t xml:space="preserve"> 4 (1): 45–52. doi:10.1139/juvs-2015-0015.</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Wilson, Andrew M, Janine Barr, and Megan Zagorski. 2017. “The Feasibility of Counting Songbirds Using Unmanned Aerial Vehicles.” </w:t>
      </w:r>
      <w:r w:rsidRPr="000D141E">
        <w:rPr>
          <w:i/>
          <w:iCs/>
          <w:noProof/>
        </w:rPr>
        <w:t>The Auk</w:t>
      </w:r>
      <w:r w:rsidRPr="000D141E">
        <w:rPr>
          <w:noProof/>
        </w:rPr>
        <w:t xml:space="preserve"> 134 (2): 350–62. doi:10.1642/AUK-16-216.1.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Wilson, Rory P, and and Clive R McMahon. 2006. “Measuring Devices on Wild Animals: </w:t>
      </w:r>
      <w:r w:rsidRPr="000D141E">
        <w:rPr>
          <w:noProof/>
        </w:rPr>
        <w:lastRenderedPageBreak/>
        <w:t xml:space="preserve">What Constitutes Acceptable Practice?” </w:t>
      </w:r>
      <w:r w:rsidRPr="000D141E">
        <w:rPr>
          <w:i/>
          <w:iCs/>
          <w:noProof/>
        </w:rPr>
        <w:t>Frontiers in Ecology and the Environment</w:t>
      </w:r>
      <w:r w:rsidRPr="000D141E">
        <w:rPr>
          <w:noProof/>
        </w:rPr>
        <w:t xml:space="preserve"> 4 (3): 147–54. doi:10.1890/1540-9295(2006)004.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Zahawi, Rakan A, Jonathan P Dandois, Karen D Holl, Dana Nadwodny, J Leighton Reid, and Erle C Ellis. 2015. “Using Lightweight Unmanned Aerial Vehicles to Monitor Tropical Forest Recovery.” </w:t>
      </w:r>
      <w:r w:rsidRPr="000D141E">
        <w:rPr>
          <w:i/>
          <w:iCs/>
          <w:noProof/>
        </w:rPr>
        <w:t>Biological Conservation</w:t>
      </w:r>
      <w:r w:rsidRPr="000D141E">
        <w:rPr>
          <w:noProof/>
        </w:rPr>
        <w:t xml:space="preserve"> 186 (June). Elsevier Ltd: 287–95. doi:10.1016/j.biocon.2015.03.031.</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Zaman, Bushra, Austin M. Jensen, and Mac McKee. 2011. “Use of High-Resolution Multispectral Imagery Acquired with an Autonomous Unmanned Aerial Vehicle to Quantify the Spread of an Invasive Wetlands Species.” </w:t>
      </w:r>
      <w:r w:rsidRPr="000D141E">
        <w:rPr>
          <w:i/>
          <w:iCs/>
          <w:noProof/>
        </w:rPr>
        <w:t>International Geoscience and Remote Sensing Symposium (IGARSS)</w:t>
      </w:r>
      <w:r w:rsidRPr="000D141E">
        <w:rPr>
          <w:noProof/>
        </w:rPr>
        <w:t>, 803–6. doi:10.1109/IGARSS.2011.6049252.</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Zang, Wenqian, Jiayuan Lin, Yangchun Wang, and Heping Tao. 2012. “Investigating Small-Scale Water Pollution with UAV Remote Sensing Technology.” </w:t>
      </w:r>
      <w:r w:rsidRPr="000D141E">
        <w:rPr>
          <w:i/>
          <w:iCs/>
          <w:noProof/>
        </w:rPr>
        <w:t>World Automation Congress</w:t>
      </w:r>
      <w:r w:rsidRPr="000D141E">
        <w:rPr>
          <w:noProof/>
        </w:rPr>
        <w:t>, no. Puerto Vallarta, Mexico, 2012: 1–4.</w:t>
      </w:r>
    </w:p>
    <w:p w:rsidR="000D141E" w:rsidRPr="000D141E" w:rsidRDefault="000D141E" w:rsidP="000D141E">
      <w:pPr>
        <w:widowControl w:val="0"/>
        <w:autoSpaceDE w:val="0"/>
        <w:autoSpaceDN w:val="0"/>
        <w:adjustRightInd w:val="0"/>
        <w:spacing w:before="180" w:after="180" w:line="240" w:lineRule="auto"/>
        <w:ind w:left="480" w:hanging="480"/>
        <w:rPr>
          <w:noProof/>
        </w:rPr>
      </w:pPr>
      <w:r w:rsidRPr="000D141E">
        <w:rPr>
          <w:noProof/>
        </w:rPr>
        <w:t xml:space="preserve">Zhang, Jian, Jianbo Hu, Juyu Lian, Zongji Fan, Xuejun Ouyang, and Wanhui Ye. 2016. “Seeing the Forest from Drones: Testing the Potential of Lightweight Drones as a Tool for Long-Term Forest Monitoring.” </w:t>
      </w:r>
      <w:r w:rsidRPr="000D141E">
        <w:rPr>
          <w:i/>
          <w:iCs/>
          <w:noProof/>
        </w:rPr>
        <w:t>Biological Conservation</w:t>
      </w:r>
      <w:r w:rsidRPr="000D141E">
        <w:rPr>
          <w:noProof/>
        </w:rPr>
        <w:t xml:space="preserve"> 198: 60–69. doi:10.1016/j.biocon.2016.03.027.</w:t>
      </w:r>
    </w:p>
    <w:p w:rsidR="004D5E3A" w:rsidRDefault="004C1161" w:rsidP="00253C80">
      <w:pPr>
        <w:pStyle w:val="Textoindependiente"/>
      </w:pPr>
      <w:r w:rsidRPr="00167BF5">
        <w:fldChar w:fldCharType="end"/>
      </w:r>
      <w:bookmarkStart w:id="16" w:name="references"/>
      <w:bookmarkEnd w:id="16"/>
    </w:p>
    <w:p w:rsidR="0013344A" w:rsidRDefault="0013344A" w:rsidP="00253C80">
      <w:pPr>
        <w:pStyle w:val="Textoindependiente"/>
      </w:pPr>
      <w:r>
        <w:t>Table 1. Type your title here.</w:t>
      </w:r>
    </w:p>
    <w:p w:rsidR="006A5ECC" w:rsidRPr="00167BF5" w:rsidRDefault="006A5ECC" w:rsidP="00253C80">
      <w:pPr>
        <w:pStyle w:val="Textoindependiente"/>
      </w:pPr>
      <w:r>
        <w:t xml:space="preserve">Table 1. </w:t>
      </w:r>
      <w:r w:rsidRPr="006A5ECC">
        <w:t>habitat disturbances resulting from research</w:t>
      </w:r>
    </w:p>
    <w:sectPr w:rsidR="006A5ECC"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B1E" w:rsidRDefault="00BF6B1E">
      <w:r>
        <w:separator/>
      </w:r>
    </w:p>
  </w:endnote>
  <w:endnote w:type="continuationSeparator" w:id="0">
    <w:p w:rsidR="00BF6B1E" w:rsidRDefault="00BF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B1E" w:rsidRDefault="00BF6B1E">
      <w:r>
        <w:separator/>
      </w:r>
    </w:p>
  </w:footnote>
  <w:footnote w:type="continuationSeparator" w:id="0">
    <w:p w:rsidR="00BF6B1E" w:rsidRDefault="00BF6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405EB"/>
    <w:rsid w:val="00042159"/>
    <w:rsid w:val="00045A14"/>
    <w:rsid w:val="00052A5D"/>
    <w:rsid w:val="00055B95"/>
    <w:rsid w:val="00056B03"/>
    <w:rsid w:val="000619E9"/>
    <w:rsid w:val="000620C1"/>
    <w:rsid w:val="00063807"/>
    <w:rsid w:val="00063F91"/>
    <w:rsid w:val="00066AA7"/>
    <w:rsid w:val="00072C7E"/>
    <w:rsid w:val="000734B4"/>
    <w:rsid w:val="0008401B"/>
    <w:rsid w:val="00085CE3"/>
    <w:rsid w:val="000913D2"/>
    <w:rsid w:val="00091D48"/>
    <w:rsid w:val="0009200F"/>
    <w:rsid w:val="00092587"/>
    <w:rsid w:val="00094F79"/>
    <w:rsid w:val="000A274A"/>
    <w:rsid w:val="000A3222"/>
    <w:rsid w:val="000A4581"/>
    <w:rsid w:val="000A7A8C"/>
    <w:rsid w:val="000B0AF2"/>
    <w:rsid w:val="000B157B"/>
    <w:rsid w:val="000B17B7"/>
    <w:rsid w:val="000C0CBD"/>
    <w:rsid w:val="000C11F3"/>
    <w:rsid w:val="000C57AC"/>
    <w:rsid w:val="000D1119"/>
    <w:rsid w:val="000D141E"/>
    <w:rsid w:val="000D5838"/>
    <w:rsid w:val="000D5BEA"/>
    <w:rsid w:val="000E33A8"/>
    <w:rsid w:val="000E3941"/>
    <w:rsid w:val="000E4693"/>
    <w:rsid w:val="000F01AC"/>
    <w:rsid w:val="000F2702"/>
    <w:rsid w:val="000F2F2B"/>
    <w:rsid w:val="000F375F"/>
    <w:rsid w:val="000F420E"/>
    <w:rsid w:val="000F56DC"/>
    <w:rsid w:val="000F5B64"/>
    <w:rsid w:val="00103D1A"/>
    <w:rsid w:val="00105FBB"/>
    <w:rsid w:val="00106E3B"/>
    <w:rsid w:val="00116187"/>
    <w:rsid w:val="0011665D"/>
    <w:rsid w:val="00124200"/>
    <w:rsid w:val="00124381"/>
    <w:rsid w:val="001252A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84136"/>
    <w:rsid w:val="00184D95"/>
    <w:rsid w:val="0019198A"/>
    <w:rsid w:val="00195B45"/>
    <w:rsid w:val="0019755E"/>
    <w:rsid w:val="001A0684"/>
    <w:rsid w:val="001A0804"/>
    <w:rsid w:val="001B50FE"/>
    <w:rsid w:val="001C3DD6"/>
    <w:rsid w:val="001C6E85"/>
    <w:rsid w:val="001D1A62"/>
    <w:rsid w:val="001D264D"/>
    <w:rsid w:val="001D32DF"/>
    <w:rsid w:val="001D7677"/>
    <w:rsid w:val="001E06F4"/>
    <w:rsid w:val="001E3B61"/>
    <w:rsid w:val="001E659D"/>
    <w:rsid w:val="001E6F0B"/>
    <w:rsid w:val="001F1801"/>
    <w:rsid w:val="001F2721"/>
    <w:rsid w:val="001F3789"/>
    <w:rsid w:val="001F3CBC"/>
    <w:rsid w:val="0020787E"/>
    <w:rsid w:val="0021297B"/>
    <w:rsid w:val="0021339C"/>
    <w:rsid w:val="00215E10"/>
    <w:rsid w:val="00220935"/>
    <w:rsid w:val="00220EAE"/>
    <w:rsid w:val="002211EA"/>
    <w:rsid w:val="00221714"/>
    <w:rsid w:val="00223A12"/>
    <w:rsid w:val="002240D1"/>
    <w:rsid w:val="00232D13"/>
    <w:rsid w:val="0023587B"/>
    <w:rsid w:val="002413F8"/>
    <w:rsid w:val="00241F19"/>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C50B6"/>
    <w:rsid w:val="002C559F"/>
    <w:rsid w:val="002D05CF"/>
    <w:rsid w:val="002D1F7E"/>
    <w:rsid w:val="002D6F03"/>
    <w:rsid w:val="002E31CA"/>
    <w:rsid w:val="002E63F3"/>
    <w:rsid w:val="002E6650"/>
    <w:rsid w:val="002E68D9"/>
    <w:rsid w:val="002F41E4"/>
    <w:rsid w:val="002F7908"/>
    <w:rsid w:val="00301C8D"/>
    <w:rsid w:val="00305896"/>
    <w:rsid w:val="00314E07"/>
    <w:rsid w:val="00320386"/>
    <w:rsid w:val="00323CC5"/>
    <w:rsid w:val="00326DF4"/>
    <w:rsid w:val="00330861"/>
    <w:rsid w:val="003327C1"/>
    <w:rsid w:val="00334305"/>
    <w:rsid w:val="0033434D"/>
    <w:rsid w:val="0034246F"/>
    <w:rsid w:val="00343B36"/>
    <w:rsid w:val="00351E18"/>
    <w:rsid w:val="00356050"/>
    <w:rsid w:val="003725B6"/>
    <w:rsid w:val="00374488"/>
    <w:rsid w:val="00380DC3"/>
    <w:rsid w:val="0038271D"/>
    <w:rsid w:val="00385637"/>
    <w:rsid w:val="00386395"/>
    <w:rsid w:val="003964B6"/>
    <w:rsid w:val="003A1804"/>
    <w:rsid w:val="003A3DCD"/>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28DB"/>
    <w:rsid w:val="00405FF8"/>
    <w:rsid w:val="00406BA4"/>
    <w:rsid w:val="00406D18"/>
    <w:rsid w:val="004156E6"/>
    <w:rsid w:val="00422CFC"/>
    <w:rsid w:val="00425C55"/>
    <w:rsid w:val="00425CA1"/>
    <w:rsid w:val="00427619"/>
    <w:rsid w:val="00434C4C"/>
    <w:rsid w:val="0045072C"/>
    <w:rsid w:val="00450EBF"/>
    <w:rsid w:val="004534CD"/>
    <w:rsid w:val="00453B58"/>
    <w:rsid w:val="00454F1F"/>
    <w:rsid w:val="00456852"/>
    <w:rsid w:val="00457241"/>
    <w:rsid w:val="004601DE"/>
    <w:rsid w:val="00463E87"/>
    <w:rsid w:val="004640BB"/>
    <w:rsid w:val="00466327"/>
    <w:rsid w:val="00466999"/>
    <w:rsid w:val="00472E8E"/>
    <w:rsid w:val="004732AE"/>
    <w:rsid w:val="004907C7"/>
    <w:rsid w:val="004971CD"/>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945"/>
    <w:rsid w:val="004E6219"/>
    <w:rsid w:val="004E648A"/>
    <w:rsid w:val="004F2050"/>
    <w:rsid w:val="004F4076"/>
    <w:rsid w:val="004F4AD6"/>
    <w:rsid w:val="00500D42"/>
    <w:rsid w:val="00501210"/>
    <w:rsid w:val="00502EB3"/>
    <w:rsid w:val="00505DF5"/>
    <w:rsid w:val="00507BCE"/>
    <w:rsid w:val="0051009C"/>
    <w:rsid w:val="00517F44"/>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7006D"/>
    <w:rsid w:val="005704B8"/>
    <w:rsid w:val="00571448"/>
    <w:rsid w:val="00577023"/>
    <w:rsid w:val="00577FD3"/>
    <w:rsid w:val="005811B3"/>
    <w:rsid w:val="0058262B"/>
    <w:rsid w:val="0058362E"/>
    <w:rsid w:val="0058413A"/>
    <w:rsid w:val="005867E7"/>
    <w:rsid w:val="00590D07"/>
    <w:rsid w:val="005944C3"/>
    <w:rsid w:val="005953E0"/>
    <w:rsid w:val="0059716F"/>
    <w:rsid w:val="0059724D"/>
    <w:rsid w:val="005A1771"/>
    <w:rsid w:val="005A62CF"/>
    <w:rsid w:val="005A766D"/>
    <w:rsid w:val="005B2AB6"/>
    <w:rsid w:val="005B3021"/>
    <w:rsid w:val="005B62CB"/>
    <w:rsid w:val="005B6CE5"/>
    <w:rsid w:val="005C0C59"/>
    <w:rsid w:val="005C102A"/>
    <w:rsid w:val="005C29FD"/>
    <w:rsid w:val="005C7B9C"/>
    <w:rsid w:val="005D3039"/>
    <w:rsid w:val="005D510F"/>
    <w:rsid w:val="005D737C"/>
    <w:rsid w:val="005E18A0"/>
    <w:rsid w:val="005E61E0"/>
    <w:rsid w:val="005F24E5"/>
    <w:rsid w:val="005F298E"/>
    <w:rsid w:val="005F527F"/>
    <w:rsid w:val="00602673"/>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70E4C"/>
    <w:rsid w:val="00671AC9"/>
    <w:rsid w:val="0067221B"/>
    <w:rsid w:val="00675769"/>
    <w:rsid w:val="00675C05"/>
    <w:rsid w:val="0067663C"/>
    <w:rsid w:val="006766CD"/>
    <w:rsid w:val="00676BEA"/>
    <w:rsid w:val="0068193B"/>
    <w:rsid w:val="006829F1"/>
    <w:rsid w:val="006854F8"/>
    <w:rsid w:val="006900B2"/>
    <w:rsid w:val="00690A7D"/>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703C1F"/>
    <w:rsid w:val="00704DB4"/>
    <w:rsid w:val="00705E37"/>
    <w:rsid w:val="00706F02"/>
    <w:rsid w:val="00707471"/>
    <w:rsid w:val="007124D7"/>
    <w:rsid w:val="00712F85"/>
    <w:rsid w:val="007155F7"/>
    <w:rsid w:val="00716D04"/>
    <w:rsid w:val="00717981"/>
    <w:rsid w:val="007341F7"/>
    <w:rsid w:val="00737206"/>
    <w:rsid w:val="00743563"/>
    <w:rsid w:val="00747B91"/>
    <w:rsid w:val="0075014C"/>
    <w:rsid w:val="00750FD0"/>
    <w:rsid w:val="00752316"/>
    <w:rsid w:val="00754239"/>
    <w:rsid w:val="00754843"/>
    <w:rsid w:val="00755DCB"/>
    <w:rsid w:val="007565FD"/>
    <w:rsid w:val="00762349"/>
    <w:rsid w:val="00762A88"/>
    <w:rsid w:val="007660CA"/>
    <w:rsid w:val="0077572A"/>
    <w:rsid w:val="00780B0F"/>
    <w:rsid w:val="00784D58"/>
    <w:rsid w:val="00787C31"/>
    <w:rsid w:val="00790D2B"/>
    <w:rsid w:val="0079116F"/>
    <w:rsid w:val="007916EF"/>
    <w:rsid w:val="00791EB5"/>
    <w:rsid w:val="007946F2"/>
    <w:rsid w:val="007A7B42"/>
    <w:rsid w:val="007B7904"/>
    <w:rsid w:val="007C2179"/>
    <w:rsid w:val="007C24A3"/>
    <w:rsid w:val="007C51F5"/>
    <w:rsid w:val="007E048D"/>
    <w:rsid w:val="007E0FEC"/>
    <w:rsid w:val="007E3B00"/>
    <w:rsid w:val="007E73E7"/>
    <w:rsid w:val="007F09AF"/>
    <w:rsid w:val="007F146D"/>
    <w:rsid w:val="007F476F"/>
    <w:rsid w:val="0080363E"/>
    <w:rsid w:val="00807609"/>
    <w:rsid w:val="0081604B"/>
    <w:rsid w:val="00816E74"/>
    <w:rsid w:val="008252CA"/>
    <w:rsid w:val="008265EB"/>
    <w:rsid w:val="008273DC"/>
    <w:rsid w:val="00830E39"/>
    <w:rsid w:val="00832E94"/>
    <w:rsid w:val="0083369D"/>
    <w:rsid w:val="00833F8E"/>
    <w:rsid w:val="0083478F"/>
    <w:rsid w:val="00835200"/>
    <w:rsid w:val="008405D8"/>
    <w:rsid w:val="00842203"/>
    <w:rsid w:val="0084381E"/>
    <w:rsid w:val="00843EF5"/>
    <w:rsid w:val="008462D2"/>
    <w:rsid w:val="00847A48"/>
    <w:rsid w:val="00847B28"/>
    <w:rsid w:val="00855166"/>
    <w:rsid w:val="00857FDB"/>
    <w:rsid w:val="008601AA"/>
    <w:rsid w:val="0086194B"/>
    <w:rsid w:val="008635FB"/>
    <w:rsid w:val="0086433B"/>
    <w:rsid w:val="00864FFD"/>
    <w:rsid w:val="0087150B"/>
    <w:rsid w:val="00875318"/>
    <w:rsid w:val="00884360"/>
    <w:rsid w:val="008859CD"/>
    <w:rsid w:val="0089199F"/>
    <w:rsid w:val="00894468"/>
    <w:rsid w:val="00896671"/>
    <w:rsid w:val="008A0C0D"/>
    <w:rsid w:val="008A25ED"/>
    <w:rsid w:val="008A3299"/>
    <w:rsid w:val="008A5419"/>
    <w:rsid w:val="008A7678"/>
    <w:rsid w:val="008C0AA3"/>
    <w:rsid w:val="008C3D1A"/>
    <w:rsid w:val="008C4161"/>
    <w:rsid w:val="008C6457"/>
    <w:rsid w:val="008D3FA5"/>
    <w:rsid w:val="008D5852"/>
    <w:rsid w:val="008D6863"/>
    <w:rsid w:val="008F797E"/>
    <w:rsid w:val="00905E86"/>
    <w:rsid w:val="009067E6"/>
    <w:rsid w:val="009102FA"/>
    <w:rsid w:val="00914A46"/>
    <w:rsid w:val="009166E3"/>
    <w:rsid w:val="00916F1B"/>
    <w:rsid w:val="009303FB"/>
    <w:rsid w:val="009323E4"/>
    <w:rsid w:val="0093369B"/>
    <w:rsid w:val="00934530"/>
    <w:rsid w:val="00940E41"/>
    <w:rsid w:val="00950FA8"/>
    <w:rsid w:val="00952FB7"/>
    <w:rsid w:val="00954BDE"/>
    <w:rsid w:val="00954E2A"/>
    <w:rsid w:val="00960586"/>
    <w:rsid w:val="0096652D"/>
    <w:rsid w:val="00974DDB"/>
    <w:rsid w:val="00982A84"/>
    <w:rsid w:val="00984CFF"/>
    <w:rsid w:val="009860E4"/>
    <w:rsid w:val="0099086D"/>
    <w:rsid w:val="00992548"/>
    <w:rsid w:val="00994253"/>
    <w:rsid w:val="0099443A"/>
    <w:rsid w:val="00995604"/>
    <w:rsid w:val="00996D4D"/>
    <w:rsid w:val="009A5116"/>
    <w:rsid w:val="009A5761"/>
    <w:rsid w:val="009B1073"/>
    <w:rsid w:val="009B6712"/>
    <w:rsid w:val="009C0336"/>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4AF1"/>
    <w:rsid w:val="00A942CC"/>
    <w:rsid w:val="00AB40BC"/>
    <w:rsid w:val="00AB5D12"/>
    <w:rsid w:val="00AC34FA"/>
    <w:rsid w:val="00AC70DE"/>
    <w:rsid w:val="00AE304F"/>
    <w:rsid w:val="00AE3A11"/>
    <w:rsid w:val="00AE51E2"/>
    <w:rsid w:val="00AF32B7"/>
    <w:rsid w:val="00AF43CA"/>
    <w:rsid w:val="00AF5E76"/>
    <w:rsid w:val="00B0118B"/>
    <w:rsid w:val="00B03A80"/>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B75"/>
    <w:rsid w:val="00B9099F"/>
    <w:rsid w:val="00B94D02"/>
    <w:rsid w:val="00BA0CFF"/>
    <w:rsid w:val="00BA2E09"/>
    <w:rsid w:val="00BA689D"/>
    <w:rsid w:val="00BA7BD1"/>
    <w:rsid w:val="00BB0021"/>
    <w:rsid w:val="00BB4BE4"/>
    <w:rsid w:val="00BC48D5"/>
    <w:rsid w:val="00BC4BE9"/>
    <w:rsid w:val="00BD064D"/>
    <w:rsid w:val="00BD0DA0"/>
    <w:rsid w:val="00BE0D15"/>
    <w:rsid w:val="00BE2573"/>
    <w:rsid w:val="00BE3AF9"/>
    <w:rsid w:val="00BE49E5"/>
    <w:rsid w:val="00BF01A5"/>
    <w:rsid w:val="00BF396C"/>
    <w:rsid w:val="00BF4EAE"/>
    <w:rsid w:val="00BF6B1E"/>
    <w:rsid w:val="00C0216C"/>
    <w:rsid w:val="00C03BB7"/>
    <w:rsid w:val="00C05403"/>
    <w:rsid w:val="00C173D1"/>
    <w:rsid w:val="00C21E53"/>
    <w:rsid w:val="00C23985"/>
    <w:rsid w:val="00C24BDB"/>
    <w:rsid w:val="00C30E58"/>
    <w:rsid w:val="00C31E76"/>
    <w:rsid w:val="00C36279"/>
    <w:rsid w:val="00C4121C"/>
    <w:rsid w:val="00C44D58"/>
    <w:rsid w:val="00C46E86"/>
    <w:rsid w:val="00C50016"/>
    <w:rsid w:val="00C52755"/>
    <w:rsid w:val="00C566CA"/>
    <w:rsid w:val="00C61831"/>
    <w:rsid w:val="00C61B57"/>
    <w:rsid w:val="00C63338"/>
    <w:rsid w:val="00C65822"/>
    <w:rsid w:val="00C6626C"/>
    <w:rsid w:val="00C6632B"/>
    <w:rsid w:val="00C711FD"/>
    <w:rsid w:val="00C71D25"/>
    <w:rsid w:val="00C728D1"/>
    <w:rsid w:val="00C72CBF"/>
    <w:rsid w:val="00C764FF"/>
    <w:rsid w:val="00C76E9B"/>
    <w:rsid w:val="00C80387"/>
    <w:rsid w:val="00C92A98"/>
    <w:rsid w:val="00C934F7"/>
    <w:rsid w:val="00C94441"/>
    <w:rsid w:val="00CA07E5"/>
    <w:rsid w:val="00CA2A6F"/>
    <w:rsid w:val="00CB0BB8"/>
    <w:rsid w:val="00CB5CD9"/>
    <w:rsid w:val="00CB6C12"/>
    <w:rsid w:val="00CB72A9"/>
    <w:rsid w:val="00CB7908"/>
    <w:rsid w:val="00CC6F33"/>
    <w:rsid w:val="00CD2D1C"/>
    <w:rsid w:val="00CD39F4"/>
    <w:rsid w:val="00CD3F16"/>
    <w:rsid w:val="00CE2946"/>
    <w:rsid w:val="00CE371C"/>
    <w:rsid w:val="00CE7F51"/>
    <w:rsid w:val="00D004B5"/>
    <w:rsid w:val="00D00CFA"/>
    <w:rsid w:val="00D010BC"/>
    <w:rsid w:val="00D031D6"/>
    <w:rsid w:val="00D04019"/>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71D0C"/>
    <w:rsid w:val="00D76FAB"/>
    <w:rsid w:val="00D777F2"/>
    <w:rsid w:val="00D83125"/>
    <w:rsid w:val="00D91D6F"/>
    <w:rsid w:val="00DA0679"/>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D83"/>
    <w:rsid w:val="00E3663B"/>
    <w:rsid w:val="00E40935"/>
    <w:rsid w:val="00E41474"/>
    <w:rsid w:val="00E41D2C"/>
    <w:rsid w:val="00E44136"/>
    <w:rsid w:val="00E461AC"/>
    <w:rsid w:val="00E46FFF"/>
    <w:rsid w:val="00E505B4"/>
    <w:rsid w:val="00E57981"/>
    <w:rsid w:val="00E61110"/>
    <w:rsid w:val="00E6155A"/>
    <w:rsid w:val="00E6248D"/>
    <w:rsid w:val="00E6407E"/>
    <w:rsid w:val="00E65ED9"/>
    <w:rsid w:val="00E70CF4"/>
    <w:rsid w:val="00E72B41"/>
    <w:rsid w:val="00E73123"/>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3F14"/>
    <w:rsid w:val="00EC486B"/>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4232D"/>
    <w:rsid w:val="00F43E94"/>
    <w:rsid w:val="00F44203"/>
    <w:rsid w:val="00F45891"/>
    <w:rsid w:val="00F46A83"/>
    <w:rsid w:val="00F473A7"/>
    <w:rsid w:val="00F47408"/>
    <w:rsid w:val="00F5294A"/>
    <w:rsid w:val="00F52CAC"/>
    <w:rsid w:val="00F53C94"/>
    <w:rsid w:val="00F57723"/>
    <w:rsid w:val="00F577B4"/>
    <w:rsid w:val="00F65B3D"/>
    <w:rsid w:val="00F65B6D"/>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 w:val="00FF1C4C"/>
    <w:rsid w:val="00FF39EB"/>
    <w:rsid w:val="00FF7D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CE845"/>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4CF3FF7A-551C-4A87-8775-270DF2CF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33</TotalTime>
  <Pages>23</Pages>
  <Words>52225</Words>
  <Characters>297686</Characters>
  <Application>Microsoft Office Word</Application>
  <DocSecurity>0</DocSecurity>
  <Lines>2480</Lines>
  <Paragraphs>698</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3</cp:revision>
  <dcterms:created xsi:type="dcterms:W3CDTF">2017-10-20T14:44:00Z</dcterms:created>
  <dcterms:modified xsi:type="dcterms:W3CDTF">2017-10-20T15:17:00Z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