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MR NATAN APP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Release Notes &amp; Roadmap Proposal</w:t>
      </w:r>
    </w:p>
    <w:p>
      <w:pPr>
        <w:pBdr>
          <w:bottom w:val="single" w:color="2563EB" w:sz="8" w:space="8"/>
        </w:pBdr>
        <w:spacing w:after="3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Prepared by Jesús Molero  ·  August 2026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has two parts. The first summarizes what is included in the version delivered with it — features you can use today. The second proposes the next modules, organized in phases, each described by the day-to-day problem it solves.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0F172A"/>
        </w:rPr>
        <w:t xml:space="preserve">1. Delivered in this release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80"/>
        <w:gridCol w:w="260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 (new)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screen with active orders, jobs due today, overdue jobs, units in stock, low-stock alerts and the next scheduled visits.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 your unit lists from Excel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Hidden Creek (237 units) and Lakehurst Park (24 units) load into the app in three clicks. Duplicates are detected automatically. Any future property can be loaded the same way.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Export to Excel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 (activities, products installed, items by PO, works per address) and catalogs download as .xlsx with the filters you applied.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Stay signed in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session is restored when the page is reloaded or the phone reopens the app. No more logging in every time.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a technician records on site appears on the office screen instantly, without refreshing. Stock numbers are always current.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Faster app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Modules load on demand, the last session's data opens instantly from a local cache, and the app no longer re-downloads everything after each save.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Deleting a job returns its materials to stock; a PO with installed products, an address with jobs, or a role with users can no longer be deleted by mistake.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temporary "enter as admin" shortcut was removed from the production build. Access requires an authorized account.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Mobile fixes</w:t>
            </w:r>
          </w:p>
        </w:tc>
        <w:tc>
          <w:tcPr>
            <w:tcW w:type="dxa" w:w="4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Side menu overlay and touch-friendly dropdowns with keyboard navigation.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 your properties: </w:t>
      </w:r>
      <w:r>
        <w:rPr>
          <w:rFonts w:ascii="Calibri" w:cs="Calibri" w:eastAsia="Calibri" w:hAnsi="Calibri"/>
          <w:sz w:val="22"/>
          <w:szCs w:val="22"/>
        </w:rPr>
        <w:t xml:space="preserve">Catalogs → Destinations → Import, choose the property name, pick the Excel file, review the preview and confirm. The two files you provided load without any changes to their format.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color w:val="0F172A"/>
        </w:rPr>
        <w:t xml:space="preserve">2. Proposed roadmap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Effort is a relative size (Small / Medium / Large), not a delivery date. Dates are agreed per phase once the previous phase is confirmed. Every module below runs on data the app already stores, so nothing has to be re-entered.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2563EB"/>
        </w:rPr>
        <w:t xml:space="preserve">Phase 1 — Immediate value on top of what exists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history card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"What has been done at 12 Mystyc Ct. and what was installed there?" — one tap on a unit shows every job, material and serial number, ready to show a property manager.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 — builds directly on the addresses imported this release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Reorder list by supplier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stock runs low, the app groups what to reorder by Supply Company and exports the list, instead of building the order by hand.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Warranty tracking by serial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Before replacing a unit, know whether the installed equipment (by serial #) is still under warranty.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Property managers stop asking "is it done?": an email when a job is finished, plus a daily summary of overdue jobs.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Small–Medium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2563EB"/>
        </w:rPr>
        <w:t xml:space="preserve">Phase 2 — Field 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Before / after photos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Photo evidence attached to each job — for managers, disputes and quality control.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Printable work order + signature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PDF work order the tenant or manager signs on the phone at completion; stored with the job and attached to the email.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Scheduling calendar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 the week per technician and reschedule by dragging. Overdue jobs stand out.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Offline mode / installable app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 in basements and buildings without signal; syncs when back online. Installs on the phone like a native app.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color w:val="2563EB"/>
        </w:rPr>
        <w:t xml:space="preserve">Phase 3 — Business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 costing &amp; monthly billing per property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 cost (from the PO) + labor per job, and a monthly statement per property ready to invoice.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Medium–Large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 manager portal (read-only)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manager sees the status of their own units without calling — a limited, read-only view.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Supplier invoices attached to POs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Reconcile what was received against the supplier invoice, in the same record.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color w:val="0F172A"/>
        </w:rPr>
        <w:t xml:space="preserve">3. Recommended order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 first. </w:t>
      </w:r>
      <w:r>
        <w:rPr>
          <w:rFonts w:ascii="Calibri" w:cs="Calibri" w:eastAsia="Calibri" w:hAnsi="Calibri"/>
          <w:sz w:val="22"/>
          <w:szCs w:val="22"/>
        </w:rPr>
        <w:t xml:space="preserve">The unit history card is the most visible win for property managers and it reuses the addresses loaded in this release.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Photos and signed work orders next. </w:t>
      </w:r>
      <w:r>
        <w:rPr>
          <w:rFonts w:ascii="Calibri" w:cs="Calibri" w:eastAsia="Calibri" w:hAnsi="Calibri"/>
          <w:sz w:val="22"/>
          <w:szCs w:val="22"/>
        </w:rPr>
        <w:t xml:space="preserve">Together they turn every job into a document you can forward to a manager.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Costing and the manager portal last. </w:t>
      </w:r>
      <w:r>
        <w:rPr>
          <w:rFonts w:ascii="Calibri" w:cs="Calibri" w:eastAsia="Calibri" w:hAnsi="Calibri"/>
          <w:sz w:val="22"/>
          <w:szCs w:val="22"/>
        </w:rPr>
        <w:t xml:space="preserve">They depend on the data quality that Phases 1 and 2 build up.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I am available to walk through the delivered version and pick the Phase 1 modules together.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Mr Natan App — Release Notes &amp; Roadmap  ·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 Natan App — Release Notes &amp; Roadmap Proposal</dc:title>
  <dc:creator>Jesús Molero</dc:creator>
  <cp:lastModifiedBy>Un-named</cp:lastModifiedBy>
  <cp:revision>1</cp:revision>
  <dcterms:created xsi:type="dcterms:W3CDTF">2026-08-24T13:32:37.225Z</dcterms:created>
  <dcterms:modified xsi:type="dcterms:W3CDTF">2026-08-24T13:32:37.225Z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