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7215" cy="3306445"/>
            <wp:effectExtent l="0" t="0" r="0" b="0"/>
            <wp:wrapSquare wrapText="largest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latin typeface="Arial"/>
              </a:defRPr>
            </a:pPr>
            <a:r>
              <a:rPr b="0" sz="1300" spc="-1" strike="noStrike">
                <a:latin typeface="Arial"/>
              </a:rPr>
              <a:t>Дисперсионная кривая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Column L</c:v>
                </c:pt>
              </c:strCache>
            </c:strRef>
          </c:tx>
          <c:spPr>
            <a:solidFill>
              <a:srgbClr val="004586"/>
            </a:solidFill>
            <a:ln w="28800">
              <a:noFill/>
            </a:ln>
          </c:spPr>
          <c:marker>
            <c:symbol val="square"/>
            <c:size val="5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trendline>
            <c:spPr>
              <a:ln w="0">
                <a:solidFill>
                  <a:srgbClr val="004586"/>
                </a:solidFill>
              </a:ln>
            </c:spPr>
            <c:trendlineType val="poly"/>
            <c:order val="4"/>
            <c:forward val="0"/>
            <c:backward val="0"/>
            <c:dispRSqr val="0"/>
            <c:dispEq val="0"/>
          </c:trendline>
          <c:xVal>
            <c:numRef>
              <c:f>0</c:f>
              <c:numCache>
                <c:formatCode>General</c:formatCode>
                <c:ptCount val="8"/>
                <c:pt idx="0">
                  <c:v>404.7</c:v>
                </c:pt>
                <c:pt idx="1">
                  <c:v>435.8</c:v>
                </c:pt>
                <c:pt idx="2">
                  <c:v>491.6</c:v>
                </c:pt>
                <c:pt idx="3">
                  <c:v>546.1</c:v>
                </c:pt>
                <c:pt idx="4">
                  <c:v>577</c:v>
                </c:pt>
                <c:pt idx="5">
                  <c:v>579.1</c:v>
                </c:pt>
                <c:pt idx="6">
                  <c:v>623.4</c:v>
                </c:pt>
                <c:pt idx="7">
                  <c:v>690.7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8"/>
                <c:pt idx="0">
                  <c:v>1.6898</c:v>
                </c:pt>
                <c:pt idx="1">
                  <c:v>1.6806</c:v>
                </c:pt>
                <c:pt idx="2">
                  <c:v>1.6693</c:v>
                </c:pt>
                <c:pt idx="3">
                  <c:v>1.6617</c:v>
                </c:pt>
                <c:pt idx="4">
                  <c:v>1.6584</c:v>
                </c:pt>
                <c:pt idx="5">
                  <c:v>1.6583</c:v>
                </c:pt>
                <c:pt idx="6">
                  <c:v>1.6544</c:v>
                </c:pt>
                <c:pt idx="7">
                  <c:v>1.6484</c:v>
                </c:pt>
              </c:numCache>
            </c:numRef>
          </c:yVal>
          <c:smooth val="0"/>
        </c:ser>
        <c:axId val="68304597"/>
        <c:axId val="20884860"/>
      </c:scatterChart>
      <c:valAx>
        <c:axId val="68304597"/>
        <c:scaling>
          <c:orientation val="minMax"/>
        </c:scaling>
        <c:delete val="0"/>
        <c:axPos val="b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lambda, nm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20884860"/>
        <c:crosses val="autoZero"/>
        <c:crossBetween val="between"/>
      </c:valAx>
      <c:valAx>
        <c:axId val="20884860"/>
        <c:scaling>
          <c:orientation val="minMax"/>
          <c:min val="1.64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n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68304597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plotVisOnly val="1"/>
    <c:dispBlanksAs val="span"/>
  </c:chart>
  <c:spPr>
    <a:solidFill>
      <a:srgbClr val="ffffff"/>
    </a:solidFill>
    <a:ln w="0"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LibreOffice/7.3.2.2$Linux_X86_64 LibreOffice_project/454130fadb9a820d3728b86ccb63c8f359d70528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2022-05-12T12:56:08Z</dcterms:created>
  <dc:creator/>
  <dc:description/>
  <dc:language>en-US</dc:language>
  <cp:lastModifiedBy/>
  <dcterms:modified xsi:type="dcterms:W3CDTF">2022-05-12T12:57:45Z</dcterms:modified>
  <cp:revision>1</cp:revision>
  <dc:subject/>
  <dc:title/>
</cp:coreProperties>
</file>