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0"/>
        </w:numPr>
        <w:ind w:left="567" w:hanging="0"/>
        <w:jc w:val="center"/>
        <w:rPr>
          <w:b/>
          <w:b/>
          <w:bCs/>
        </w:rPr>
      </w:pPr>
      <w:r>
        <w:rPr>
          <w:rFonts w:eastAsia="Symbol" w:cs="Symbol"/>
          <w:b/>
          <w:bCs/>
          <w:lang w:val="ru-RU"/>
        </w:rPr>
        <w:t>З</w:t>
      </w:r>
      <w:r>
        <w:rPr>
          <w:rFonts w:eastAsia="Symbol" w:cs="Symbol"/>
          <w:b/>
          <w:bCs/>
          <w:lang w:val="ru-RU"/>
        </w:rPr>
        <w:t>адание для обработки данных по лабораторной работе № 7</w:t>
      </w:r>
    </w:p>
    <w:p>
      <w:pPr>
        <w:pStyle w:val="2"/>
        <w:numPr>
          <w:ilvl w:val="0"/>
          <w:numId w:val="0"/>
        </w:numPr>
        <w:ind w:left="567" w:hanging="0"/>
        <w:rPr>
          <w:rFonts w:eastAsia="Symbol" w:cs="Symbol"/>
          <w:lang w:val="ru-RU"/>
        </w:rPr>
      </w:pPr>
      <w:r>
        <w:rPr/>
      </w:r>
    </w:p>
    <w:p>
      <w:pPr>
        <w:pStyle w:val="2"/>
        <w:numPr>
          <w:ilvl w:val="0"/>
          <w:numId w:val="0"/>
        </w:numPr>
        <w:ind w:left="567" w:hanging="0"/>
        <w:rPr>
          <w:rFonts w:eastAsia="Symbol" w:cs="Symbol"/>
          <w:lang w:val="ru-RU"/>
        </w:rPr>
      </w:pPr>
      <w:r>
        <w:rPr/>
      </w:r>
    </w:p>
    <w:p>
      <w:pPr>
        <w:pStyle w:val="2"/>
        <w:numPr>
          <w:ilvl w:val="0"/>
          <w:numId w:val="0"/>
        </w:numPr>
        <w:ind w:left="567" w:hanging="0"/>
        <w:rPr>
          <w:rFonts w:eastAsia="Symbol" w:cs="Symbol"/>
          <w:lang w:val="ru-RU"/>
        </w:rPr>
      </w:pPr>
      <w:r>
        <w:rPr/>
      </w:r>
    </w:p>
    <w:p>
      <w:pPr>
        <w:pStyle w:val="2"/>
        <w:numPr>
          <w:ilvl w:val="0"/>
          <w:numId w:val="2"/>
        </w:numPr>
        <w:rPr/>
      </w:pPr>
      <w:r>
        <w:rPr>
          <w:rFonts w:eastAsia="Symbol" w:cs="Symbol"/>
          <w:lang w:val="ru-RU"/>
        </w:rPr>
        <w:t>В эксперименте получено три файла: калибровочный, сечение0 и сечение на каком-либо расстоянии 10, 15, 20 мм и.т.д.</w:t>
      </w:r>
    </w:p>
    <w:p>
      <w:pPr>
        <w:pStyle w:val="2"/>
        <w:numPr>
          <w:ilvl w:val="0"/>
          <w:numId w:val="2"/>
        </w:numPr>
        <w:rPr/>
      </w:pPr>
      <w:r>
        <w:rPr>
          <w:rFonts w:eastAsia="Symbol" w:cs="Symbol"/>
          <w:lang w:val="ru-RU"/>
        </w:rPr>
        <w:t>О</w:t>
      </w:r>
      <w:r>
        <w:rPr>
          <w:rFonts w:eastAsia="Symbol" w:cs="Symbol"/>
          <w:lang w:val="ru-RU"/>
        </w:rPr>
        <w:t>бработку следует начать с калибровочного файла, данные которого  на оси струи соответствуют 94 ПА (на оси струи)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>
          <w:rFonts w:eastAsia="Symbol" w:cs="Symbol"/>
          <w:lang w:val="ru-RU"/>
        </w:rPr>
        <w:t>3.</w:t>
        <w:tab/>
      </w:r>
      <w:r>
        <w:rPr>
          <w:rFonts w:eastAsia="Symbol" w:cs="Symbol"/>
        </w:rPr>
        <w:t xml:space="preserve">Для обработки данных можно использовать пакет Grapher </w:t>
      </w:r>
      <w:r>
        <w:rPr>
          <w:rFonts w:eastAsia="Symbol" w:cs="Symbol"/>
        </w:rPr>
        <w:t xml:space="preserve">или любой другой, которым вы владеете.  Далее идут рекомендации по обработке в пакете  Grapher. </w:t>
      </w:r>
      <w:r>
        <w:rPr>
          <w:rFonts w:eastAsia="Symbol" w:cs="Symbol"/>
        </w:rPr>
        <w:t xml:space="preserve">В файлах результаты измерений представлены во второй колонке. Первая колонка – время, но ее целесообразно перенумеровать в координату (м) командой </w:t>
      </w:r>
      <w:r>
        <w:rPr>
          <w:rFonts w:eastAsia="Symbol" w:cs="Symbol"/>
          <w:b/>
        </w:rPr>
        <w:t>a = 0.00025*row()</w:t>
      </w:r>
      <w:r>
        <w:rPr>
          <w:rFonts w:eastAsia="Symbol" w:cs="Symbol"/>
        </w:rPr>
        <w:t xml:space="preserve"> в меню </w:t>
      </w:r>
      <w:r>
        <w:rPr>
          <w:rFonts w:eastAsia="Symbol" w:cs="Symbol"/>
          <w:b/>
        </w:rPr>
        <w:t>transform</w:t>
      </w:r>
      <w:r>
        <w:rPr>
          <w:rFonts w:eastAsia="Symbol" w:cs="Symbol"/>
        </w:rPr>
        <w:t>. 0.00025 м – перемещение датчика за один шаг.</w:t>
      </w:r>
    </w:p>
    <w:p>
      <w:pPr>
        <w:pStyle w:val="2"/>
        <w:numPr>
          <w:ilvl w:val="0"/>
          <w:numId w:val="0"/>
        </w:numPr>
        <w:ind w:left="0" w:hanging="0"/>
        <w:rPr>
          <w:rFonts w:eastAsia="Symbol" w:cs="Symbol"/>
        </w:rPr>
      </w:pPr>
      <w:r>
        <w:rPr/>
      </w:r>
    </w:p>
    <w:p>
      <w:pPr>
        <w:pStyle w:val="2"/>
        <w:numPr>
          <w:ilvl w:val="0"/>
          <w:numId w:val="0"/>
        </w:numPr>
        <w:ind w:left="0" w:hanging="0"/>
        <w:rPr>
          <w:rFonts w:eastAsia="Symbol" w:cs="Symbol"/>
        </w:rPr>
      </w:pPr>
      <w:r>
        <w:rPr>
          <w:rFonts w:eastAsia="Symbol" w:cs="Symbol"/>
        </w:rPr>
        <w:t>4.</w:t>
        <w:tab/>
      </w:r>
      <w:r>
        <w:rPr>
          <w:rFonts w:eastAsia="Symbol" w:cs="Symbol"/>
        </w:rPr>
        <w:t xml:space="preserve">Построить график давления. </w:t>
      </w:r>
    </w:p>
    <w:p>
      <w:pPr>
        <w:pStyle w:val="2"/>
        <w:numPr>
          <w:ilvl w:val="0"/>
          <w:numId w:val="0"/>
        </w:numPr>
        <w:ind w:left="0" w:hanging="0"/>
        <w:rPr>
          <w:rFonts w:eastAsia="Symbol" w:cs="Symbol"/>
        </w:rPr>
      </w:pPr>
      <w:r>
        <w:rPr>
          <w:rFonts w:eastAsia="Symbol" w:cs="Symbol"/>
        </w:rPr>
        <w:t>5.</w:t>
        <w:tab/>
      </w:r>
      <w:r>
        <w:rPr>
          <w:rFonts w:eastAsia="Symbol" w:cs="Symbol"/>
        </w:rPr>
        <w:t>Преобразовать значения давления в значения скорости, применив уравнение Бернулли:</w:t>
      </w:r>
    </w:p>
    <w:p>
      <w:pPr>
        <w:pStyle w:val="2"/>
        <w:numPr>
          <w:ilvl w:val="0"/>
          <w:numId w:val="0"/>
        </w:numPr>
        <w:spacing w:before="120" w:after="120"/>
        <w:ind w:left="0" w:right="0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ст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ρu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Symbol" w:cs="Symbol"/>
        </w:rPr>
        <w:t>.</w:t>
      </w:r>
    </w:p>
    <w:p>
      <w:pPr>
        <w:pStyle w:val="Normal"/>
        <w:rPr/>
      </w:pPr>
      <w:r>
        <w:rPr>
          <w:rFonts w:eastAsia="Symbol" w:cs="Symbol"/>
        </w:rPr>
        <w:t xml:space="preserve">В этом уравнении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eastAsia="Symbol" w:cs="Symbol"/>
        </w:rPr>
        <w:t xml:space="preserve"> – давление, которое показывает трубка Пито в потоке,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cт</m:t>
            </m:r>
          </m:sub>
        </m:sSub>
      </m:oMath>
      <w:r>
        <w:rPr>
          <w:rFonts w:eastAsia="Symbol" w:cs="Symbol"/>
        </w:rPr>
        <w:t xml:space="preserve"> – давление, которое показывает трубка Пито без потока. </w:t>
      </w:r>
    </w:p>
    <w:p>
      <w:pPr>
        <w:pStyle w:val="Normal"/>
        <w:rPr/>
      </w:pPr>
      <w:r>
        <w:rPr>
          <w:rFonts w:eastAsia="Symbol" w:cs="Symbol"/>
        </w:rPr>
        <w:t xml:space="preserve">6.         </w:t>
      </w:r>
      <w:r>
        <w:rPr>
          <w:rFonts w:eastAsia="Symbol" w:cs="Symbol"/>
        </w:rPr>
        <w:t xml:space="preserve">Построить графики скоростей для выбранных сечений. Подобрать значения координат так, чтобы нулевое значение совпадало с осью струи. </w:t>
      </w:r>
    </w:p>
    <w:p>
      <w:pPr>
        <w:pStyle w:val="2"/>
        <w:numPr>
          <w:ilvl w:val="0"/>
          <w:numId w:val="0"/>
        </w:numPr>
        <w:ind w:left="397" w:right="0" w:hanging="0"/>
        <w:rPr>
          <w:rFonts w:eastAsia="Symbol" w:cs="Symbol"/>
        </w:rPr>
      </w:pPr>
      <w:r>
        <w:rPr>
          <w:rFonts w:eastAsia="Symbol" w:cs="Symbol"/>
        </w:rPr>
        <w:t>Тогда расход осесимметричной струи рассчитывается по следующей формуле:</w:t>
      </w:r>
    </w:p>
    <w:p>
      <w:pPr>
        <w:pStyle w:val="2"/>
        <w:numPr>
          <w:ilvl w:val="0"/>
          <w:numId w:val="0"/>
        </w:numPr>
        <w:spacing w:before="120" w:after="120"/>
        <w:ind w:left="0" w:right="0" w:hanging="0"/>
        <w:jc w:val="center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πρ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rdr</m:t>
            </m:r>
          </m:e>
        </m:nary>
      </m:oMath>
      <w:r>
        <w:rPr>
          <w:rFonts w:eastAsia="Symbol" w:cs="Symbol"/>
        </w:rPr>
        <w:t>.</w:t>
      </w:r>
    </w:p>
    <w:p>
      <w:pPr>
        <w:pStyle w:val="2"/>
        <w:numPr>
          <w:ilvl w:val="0"/>
          <w:numId w:val="0"/>
        </w:numPr>
        <w:ind w:left="397" w:right="0" w:hanging="0"/>
        <w:rPr>
          <w:rFonts w:eastAsia="Symbol" w:cs="Symbol"/>
        </w:rPr>
      </w:pPr>
      <w:r>
        <w:rPr>
          <w:rFonts w:eastAsia="Symbol" w:cs="Symbol"/>
        </w:rPr>
        <w:t xml:space="preserve">Вычислить интеграл можно в пакете «Grapher» </w:t>
      </w:r>
      <w:r>
        <w:rPr>
          <w:rFonts w:eastAsia="Symbol" w:cs="Symbol"/>
        </w:rPr>
        <w:t>следующим способом:</w:t>
      </w:r>
    </w:p>
    <w:p>
      <w:pPr>
        <w:pStyle w:val="Normal"/>
        <w:rPr/>
      </w:pPr>
      <w:r>
        <w:rPr>
          <w:rFonts w:eastAsia="Symbol" w:cs="Symbol"/>
        </w:rPr>
        <w:t>Перемножить значения постоянных величин (2</w:t>
      </w:r>
      <w:r>
        <w:rPr>
          <w:rFonts w:eastAsia="Symbol" w:cs="Symbol" w:ascii="Symbol" w:hAnsi="Symbol"/>
        </w:rPr>
        <w:t></w:t>
      </w:r>
      <w:r>
        <w:rPr>
          <w:rFonts w:eastAsia="Symbol" w:cs="Symbol"/>
        </w:rPr>
        <w:t>π</w:t>
      </w:r>
      <w:r>
        <w:rPr>
          <w:rFonts w:eastAsia="Symbol" w:cs="Symbol" w:ascii="Symbol" w:hAnsi="Symbol"/>
        </w:rPr>
        <w:t></w:t>
      </w:r>
      <w:r>
        <w:rPr>
          <w:rFonts w:eastAsia="Symbol" w:cs="Symbol"/>
        </w:rPr>
        <w:t>1.2</w:t>
      </w:r>
      <w:r>
        <w:rPr>
          <w:rFonts w:eastAsia="Symbol" w:cs="Symbol" w:ascii="Symbol" w:hAnsi="Symbol"/>
        </w:rPr>
        <w:t></w:t>
      </w:r>
      <w:r>
        <w:rPr>
          <w:rFonts w:eastAsia="Symbol" w:cs="Symbol"/>
        </w:rPr>
        <w:t>0.00025) и столбца (r) на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)</m:t>
        </m:r>
      </m:oMath>
      <w:r>
        <w:rPr>
          <w:rFonts w:eastAsia="Symbol" w:cs="Symbol"/>
        </w:rPr>
        <w:t xml:space="preserve">), затем в столбце с полученными значениями выделить интервал от 0 до r, выбрать «Statistics»; напротив «sum» стоит суммарное значение выделенных значений, т.е. численное значение интеграла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Symbol" w:cs="Symbol"/>
        </w:rPr>
        <w:t xml:space="preserve">. Аналогично вычислить для другого </w:t>
      </w:r>
      <w:r>
        <w:rPr>
          <w:rFonts w:eastAsia="Symbol" w:cs="Symbol"/>
          <w:i/>
        </w:rPr>
        <w:t>r</w:t>
      </w:r>
      <w:r>
        <w:rPr>
          <w:rFonts w:eastAsia="Symbol" w:cs="Symbol"/>
        </w:rPr>
        <w:t>, изменяющегося в пределах от 0 до –</w:t>
      </w:r>
      <w:r>
        <w:rPr>
          <w:rFonts w:eastAsia="Symbol" w:cs="Symbol"/>
          <w:i/>
        </w:rPr>
        <w:t>r</w:t>
      </w:r>
      <w:r>
        <w:rPr>
          <w:rFonts w:eastAsia="Symbol" w:cs="Symbol"/>
        </w:rPr>
        <w:t xml:space="preserve">, найти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Symbol" w:cs="Symbol"/>
        </w:rPr>
        <w:t xml:space="preserve">. Найти значение расхода, как среднее арифметическое расходов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Symbol" w:cs="Symbol"/>
        </w:rPr>
        <w:t xml:space="preserve">. Этот же результат можно получить, проведя полусуммирование абсолютных величин по всем </w:t>
      </w:r>
      <w:r>
        <w:rPr>
          <w:rFonts w:eastAsia="Symbol" w:cs="Symbol"/>
          <w:i/>
          <w:lang w:val="en-US"/>
        </w:rPr>
        <w:t>r</w:t>
      </w:r>
      <w:r>
        <w:rPr>
          <w:rFonts w:eastAsia="Symbol" w:cs="Symbol"/>
        </w:rPr>
        <w:t>.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>
          <w:rFonts w:eastAsia="Symbol" w:cs="Symbol"/>
        </w:rPr>
        <w:t>7.</w:t>
        <w:tab/>
      </w:r>
      <w:r>
        <w:rPr>
          <w:rFonts w:eastAsia="Symbol" w:cs="Symbol"/>
        </w:rPr>
        <w:t xml:space="preserve">На графиках зависимости скорости от координаты </w:t>
      </w:r>
      <w:r>
        <w:rPr>
          <w:rFonts w:eastAsia="Symbol" w:cs="Symbol"/>
        </w:rPr>
        <w:t>(нулевая координата на оси струи в середине графика)</w:t>
      </w:r>
      <w:r>
        <w:rPr>
          <w:rFonts w:eastAsia="Symbol" w:cs="Symbol"/>
        </w:rPr>
        <w:t xml:space="preserve"> вывести значение расхода.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>
          <w:rFonts w:eastAsia="Symbol" w:cs="Symbol"/>
        </w:rPr>
        <w:t>8.</w:t>
        <w:tab/>
      </w:r>
      <w:r>
        <w:rPr>
          <w:rFonts w:eastAsia="Symbol" w:cs="Symbol"/>
        </w:rPr>
        <w:t>Провести оценки расхода на срезе сопла, считая скорость постоянной, диаметр среза 9.5 мм, плотность 1.2 кг/</w:t>
      </w:r>
      <w:r>
        <w:rPr>
          <w:rFonts w:eastAsia="Symbol" w:cs="Symbol"/>
          <w:szCs w:val="22"/>
        </w:rPr>
        <w:t>м</w:t>
      </w:r>
      <w:r>
        <w:rPr>
          <w:rFonts w:eastAsia="Symbol" w:cs="Symbol"/>
          <w:szCs w:val="22"/>
          <w:vertAlign w:val="superscript"/>
        </w:rPr>
        <w:t xml:space="preserve">3  </w:t>
      </w:r>
      <w:r>
        <w:rPr>
          <w:rFonts w:eastAsia="Symbol" w:cs="Symbol"/>
        </w:rPr>
        <w:t>и сравнить с расходом в сечении 0, когда трубка стоит вплотную к срезу сопла.</w:t>
      </w:r>
    </w:p>
    <w:p>
      <w:pPr>
        <w:pStyle w:val="2"/>
        <w:numPr>
          <w:ilvl w:val="0"/>
          <w:numId w:val="0"/>
        </w:numPr>
        <w:ind w:left="0" w:hanging="0"/>
        <w:rPr>
          <w:rFonts w:eastAsia="Symbol" w:cs="Symbol"/>
        </w:rPr>
      </w:pPr>
      <w:r>
        <w:rPr>
          <w:rFonts w:eastAsia="Symbol" w:cs="Symbol"/>
        </w:rPr>
        <w:t>9.</w:t>
        <w:tab/>
      </w:r>
      <w:r>
        <w:rPr>
          <w:rFonts w:eastAsia="Symbol" w:cs="Symbol"/>
        </w:rPr>
        <w:t>Оформить отче</w:t>
      </w:r>
      <w:r>
        <w:rPr>
          <w:rFonts w:eastAsia="Symbol" w:cs="Symbol"/>
        </w:rPr>
        <w:t>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57"/>
        </w:tabs>
        <w:ind w:left="0" w:hanging="-397"/>
      </w:pPr>
      <w:rPr>
        <w:sz w:val="22"/>
        <w:rFonts w:eastAsia="Symbol" w:cs="Symbol"/>
      </w:rPr>
    </w:lvl>
    <w:lvl w:ilvl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  <w:rPr/>
    </w:lvl>
    <w:lvl w:ilvl="3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  <w:rPr/>
    </w:lvl>
    <w:lvl w:ilvl="6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character" w:styleId="WW8Num5z0">
    <w:name w:val="WW8Num5z0"/>
    <w:qFormat/>
    <w:rPr>
      <w:rFonts w:eastAsia="Symbol" w:cs="Symbol"/>
      <w:sz w:val="22"/>
    </w:rPr>
  </w:style>
  <w:style w:type="character" w:styleId="WW8Num5z1">
    <w:name w:val="WW8Num5z1"/>
    <w:qFormat/>
    <w:rPr/>
  </w:style>
  <w:style w:type="character" w:styleId="WW8Num4z0">
    <w:name w:val="WW8Num4z0"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2">
    <w:name w:val="List Number 2"/>
    <w:basedOn w:val="Normal"/>
    <w:pPr>
      <w:numPr>
        <w:ilvl w:val="0"/>
        <w:numId w:val="2"/>
      </w:numPr>
    </w:pPr>
    <w:rPr/>
  </w:style>
  <w:style w:type="numbering" w:styleId="WW8Num5">
    <w:name w:val="WW8Num5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LibreOffice/5.2.4.2$Windows_x86 LibreOffice_project/3d5603e1122f0f102b62521720ab13a38a4e0eb0</Application>
  <Pages>1</Pages>
  <Words>294</Words>
  <Characters>1730</Characters>
  <CharactersWithSpaces>2021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2020-03-25T17:20:54Z</dcterms:created>
  <dc:creator/>
  <dc:description/>
  <dc:language>ru-RU</dc:language>
  <cp:lastModifiedBy/>
  <dcterms:modified xsi:type="dcterms:W3CDTF">2020-03-25T17:46:08Z</dcterms:modified>
  <cp:revision>2</cp:revision>
  <dc:subject/>
  <dc:title/>
</cp:coreProperties>
</file>