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con color</w:t>
      </w:r>
      <w:r>
        <w:rPr>
          <w:color w:val="00ffff"/>
          <w:shd w:val="clear" w:color="auto" w:fill="000088"/>
        </w:rPr>
        <w:t xml:space="preserve"> y  color de fondo.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rPr>
            <w:b/>
            <w:bCs/>
            <w:u w:val="single"/>
          </w:rP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897086">
      <w:pgSz w:w="12240" w:h="158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SOLINFO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Prueba, docx, OfficeGen</dc:description>
  <dc:creator>SOLINFO</dc:creator>
  <cp:lastModifiedBy>SOLINFO</cp:lastModifiedBy>
  <cp:revision>1</cp:revision>
  <dcterms:created xsi:type="dcterms:W3CDTF">2021-03-01T11:03:52Z</dcterms:created>
  <dcterms:modified xsi:type="dcterms:W3CDTF">2021-03-01T11:03:52Z</dcterms:modified>
</cp:coreProperties>
</file>