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Requerimientos Funcionales y No Funcionales en el Desarrollo de Software</w:t>
      </w:r>
    </w:p>
    <w:p w:rsidR="00000000" w:rsidDel="00000000" w:rsidP="00000000" w:rsidRDefault="00000000" w:rsidRPr="00000000" w14:paraId="00000002">
      <w:pPr>
        <w:rPr/>
      </w:pPr>
      <w:r w:rsidDel="00000000" w:rsidR="00000000" w:rsidRPr="00000000">
        <w:rPr>
          <w:rtl w:val="0"/>
        </w:rPr>
        <w:t xml:space="preserve">En el proceso de desarrollo de software, los requerimientos representan las necesidades y condiciones que un sistema debe cumplir para satisfacer a los usuarios y a la organización. Estos requerimientos se clasifican principalmente en funcionales y no funcionales, los cuales juegan un papel fundamental en el diseño, implementación y evaluación de un sistema.</w:t>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Tabla comparativa de requerimientos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Aspecto</w:t>
            </w:r>
          </w:p>
        </w:tc>
        <w:tc>
          <w:tcPr/>
          <w:p w:rsidR="00000000" w:rsidDel="00000000" w:rsidP="00000000" w:rsidRDefault="00000000" w:rsidRPr="00000000" w14:paraId="00000005">
            <w:pPr>
              <w:rPr/>
            </w:pPr>
            <w:r w:rsidDel="00000000" w:rsidR="00000000" w:rsidRPr="00000000">
              <w:rPr>
                <w:rtl w:val="0"/>
              </w:rPr>
              <w:t xml:space="preserve">Requerimientos Funcionales</w:t>
            </w:r>
          </w:p>
        </w:tc>
        <w:tc>
          <w:tcPr/>
          <w:p w:rsidR="00000000" w:rsidDel="00000000" w:rsidP="00000000" w:rsidRDefault="00000000" w:rsidRPr="00000000" w14:paraId="00000006">
            <w:pPr>
              <w:rPr/>
            </w:pPr>
            <w:r w:rsidDel="00000000" w:rsidR="00000000" w:rsidRPr="00000000">
              <w:rPr>
                <w:rtl w:val="0"/>
              </w:rPr>
              <w:t xml:space="preserve">Requerimientos No Funcionales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Definición</w:t>
            </w:r>
          </w:p>
        </w:tc>
        <w:tc>
          <w:tcPr/>
          <w:p w:rsidR="00000000" w:rsidDel="00000000" w:rsidP="00000000" w:rsidRDefault="00000000" w:rsidRPr="00000000" w14:paraId="00000008">
            <w:pPr>
              <w:rPr/>
            </w:pPr>
            <w:r w:rsidDel="00000000" w:rsidR="00000000" w:rsidRPr="00000000">
              <w:rPr>
                <w:rtl w:val="0"/>
              </w:rPr>
              <w:t xml:space="preserve">Especifican las funciones y servicios que el sistema debe proporcionar.</w:t>
            </w:r>
          </w:p>
        </w:tc>
        <w:tc>
          <w:tcPr/>
          <w:p w:rsidR="00000000" w:rsidDel="00000000" w:rsidP="00000000" w:rsidRDefault="00000000" w:rsidRPr="00000000" w14:paraId="00000009">
            <w:pPr>
              <w:rPr/>
            </w:pPr>
            <w:r w:rsidDel="00000000" w:rsidR="00000000" w:rsidRPr="00000000">
              <w:rPr>
                <w:rtl w:val="0"/>
              </w:rPr>
              <w:t xml:space="preserve">Describen las características de calidad y restricciones del sistema.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Enfoque</w:t>
            </w:r>
          </w:p>
        </w:tc>
        <w:tc>
          <w:tcPr/>
          <w:p w:rsidR="00000000" w:rsidDel="00000000" w:rsidP="00000000" w:rsidRDefault="00000000" w:rsidRPr="00000000" w14:paraId="0000000B">
            <w:pPr>
              <w:rPr/>
            </w:pPr>
            <w:r w:rsidDel="00000000" w:rsidR="00000000" w:rsidRPr="00000000">
              <w:rPr>
                <w:rtl w:val="0"/>
              </w:rPr>
              <w:t xml:space="preserve">Qué hace el sistema.</w:t>
            </w:r>
          </w:p>
        </w:tc>
        <w:tc>
          <w:tcPr/>
          <w:p w:rsidR="00000000" w:rsidDel="00000000" w:rsidP="00000000" w:rsidRDefault="00000000" w:rsidRPr="00000000" w14:paraId="0000000C">
            <w:pPr>
              <w:rPr/>
            </w:pPr>
            <w:r w:rsidDel="00000000" w:rsidR="00000000" w:rsidRPr="00000000">
              <w:rPr>
                <w:rtl w:val="0"/>
              </w:rPr>
              <w:t xml:space="preserve">Cómo debe comportarse el sistema.</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Visibilidad</w:t>
            </w:r>
          </w:p>
        </w:tc>
        <w:tc>
          <w:tcPr/>
          <w:p w:rsidR="00000000" w:rsidDel="00000000" w:rsidP="00000000" w:rsidRDefault="00000000" w:rsidRPr="00000000" w14:paraId="0000000E">
            <w:pPr>
              <w:rPr/>
            </w:pPr>
            <w:r w:rsidDel="00000000" w:rsidR="00000000" w:rsidRPr="00000000">
              <w:rPr>
                <w:rtl w:val="0"/>
              </w:rPr>
              <w:t xml:space="preserve">Son percibidos directamente por el usuario.</w:t>
            </w:r>
          </w:p>
        </w:tc>
        <w:tc>
          <w:tcPr/>
          <w:p w:rsidR="00000000" w:rsidDel="00000000" w:rsidP="00000000" w:rsidRDefault="00000000" w:rsidRPr="00000000" w14:paraId="0000000F">
            <w:pPr>
              <w:rPr/>
            </w:pPr>
            <w:r w:rsidDel="00000000" w:rsidR="00000000" w:rsidRPr="00000000">
              <w:rPr>
                <w:rtl w:val="0"/>
              </w:rPr>
              <w:t xml:space="preserve">Generalmente no son visibles para el usuario.</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Ejemplos</w:t>
            </w:r>
          </w:p>
        </w:tc>
        <w:tc>
          <w:tcPr/>
          <w:p w:rsidR="00000000" w:rsidDel="00000000" w:rsidP="00000000" w:rsidRDefault="00000000" w:rsidRPr="00000000" w14:paraId="00000011">
            <w:pPr>
              <w:rPr/>
            </w:pPr>
            <w:r w:rsidDel="00000000" w:rsidR="00000000" w:rsidRPr="00000000">
              <w:rPr>
                <w:rtl w:val="0"/>
              </w:rPr>
              <w:t xml:space="preserve">Registro de usuarios, inicio de sesión, generación de reportes.</w:t>
            </w:r>
          </w:p>
        </w:tc>
        <w:tc>
          <w:tcPr/>
          <w:p w:rsidR="00000000" w:rsidDel="00000000" w:rsidP="00000000" w:rsidRDefault="00000000" w:rsidRPr="00000000" w14:paraId="00000012">
            <w:pPr>
              <w:rPr/>
            </w:pPr>
            <w:r w:rsidDel="00000000" w:rsidR="00000000" w:rsidRPr="00000000">
              <w:rPr>
                <w:rtl w:val="0"/>
              </w:rPr>
              <w:t xml:space="preserve">Rendimiento, seguridad, compatibilidad, usabilidad.</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Forma de evaluación</w:t>
            </w:r>
          </w:p>
        </w:tc>
        <w:tc>
          <w:tcPr/>
          <w:p w:rsidR="00000000" w:rsidDel="00000000" w:rsidP="00000000" w:rsidRDefault="00000000" w:rsidRPr="00000000" w14:paraId="00000014">
            <w:pPr>
              <w:rPr/>
            </w:pPr>
            <w:r w:rsidDel="00000000" w:rsidR="00000000" w:rsidRPr="00000000">
              <w:rPr>
                <w:rtl w:val="0"/>
              </w:rPr>
              <w:t xml:space="preserve">Se validan mediante pruebas funcionales.</w:t>
            </w:r>
          </w:p>
        </w:tc>
        <w:tc>
          <w:tcPr/>
          <w:p w:rsidR="00000000" w:rsidDel="00000000" w:rsidP="00000000" w:rsidRDefault="00000000" w:rsidRPr="00000000" w14:paraId="00000015">
            <w:pPr>
              <w:rPr/>
            </w:pPr>
            <w:r w:rsidDel="00000000" w:rsidR="00000000" w:rsidRPr="00000000">
              <w:rPr>
                <w:rtl w:val="0"/>
              </w:rPr>
              <w:t xml:space="preserve">Se miden con métricas de calidad y rendimiento.</w:t>
            </w:r>
          </w:p>
        </w:tc>
      </w:tr>
    </w:tbl>
    <w:p w:rsidR="00000000" w:rsidDel="00000000" w:rsidP="00000000" w:rsidRDefault="00000000" w:rsidRPr="00000000" w14:paraId="00000016">
      <w:pPr>
        <w:pStyle w:val="Heading2"/>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Los requerimientos funcionales definen las acciones esenciales que permiten al software cumplir su propósito principal. Por otro lado, los requerimientos no funcionales establecen las condiciones bajo las cuales el sistema debe operar, asegurando aspectos como eficiencia, seguridad y confiabilidad. Ambos tipos de requerimientos son complementarios y necesarios para el desarrollo de un software de calidad.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