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A4" w:rsidRDefault="00BE02A4" w:rsidP="00BE02A4">
      <w:pPr>
        <w:jc w:val="center"/>
        <w:rPr>
          <w:rFonts w:ascii="Arial Narrow" w:hAnsi="Arial Narrow"/>
          <w:b/>
        </w:rPr>
      </w:pPr>
      <w:r w:rsidRPr="00262B3F">
        <w:rPr>
          <w:rFonts w:ascii="Arial Narrow" w:hAnsi="Arial Narrow"/>
          <w:b/>
        </w:rPr>
        <w:t xml:space="preserve">FICHA DE ACOMPAÑAMIENTO PSICOSOCIAL </w:t>
      </w:r>
    </w:p>
    <w:p w:rsidR="00BE02A4" w:rsidRPr="00262B3F" w:rsidRDefault="00BE02A4" w:rsidP="00BE02A4">
      <w:pPr>
        <w:jc w:val="center"/>
        <w:rPr>
          <w:rFonts w:ascii="Arial Narrow" w:hAnsi="Arial Narrow"/>
          <w:b/>
        </w:rPr>
      </w:pPr>
    </w:p>
    <w:p w:rsidR="00BE02A4" w:rsidRPr="00262B3F" w:rsidRDefault="00BE02A4" w:rsidP="00BE02A4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Acompañamiento psicosocial:                        Investigación Fiscal (      )              A nivel Juzgado (   ) </w:t>
      </w:r>
    </w:p>
    <w:p w:rsidR="00BE02A4" w:rsidRPr="00262B3F" w:rsidRDefault="00BE02A4" w:rsidP="00BE02A4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Inv. Forense (     ): Exhumación (    ) Trabajo de laboratorio (   ) Entrega de restos (   ) Inhumación (   ) Exhibición de prendas (     )    Otros: (X) Taller </w:t>
      </w:r>
      <w:r>
        <w:rPr>
          <w:rFonts w:ascii="Arial Narrow" w:hAnsi="Arial Narrow"/>
        </w:rPr>
        <w:t>terapéutico.</w:t>
      </w:r>
      <w:r w:rsidRPr="00262B3F">
        <w:rPr>
          <w:rFonts w:ascii="Arial Narrow" w:hAnsi="Arial Narrow"/>
        </w:rPr>
        <w:t xml:space="preserve">                               </w:t>
      </w:r>
    </w:p>
    <w:p w:rsidR="00BE02A4" w:rsidRPr="00262B3F" w:rsidRDefault="00BE02A4" w:rsidP="00BE02A4">
      <w:pPr>
        <w:rPr>
          <w:rFonts w:ascii="Arial Narrow" w:hAnsi="Arial Narrow"/>
        </w:rPr>
      </w:pPr>
      <w:r w:rsidRPr="00262B3F">
        <w:rPr>
          <w:rFonts w:ascii="Arial Narrow" w:hAnsi="Arial Narrow"/>
        </w:rPr>
        <w:t>Modalidad:                                     Individual (   )                                   Grupal (x)</w:t>
      </w:r>
    </w:p>
    <w:p w:rsidR="00BE02A4" w:rsidRPr="00262B3F" w:rsidRDefault="00BE02A4" w:rsidP="00BE02A4">
      <w:pPr>
        <w:rPr>
          <w:rFonts w:ascii="Arial Narrow" w:hAnsi="Arial Narrow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3365"/>
        <w:gridCol w:w="895"/>
        <w:gridCol w:w="904"/>
        <w:gridCol w:w="1092"/>
        <w:gridCol w:w="2106"/>
      </w:tblGrid>
      <w:tr w:rsidR="00BE02A4" w:rsidRPr="00262B3F" w:rsidTr="002E62E7">
        <w:tc>
          <w:tcPr>
            <w:tcW w:w="700" w:type="dxa"/>
          </w:tcPr>
          <w:p w:rsidR="00BE02A4" w:rsidRPr="00262B3F" w:rsidRDefault="00BE02A4" w:rsidP="003A665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N°</w:t>
            </w:r>
          </w:p>
        </w:tc>
        <w:tc>
          <w:tcPr>
            <w:tcW w:w="3365" w:type="dxa"/>
          </w:tcPr>
          <w:p w:rsidR="00BE02A4" w:rsidRPr="00262B3F" w:rsidRDefault="00BE02A4" w:rsidP="003A6651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NOMBRES</w:t>
            </w:r>
          </w:p>
        </w:tc>
        <w:tc>
          <w:tcPr>
            <w:tcW w:w="895" w:type="dxa"/>
          </w:tcPr>
          <w:p w:rsidR="00BE02A4" w:rsidRPr="00262B3F" w:rsidRDefault="00BE02A4" w:rsidP="003A6651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SEXO</w:t>
            </w:r>
          </w:p>
        </w:tc>
        <w:tc>
          <w:tcPr>
            <w:tcW w:w="904" w:type="dxa"/>
          </w:tcPr>
          <w:p w:rsidR="00BE02A4" w:rsidRPr="00262B3F" w:rsidRDefault="00BE02A4" w:rsidP="003A6651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H.C.</w:t>
            </w:r>
          </w:p>
        </w:tc>
        <w:tc>
          <w:tcPr>
            <w:tcW w:w="1092" w:type="dxa"/>
          </w:tcPr>
          <w:p w:rsidR="00BE02A4" w:rsidRPr="00262B3F" w:rsidRDefault="00BE02A4" w:rsidP="003A6651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DNI</w:t>
            </w:r>
          </w:p>
        </w:tc>
        <w:tc>
          <w:tcPr>
            <w:tcW w:w="2106" w:type="dxa"/>
          </w:tcPr>
          <w:p w:rsidR="00BE02A4" w:rsidRPr="00262B3F" w:rsidRDefault="00BE02A4" w:rsidP="003A6651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PROCEDENCIA.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365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Zoraida Mosquera Collazos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76118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32434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04083563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365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Yeni</w:t>
            </w:r>
            <w:proofErr w:type="spellEnd"/>
            <w:r>
              <w:rPr>
                <w:rFonts w:ascii="Arial Narrow" w:hAnsi="Arial Narrow"/>
              </w:rPr>
              <w:t xml:space="preserve"> Quispe Rodrigo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32440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70775988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365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Liliana Toribio Fernández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32435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43629508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Epifanía Rodrigo Huamán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32448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23221083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Mariluz</w:t>
            </w:r>
            <w:proofErr w:type="spellEnd"/>
            <w:r>
              <w:rPr>
                <w:rFonts w:ascii="Arial Narrow" w:hAnsi="Arial Narrow"/>
              </w:rPr>
              <w:t xml:space="preserve"> Fernández Quispe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32441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25277520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6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Rosario Bustamante Zarate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32450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40059069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Nancy Toribio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32456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42027470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Sandra Flores Elías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32460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44431311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Rutilda</w:t>
            </w:r>
            <w:proofErr w:type="spellEnd"/>
            <w:r>
              <w:rPr>
                <w:rFonts w:ascii="Arial Narrow" w:hAnsi="Arial Narrow"/>
              </w:rPr>
              <w:t xml:space="preserve"> Inga Hurtado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32457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41701404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Esther Quispe Rodrigo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32458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23256554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Magaly De La Cruz Quispe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32452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73244773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Yolanda </w:t>
            </w:r>
            <w:proofErr w:type="spellStart"/>
            <w:r>
              <w:rPr>
                <w:rFonts w:ascii="Arial Narrow" w:hAnsi="Arial Narrow"/>
              </w:rPr>
              <w:t>Huayra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Huanhuayo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32449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40445824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Marina Lapas </w:t>
            </w:r>
            <w:proofErr w:type="spellStart"/>
            <w:r>
              <w:rPr>
                <w:rFonts w:ascii="Arial Narrow" w:hAnsi="Arial Narrow"/>
              </w:rPr>
              <w:t>Asto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32447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21281764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Rosa Fernández Tapara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32459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70871707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3365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Rita </w:t>
            </w:r>
            <w:proofErr w:type="spellStart"/>
            <w:r>
              <w:rPr>
                <w:rFonts w:ascii="Arial Narrow" w:hAnsi="Arial Narrow"/>
              </w:rPr>
              <w:t>Chipana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Baldeon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2E62E7" w:rsidRPr="00262B3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547122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32442</w:t>
            </w:r>
          </w:p>
        </w:tc>
        <w:tc>
          <w:tcPr>
            <w:tcW w:w="1092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42964111</w:t>
            </w:r>
          </w:p>
        </w:tc>
        <w:tc>
          <w:tcPr>
            <w:tcW w:w="2106" w:type="dxa"/>
          </w:tcPr>
          <w:p w:rsidR="002E62E7" w:rsidRPr="00262B3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3365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Gloria Santos </w:t>
            </w:r>
            <w:proofErr w:type="spellStart"/>
            <w:r>
              <w:rPr>
                <w:rFonts w:ascii="Arial Narrow" w:hAnsi="Arial Narrow"/>
              </w:rPr>
              <w:t>Yanyali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32438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3365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Giuliana</w:t>
            </w:r>
            <w:proofErr w:type="spellEnd"/>
            <w:r>
              <w:rPr>
                <w:rFonts w:ascii="Arial Narrow" w:hAnsi="Arial Narrow"/>
              </w:rPr>
              <w:t xml:space="preserve"> Alvarado </w:t>
            </w:r>
            <w:proofErr w:type="spellStart"/>
            <w:r>
              <w:rPr>
                <w:rFonts w:ascii="Arial Narrow" w:hAnsi="Arial Narrow"/>
              </w:rPr>
              <w:t>Alcantara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32454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73467031</w:t>
            </w: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3365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Rocio</w:t>
            </w:r>
            <w:proofErr w:type="spellEnd"/>
            <w:r>
              <w:rPr>
                <w:rFonts w:ascii="Arial Narrow" w:hAnsi="Arial Narrow"/>
              </w:rPr>
              <w:t xml:space="preserve"> Del Pilar </w:t>
            </w:r>
            <w:proofErr w:type="spellStart"/>
            <w:r>
              <w:rPr>
                <w:rFonts w:ascii="Arial Narrow" w:hAnsi="Arial Narrow"/>
              </w:rPr>
              <w:t>Lazaro</w:t>
            </w:r>
            <w:proofErr w:type="spellEnd"/>
            <w:r>
              <w:rPr>
                <w:rFonts w:ascii="Arial Narrow" w:hAnsi="Arial Narrow"/>
              </w:rPr>
              <w:t xml:space="preserve"> Ruiz 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32478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44577544</w:t>
            </w: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4974F0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3365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Paulina Lazo León 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32480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20480923</w:t>
            </w: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3365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Luz </w:t>
            </w:r>
            <w:proofErr w:type="spellStart"/>
            <w:r>
              <w:rPr>
                <w:rFonts w:ascii="Arial Narrow" w:hAnsi="Arial Narrow"/>
              </w:rPr>
              <w:t>Meri</w:t>
            </w:r>
            <w:proofErr w:type="spellEnd"/>
            <w:r>
              <w:rPr>
                <w:rFonts w:ascii="Arial Narrow" w:hAnsi="Arial Narrow"/>
              </w:rPr>
              <w:t xml:space="preserve"> Cuadrado </w:t>
            </w:r>
            <w:proofErr w:type="spellStart"/>
            <w:r>
              <w:rPr>
                <w:rFonts w:ascii="Arial Narrow" w:hAnsi="Arial Narrow"/>
              </w:rPr>
              <w:t>Damian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32479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21286135</w:t>
            </w: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  <w:tc>
          <w:tcPr>
            <w:tcW w:w="3365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Elizabeth Bazán Álvarez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32444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10673117</w:t>
            </w: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bookmarkStart w:id="0" w:name="_GoBack" w:colFirst="1" w:colLast="1"/>
            <w:r>
              <w:rPr>
                <w:rFonts w:ascii="Arial Narrow" w:hAnsi="Arial Narrow"/>
              </w:rPr>
              <w:t>22</w:t>
            </w:r>
          </w:p>
        </w:tc>
        <w:tc>
          <w:tcPr>
            <w:tcW w:w="3365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Luz Marina Córdova Rojas 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32433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44111383</w:t>
            </w: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bookmarkEnd w:id="0"/>
      <w:tr w:rsidR="002E62E7" w:rsidRPr="00262B3F" w:rsidTr="002E62E7">
        <w:tc>
          <w:tcPr>
            <w:tcW w:w="700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3365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Irma Ortiz Díaz</w:t>
            </w:r>
          </w:p>
        </w:tc>
        <w:tc>
          <w:tcPr>
            <w:tcW w:w="895" w:type="dxa"/>
          </w:tcPr>
          <w:p w:rsidR="002E62E7" w:rsidRPr="00AC3F2F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32455</w:t>
            </w:r>
          </w:p>
        </w:tc>
        <w:tc>
          <w:tcPr>
            <w:tcW w:w="1092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20025166</w:t>
            </w:r>
          </w:p>
        </w:tc>
        <w:tc>
          <w:tcPr>
            <w:tcW w:w="2106" w:type="dxa"/>
          </w:tcPr>
          <w:p w:rsidR="002E62E7" w:rsidRPr="00AC3F2F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2E62E7" w:rsidRPr="00262B3F" w:rsidTr="002E62E7">
        <w:tc>
          <w:tcPr>
            <w:tcW w:w="700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3365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Rosa Casas </w:t>
            </w:r>
            <w:proofErr w:type="spellStart"/>
            <w:r>
              <w:rPr>
                <w:rFonts w:ascii="Arial Narrow" w:hAnsi="Arial Narrow"/>
              </w:rPr>
              <w:t>Ballasco</w:t>
            </w:r>
            <w:proofErr w:type="spellEnd"/>
          </w:p>
        </w:tc>
        <w:tc>
          <w:tcPr>
            <w:tcW w:w="895" w:type="dxa"/>
          </w:tcPr>
          <w:p w:rsidR="002E62E7" w:rsidRDefault="002E62E7" w:rsidP="002E62E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 w:rsidRPr="000258B3">
              <w:rPr>
                <w:rFonts w:ascii="Arial Narrow" w:hAnsi="Arial Narrow"/>
              </w:rPr>
              <w:t>32443</w:t>
            </w:r>
          </w:p>
        </w:tc>
        <w:tc>
          <w:tcPr>
            <w:tcW w:w="1092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</w:p>
        </w:tc>
        <w:tc>
          <w:tcPr>
            <w:tcW w:w="2106" w:type="dxa"/>
          </w:tcPr>
          <w:p w:rsidR="002E62E7" w:rsidRDefault="002E62E7" w:rsidP="002E62E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</w:tbl>
    <w:p w:rsidR="00BE02A4" w:rsidRDefault="00BE02A4" w:rsidP="00BE02A4">
      <w:pPr>
        <w:rPr>
          <w:rFonts w:ascii="Arial Narrow" w:hAnsi="Arial Narrow"/>
        </w:rPr>
      </w:pPr>
    </w:p>
    <w:p w:rsidR="00BE02A4" w:rsidRPr="00262B3F" w:rsidRDefault="00BE02A4" w:rsidP="00BE02A4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Nombre del profesional: </w:t>
      </w:r>
      <w:r>
        <w:rPr>
          <w:rFonts w:ascii="Arial Narrow" w:hAnsi="Arial Narrow"/>
        </w:rPr>
        <w:t xml:space="preserve">Ps. Vania Quispe </w:t>
      </w:r>
    </w:p>
    <w:p w:rsidR="00BE02A4" w:rsidRPr="00262B3F" w:rsidRDefault="00BE02A4" w:rsidP="00BE02A4">
      <w:pPr>
        <w:rPr>
          <w:rFonts w:ascii="Arial Narrow" w:hAnsi="Arial Narrow"/>
        </w:rPr>
      </w:pPr>
      <w:r>
        <w:rPr>
          <w:rFonts w:ascii="Arial Narrow" w:hAnsi="Arial Narrow"/>
        </w:rPr>
        <w:t>Fecha: 11 de junio</w:t>
      </w:r>
      <w:r w:rsidRPr="00262B3F">
        <w:rPr>
          <w:rFonts w:ascii="Arial Narrow" w:hAnsi="Arial Narrow"/>
        </w:rPr>
        <w:t xml:space="preserve"> del 201</w:t>
      </w:r>
      <w:r>
        <w:rPr>
          <w:rFonts w:ascii="Arial Narrow" w:hAnsi="Arial Narrow"/>
        </w:rPr>
        <w:t>5</w:t>
      </w:r>
      <w:r w:rsidRPr="00262B3F">
        <w:rPr>
          <w:rFonts w:ascii="Arial Narrow" w:hAnsi="Arial Narrow"/>
        </w:rPr>
        <w:t xml:space="preserve">.  </w:t>
      </w:r>
    </w:p>
    <w:p w:rsidR="00BE02A4" w:rsidRDefault="00BE02A4" w:rsidP="00BE02A4">
      <w:pPr>
        <w:rPr>
          <w:rFonts w:ascii="Arial Narrow" w:hAnsi="Arial Narrow"/>
        </w:rPr>
      </w:pPr>
    </w:p>
    <w:tbl>
      <w:tblPr>
        <w:tblW w:w="9097" w:type="dxa"/>
        <w:tblInd w:w="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0"/>
        <w:gridCol w:w="4677"/>
      </w:tblGrid>
      <w:tr w:rsidR="00BE02A4" w:rsidRPr="00262B3F" w:rsidTr="003A6651">
        <w:trPr>
          <w:trHeight w:val="256"/>
        </w:trPr>
        <w:tc>
          <w:tcPr>
            <w:tcW w:w="4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:rsidR="00BE02A4" w:rsidRPr="00262B3F" w:rsidRDefault="00BE02A4" w:rsidP="003A6651">
            <w:pPr>
              <w:snapToGrid w:val="0"/>
              <w:rPr>
                <w:rFonts w:ascii="Arial Narrow" w:hAnsi="Arial Narrow" w:cs="Arial Narrow"/>
                <w:b/>
                <w:i/>
              </w:rPr>
            </w:pPr>
            <w:r w:rsidRPr="00262B3F">
              <w:rPr>
                <w:rFonts w:ascii="Arial Narrow" w:hAnsi="Arial Narrow" w:cs="Arial Narrow"/>
                <w:b/>
                <w:i/>
              </w:rPr>
              <w:t xml:space="preserve">FECHA DEL ACOMPAÑAMIENTO </w:t>
            </w:r>
          </w:p>
        </w:tc>
        <w:tc>
          <w:tcPr>
            <w:tcW w:w="4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BE02A4" w:rsidRPr="00262B3F" w:rsidRDefault="00BE02A4" w:rsidP="003A6651">
            <w:pPr>
              <w:snapToGrid w:val="0"/>
              <w:rPr>
                <w:rFonts w:ascii="Arial Narrow" w:hAnsi="Arial Narrow" w:cs="Arial"/>
                <w:b/>
                <w:i/>
              </w:rPr>
            </w:pPr>
            <w:r>
              <w:rPr>
                <w:rFonts w:ascii="Arial Narrow" w:hAnsi="Arial Narrow" w:cs="Arial"/>
                <w:b/>
                <w:i/>
              </w:rPr>
              <w:t>Nº DE SESION  10</w:t>
            </w:r>
          </w:p>
        </w:tc>
      </w:tr>
      <w:tr w:rsidR="00BE02A4" w:rsidRPr="00262B3F" w:rsidTr="003A6651">
        <w:trPr>
          <w:trHeight w:val="457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BE02A4" w:rsidRDefault="00BE02A4" w:rsidP="003A6651">
            <w:pPr>
              <w:snapToGrid w:val="0"/>
              <w:rPr>
                <w:rFonts w:ascii="Arial Narrow" w:hAnsi="Arial Narrow" w:cs="Arial"/>
                <w:b/>
                <w:i/>
              </w:rPr>
            </w:pPr>
            <w:r w:rsidRPr="00262B3F">
              <w:rPr>
                <w:rFonts w:ascii="Arial Narrow" w:hAnsi="Arial Narrow" w:cs="Arial"/>
                <w:b/>
                <w:i/>
              </w:rPr>
              <w:t xml:space="preserve">Descripción del acompañamiento (incluir viñetas) </w:t>
            </w:r>
          </w:p>
          <w:p w:rsidR="00BE02A4" w:rsidRDefault="00BE02A4" w:rsidP="00BE02A4">
            <w:pPr>
              <w:jc w:val="both"/>
              <w:rPr>
                <w:rFonts w:ascii="Tw Cen MT" w:hAnsi="Tw Cen MT"/>
              </w:rPr>
            </w:pPr>
            <w:r w:rsidRPr="00C56B84">
              <w:rPr>
                <w:rFonts w:ascii="Tw Cen MT" w:hAnsi="Tw Cen MT"/>
              </w:rPr>
              <w:t>Se inició la sesión</w:t>
            </w:r>
            <w:r>
              <w:rPr>
                <w:rFonts w:ascii="Tw Cen MT" w:hAnsi="Tw Cen MT"/>
              </w:rPr>
              <w:t xml:space="preserve"> dándoles </w:t>
            </w:r>
            <w:r w:rsidRPr="00C56B84">
              <w:rPr>
                <w:rFonts w:ascii="Tw Cen MT" w:hAnsi="Tw Cen MT"/>
              </w:rPr>
              <w:t>la</w:t>
            </w:r>
            <w:r w:rsidRPr="00613DF3">
              <w:rPr>
                <w:rFonts w:ascii="Tw Cen MT" w:hAnsi="Tw Cen MT"/>
              </w:rPr>
              <w:t xml:space="preserve"> bienvenida al taller, </w:t>
            </w:r>
            <w:r>
              <w:rPr>
                <w:rFonts w:ascii="Tw Cen MT" w:hAnsi="Tw Cen MT"/>
              </w:rPr>
              <w:t xml:space="preserve">se enfatizó que es </w:t>
            </w:r>
            <w:r w:rsidRPr="00613DF3">
              <w:rPr>
                <w:rFonts w:ascii="Tw Cen MT" w:hAnsi="Tw Cen MT"/>
              </w:rPr>
              <w:t>una actividad en el marco del proyecto: “Fortalecimiento de los programas de salud mental para víctimas del conflicto armado interno y violencia basada en género en la región Junín: un requisito para el desarroll</w:t>
            </w:r>
            <w:r>
              <w:rPr>
                <w:rFonts w:ascii="Tw Cen MT" w:hAnsi="Tw Cen MT"/>
              </w:rPr>
              <w:t>o e inclusión social. Se explicó el tema “Aprendiendo juntos”, se inició con la dinámica “el periodista” consistió en unir por parejas, u</w:t>
            </w:r>
            <w:r w:rsidRPr="00030272">
              <w:rPr>
                <w:rFonts w:ascii="Tw Cen MT" w:hAnsi="Tw Cen MT"/>
              </w:rPr>
              <w:t xml:space="preserve">n miembro de la pareja </w:t>
            </w:r>
            <w:r>
              <w:rPr>
                <w:rFonts w:ascii="Tw Cen MT" w:hAnsi="Tw Cen MT"/>
              </w:rPr>
              <w:t xml:space="preserve">era una </w:t>
            </w:r>
            <w:r w:rsidRPr="00030272">
              <w:rPr>
                <w:rFonts w:ascii="Tw Cen MT" w:hAnsi="Tw Cen MT"/>
              </w:rPr>
              <w:t xml:space="preserve">periodista </w:t>
            </w:r>
            <w:r>
              <w:rPr>
                <w:rFonts w:ascii="Tw Cen MT" w:hAnsi="Tw Cen MT"/>
              </w:rPr>
              <w:t>e hizo</w:t>
            </w:r>
            <w:r w:rsidRPr="00030272">
              <w:rPr>
                <w:rFonts w:ascii="Tw Cen MT" w:hAnsi="Tw Cen MT"/>
              </w:rPr>
              <w:t xml:space="preserve"> preguntas a su compañera: </w:t>
            </w:r>
            <w:r>
              <w:rPr>
                <w:rFonts w:ascii="Tw Cen MT" w:hAnsi="Tw Cen MT"/>
              </w:rPr>
              <w:t>que opinan acerca de la violencia y que tipos de violencia conocen. , en</w:t>
            </w:r>
            <w:r w:rsidRPr="00030272">
              <w:rPr>
                <w:rFonts w:ascii="Tw Cen MT" w:hAnsi="Tw Cen MT"/>
              </w:rPr>
              <w:t xml:space="preserve"> un segundo m</w:t>
            </w:r>
            <w:r>
              <w:rPr>
                <w:rFonts w:ascii="Tw Cen MT" w:hAnsi="Tw Cen MT"/>
              </w:rPr>
              <w:t>omento se invierten los roles y posteriormente cada participante da a conocer las ideas de lo dialogado</w:t>
            </w:r>
            <w:r w:rsidRPr="00030272">
              <w:rPr>
                <w:rFonts w:ascii="Tw Cen MT" w:hAnsi="Tw Cen MT"/>
              </w:rPr>
              <w:t>.</w:t>
            </w:r>
            <w:r>
              <w:rPr>
                <w:rFonts w:ascii="Tw Cen MT" w:hAnsi="Tw Cen MT"/>
              </w:rPr>
              <w:t xml:space="preserve"> Para iniciar con el trabajo grupal se entregó a cada </w:t>
            </w:r>
            <w:r w:rsidRPr="00FC5C24">
              <w:rPr>
                <w:rFonts w:ascii="Tw Cen MT" w:hAnsi="Tw Cen MT"/>
              </w:rPr>
              <w:t>una tarjeta en la cual esta</w:t>
            </w:r>
            <w:r>
              <w:rPr>
                <w:rFonts w:ascii="Tw Cen MT" w:hAnsi="Tw Cen MT"/>
              </w:rPr>
              <w:t>ba</w:t>
            </w:r>
            <w:r w:rsidRPr="00FC5C24">
              <w:rPr>
                <w:rFonts w:ascii="Tw Cen MT" w:hAnsi="Tw Cen MT"/>
              </w:rPr>
              <w:t xml:space="preserve"> escriba </w:t>
            </w:r>
            <w:r>
              <w:rPr>
                <w:rFonts w:ascii="Tw Cen MT" w:hAnsi="Tw Cen MT"/>
              </w:rPr>
              <w:t>las</w:t>
            </w:r>
            <w:r w:rsidRPr="00FC5C24">
              <w:rPr>
                <w:rFonts w:ascii="Tw Cen MT" w:hAnsi="Tw Cen MT"/>
              </w:rPr>
              <w:t xml:space="preserve"> palabras (genero, rol, sexo o estereotipo) y se u</w:t>
            </w:r>
            <w:r>
              <w:rPr>
                <w:rFonts w:ascii="Tw Cen MT" w:hAnsi="Tw Cen MT"/>
              </w:rPr>
              <w:t xml:space="preserve">nieron de acuerdo a las palabras, se le entrego a cada grupo n concepto breve de las palabras antes mencionadas, y se les solicito que expliquen el concepto sus compañeras empleado su creatividad (dibujos, socio dramas, cuentos, etc.), los grupos explicaron de forma muy clara y sencilla cada uno de los conceptos, luego la facilitadora reforzó los temas con ejemplos, estos temas se desarrolló con la finalidad de construir los conceptos de manera colectiva. Y entender en que cosiste la violencia basada en genero </w:t>
            </w:r>
          </w:p>
          <w:p w:rsidR="00BE02A4" w:rsidRPr="00CE3AFA" w:rsidRDefault="00BE02A4" w:rsidP="00BE02A4">
            <w:pPr>
              <w:pStyle w:val="Prrafodelista2"/>
              <w:spacing w:line="240" w:lineRule="auto"/>
              <w:ind w:left="0"/>
              <w:jc w:val="both"/>
              <w:rPr>
                <w:rFonts w:ascii="Arial Narrow" w:hAnsi="Arial Narrow" w:cs="Arial"/>
              </w:rPr>
            </w:pPr>
            <w:r>
              <w:rPr>
                <w:rFonts w:ascii="Tw Cen MT" w:hAnsi="Tw Cen MT"/>
              </w:rPr>
              <w:lastRenderedPageBreak/>
              <w:t xml:space="preserve">Luego se continuó con la labor terapia continuaron con la elaboración del cojín del gato.  </w:t>
            </w:r>
            <w:r w:rsidRPr="00262B3F">
              <w:rPr>
                <w:rFonts w:ascii="Arial Narrow" w:hAnsi="Arial Narrow" w:cs="Arial"/>
                <w:i/>
              </w:rPr>
              <w:t>_______________________________________________________________________________</w:t>
            </w:r>
          </w:p>
          <w:p w:rsidR="00BE02A4" w:rsidRDefault="00BE02A4" w:rsidP="003A6651">
            <w:pPr>
              <w:rPr>
                <w:rFonts w:ascii="Arial Narrow" w:hAnsi="Arial Narrow" w:cs="Arial"/>
                <w:b/>
                <w:i/>
              </w:rPr>
            </w:pPr>
            <w:r w:rsidRPr="00262B3F">
              <w:rPr>
                <w:rFonts w:ascii="Arial Narrow" w:hAnsi="Arial Narrow" w:cs="Arial"/>
                <w:b/>
                <w:i/>
              </w:rPr>
              <w:t>¿Qué ha sentido el profesional durante el acompañamiento? (en relación a lo dicho por la persona que consulta; qué le ha hecho sentir esta persona)</w:t>
            </w:r>
            <w:r>
              <w:rPr>
                <w:rFonts w:ascii="Arial Narrow" w:hAnsi="Arial Narrow" w:cs="Arial"/>
                <w:b/>
                <w:i/>
              </w:rPr>
              <w:t>.</w:t>
            </w:r>
          </w:p>
          <w:p w:rsidR="00BE02A4" w:rsidRPr="00994B28" w:rsidRDefault="00BE02A4" w:rsidP="003A665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Me sentí cómoda con el grupo, ya que responde a la metodología de la sesión. </w:t>
            </w:r>
          </w:p>
          <w:p w:rsidR="00BE02A4" w:rsidRPr="00262B3F" w:rsidRDefault="00BE02A4" w:rsidP="003A6651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BE02A4" w:rsidRPr="00262B3F" w:rsidTr="003A6651">
        <w:trPr>
          <w:trHeight w:val="199"/>
        </w:trPr>
        <w:tc>
          <w:tcPr>
            <w:tcW w:w="90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BE02A4" w:rsidRPr="00262B3F" w:rsidRDefault="00BE02A4" w:rsidP="003A6651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  <w:r w:rsidRPr="00262B3F">
              <w:rPr>
                <w:rFonts w:ascii="Arial Narrow" w:hAnsi="Arial Narrow" w:cs="Arial"/>
                <w:b/>
                <w:bCs/>
                <w:i/>
              </w:rPr>
              <w:lastRenderedPageBreak/>
              <w:t>Intervención del profesional (hacia donde ha orientado sus intervenciones)</w:t>
            </w:r>
          </w:p>
        </w:tc>
      </w:tr>
      <w:tr w:rsidR="00BE02A4" w:rsidRPr="00262B3F" w:rsidTr="003A6651">
        <w:trPr>
          <w:trHeight w:val="457"/>
        </w:trPr>
        <w:tc>
          <w:tcPr>
            <w:tcW w:w="9097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bottom"/>
          </w:tcPr>
          <w:p w:rsidR="00BE02A4" w:rsidRPr="00262B3F" w:rsidRDefault="00BE02A4" w:rsidP="003A6651">
            <w:pPr>
              <w:numPr>
                <w:ilvl w:val="0"/>
                <w:numId w:val="1"/>
              </w:numPr>
              <w:suppressAutoHyphens w:val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Las intervenciones se fueron dando y favoreciendo a que los participantes, reflexionen sobre la importancia de tener una vida saludable.  </w:t>
            </w:r>
          </w:p>
        </w:tc>
      </w:tr>
      <w:tr w:rsidR="00BE02A4" w:rsidRPr="00262B3F" w:rsidTr="003A6651">
        <w:trPr>
          <w:trHeight w:val="239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BE02A4" w:rsidRPr="00262B3F" w:rsidRDefault="00BE02A4" w:rsidP="003A6651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  <w:r w:rsidRPr="00262B3F">
              <w:rPr>
                <w:rFonts w:ascii="Arial Narrow" w:hAnsi="Arial Narrow" w:cs="Arial"/>
                <w:b/>
                <w:bCs/>
                <w:i/>
              </w:rPr>
              <w:t>Estresores que han influido en la intervención :</w:t>
            </w:r>
          </w:p>
          <w:p w:rsidR="00BE02A4" w:rsidRPr="00262B3F" w:rsidRDefault="00BE02A4" w:rsidP="003A6651">
            <w:pPr>
              <w:numPr>
                <w:ilvl w:val="0"/>
                <w:numId w:val="2"/>
              </w:numPr>
              <w:suppressAutoHyphens w:val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Los niños que asisten con sus madres y a veces lloran durante la sesión. </w:t>
            </w:r>
          </w:p>
        </w:tc>
      </w:tr>
    </w:tbl>
    <w:p w:rsidR="00BE02A4" w:rsidRDefault="00BE02A4" w:rsidP="00BE02A4">
      <w:pPr>
        <w:rPr>
          <w:rFonts w:ascii="Arial Narrow" w:hAnsi="Arial Narrow"/>
        </w:rPr>
      </w:pPr>
    </w:p>
    <w:p w:rsidR="00BE02A4" w:rsidRDefault="00BE02A4" w:rsidP="00BE02A4">
      <w:pPr>
        <w:rPr>
          <w:rFonts w:ascii="Arial Narrow" w:hAnsi="Arial Narrow"/>
        </w:rPr>
      </w:pPr>
    </w:p>
    <w:p w:rsidR="00BE02A4" w:rsidRDefault="00BE02A4" w:rsidP="00BE02A4">
      <w:pPr>
        <w:rPr>
          <w:rFonts w:ascii="Arial Narrow" w:hAnsi="Arial Narrow"/>
        </w:rPr>
      </w:pPr>
    </w:p>
    <w:p w:rsidR="00BE02A4" w:rsidRDefault="00BE02A4" w:rsidP="00BE02A4">
      <w:pPr>
        <w:tabs>
          <w:tab w:val="left" w:pos="1200"/>
        </w:tabs>
        <w:rPr>
          <w:lang w:val="es-PE"/>
        </w:rPr>
      </w:pPr>
    </w:p>
    <w:p w:rsidR="00BE02A4" w:rsidRDefault="00BE02A4" w:rsidP="00BE02A4">
      <w:pPr>
        <w:tabs>
          <w:tab w:val="left" w:pos="1200"/>
        </w:tabs>
        <w:rPr>
          <w:lang w:val="es-PE"/>
        </w:rPr>
      </w:pPr>
    </w:p>
    <w:p w:rsidR="00BE02A4" w:rsidRDefault="00BE02A4" w:rsidP="00BE02A4">
      <w:pPr>
        <w:tabs>
          <w:tab w:val="left" w:pos="1200"/>
        </w:tabs>
        <w:rPr>
          <w:lang w:val="es-PE"/>
        </w:rPr>
      </w:pPr>
    </w:p>
    <w:p w:rsidR="00BE02A4" w:rsidRPr="00D92D33" w:rsidRDefault="00BE02A4" w:rsidP="00BE02A4">
      <w:pPr>
        <w:rPr>
          <w:lang w:val="es-PE"/>
        </w:rPr>
      </w:pPr>
    </w:p>
    <w:p w:rsidR="00BE02A4" w:rsidRDefault="00BE02A4" w:rsidP="00BE02A4"/>
    <w:p w:rsidR="00BE02A4" w:rsidRDefault="00BE02A4" w:rsidP="00BE02A4"/>
    <w:p w:rsidR="00BE02A4" w:rsidRDefault="00BE02A4" w:rsidP="00BE02A4"/>
    <w:p w:rsidR="00BE02A4" w:rsidRDefault="00BE02A4" w:rsidP="00BE02A4"/>
    <w:p w:rsidR="00BE02A4" w:rsidRDefault="00BE02A4" w:rsidP="00BE02A4"/>
    <w:p w:rsidR="00BE02A4" w:rsidRDefault="00BE02A4" w:rsidP="00BE02A4"/>
    <w:p w:rsidR="00BE02A4" w:rsidRDefault="00BE02A4" w:rsidP="00BE02A4"/>
    <w:p w:rsidR="00BE02A4" w:rsidRDefault="00BE02A4" w:rsidP="00BE02A4"/>
    <w:p w:rsidR="004F7EE2" w:rsidRDefault="004F7EE2"/>
    <w:sectPr w:rsidR="004F7EE2" w:rsidSect="001B2689">
      <w:footnotePr>
        <w:pos w:val="beneathText"/>
      </w:footnotePr>
      <w:pgSz w:w="11905" w:h="16837"/>
      <w:pgMar w:top="851" w:right="1132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3D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BE9718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A4"/>
    <w:rsid w:val="0025054D"/>
    <w:rsid w:val="002E62E7"/>
    <w:rsid w:val="004F7EE2"/>
    <w:rsid w:val="00B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3787D-34D5-4E5B-85DF-3216A07C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2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2">
    <w:name w:val="Párrafo de lista2"/>
    <w:basedOn w:val="Normal"/>
    <w:rsid w:val="00BE02A4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BE02A4"/>
    <w:pPr>
      <w:tabs>
        <w:tab w:val="center" w:pos="4419"/>
        <w:tab w:val="right" w:pos="8838"/>
      </w:tabs>
      <w:suppressAutoHyphens w:val="0"/>
    </w:pPr>
    <w:rPr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02A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Halion</dc:creator>
  <cp:keywords/>
  <dc:description/>
  <cp:lastModifiedBy>Halion</cp:lastModifiedBy>
  <cp:revision>2</cp:revision>
  <dcterms:created xsi:type="dcterms:W3CDTF">2015-08-20T22:47:00Z</dcterms:created>
  <dcterms:modified xsi:type="dcterms:W3CDTF">2015-08-20T22:47:00Z</dcterms:modified>
</cp:coreProperties>
</file>