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7BC1" w:rsidRPr="00387BC1" w:rsidRDefault="008E12CD" w:rsidP="00963EF8">
      <w:pPr>
        <w:spacing w:before="120" w:after="120"/>
        <w:jc w:val="center"/>
        <w:rPr>
          <w:b/>
          <w:lang w:val="es-EC"/>
        </w:rPr>
      </w:pPr>
      <w:r>
        <w:rPr>
          <w:b/>
          <w:lang w:val="es-EC"/>
        </w:rPr>
        <w:t xml:space="preserve">Proyecto: </w:t>
      </w:r>
      <w:r w:rsidR="00387BC1" w:rsidRPr="00387BC1">
        <w:rPr>
          <w:b/>
          <w:lang w:val="es-EC"/>
        </w:rPr>
        <w:t>Fortalecimiento de las estrategias de prevención de la tortura y rehabilitación de las víctimas en el Perú y Ecuador</w:t>
      </w:r>
    </w:p>
    <w:p w:rsidR="00483602" w:rsidRDefault="00483602" w:rsidP="000204D8">
      <w:pPr>
        <w:rPr>
          <w:rFonts w:ascii="Tw Cen MT" w:hAnsi="Tw Cen MT"/>
          <w:b/>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7"/>
        <w:gridCol w:w="9356"/>
      </w:tblGrid>
      <w:tr w:rsidR="00B95CDC" w:rsidTr="00B22B9E">
        <w:tc>
          <w:tcPr>
            <w:tcW w:w="10173" w:type="dxa"/>
            <w:gridSpan w:val="2"/>
          </w:tcPr>
          <w:p w:rsidR="00B95CDC" w:rsidRDefault="00B95CDC" w:rsidP="00B22B9E">
            <w:pPr>
              <w:jc w:val="center"/>
              <w:rPr>
                <w:rFonts w:ascii="Tw Cen MT" w:hAnsi="Tw Cen MT"/>
                <w:b/>
                <w:sz w:val="26"/>
                <w:szCs w:val="26"/>
              </w:rPr>
            </w:pPr>
            <w:r w:rsidRPr="004D1D90">
              <w:rPr>
                <w:rFonts w:ascii="Tw Cen MT" w:hAnsi="Tw Cen MT"/>
                <w:b/>
                <w:sz w:val="26"/>
                <w:szCs w:val="26"/>
              </w:rPr>
              <w:t>INFORME DE ACTIVIDAD</w:t>
            </w:r>
          </w:p>
          <w:p w:rsidR="0045702E" w:rsidRPr="0045702E" w:rsidRDefault="00293B14" w:rsidP="0045702E">
            <w:pPr>
              <w:jc w:val="both"/>
              <w:rPr>
                <w:rFonts w:ascii="Tw Cen MT" w:hAnsi="Tw Cen MT"/>
                <w:b/>
                <w:sz w:val="26"/>
                <w:szCs w:val="26"/>
              </w:rPr>
            </w:pPr>
            <w:r>
              <w:rPr>
                <w:rFonts w:ascii="Tw Cen MT" w:hAnsi="Tw Cen MT"/>
                <w:b/>
                <w:sz w:val="26"/>
                <w:szCs w:val="26"/>
              </w:rPr>
              <w:t xml:space="preserve">3.4 </w:t>
            </w:r>
            <w:r w:rsidR="0045702E">
              <w:rPr>
                <w:rFonts w:ascii="Tw Cen MT" w:hAnsi="Tw Cen MT"/>
                <w:b/>
                <w:sz w:val="26"/>
                <w:szCs w:val="26"/>
              </w:rPr>
              <w:t xml:space="preserve">      Acompañamiento Psicosocial:</w:t>
            </w:r>
          </w:p>
        </w:tc>
      </w:tr>
      <w:tr w:rsidR="00B95CDC" w:rsidTr="00B22B9E">
        <w:tc>
          <w:tcPr>
            <w:tcW w:w="817" w:type="dxa"/>
          </w:tcPr>
          <w:p w:rsidR="00B95CDC" w:rsidRPr="004D1D90" w:rsidRDefault="00B95CDC" w:rsidP="00B22B9E">
            <w:pPr>
              <w:rPr>
                <w:rFonts w:ascii="Tw Cen MT" w:hAnsi="Tw Cen MT"/>
              </w:rPr>
            </w:pPr>
            <w:r w:rsidRPr="004D1D90">
              <w:rPr>
                <w:rFonts w:ascii="Tw Cen MT" w:hAnsi="Tw Cen MT"/>
              </w:rPr>
              <w:t>1.</w:t>
            </w:r>
          </w:p>
        </w:tc>
        <w:tc>
          <w:tcPr>
            <w:tcW w:w="9356" w:type="dxa"/>
          </w:tcPr>
          <w:p w:rsidR="00B95CDC" w:rsidRPr="00AA62A4" w:rsidRDefault="00B95CDC" w:rsidP="00DB7013">
            <w:pPr>
              <w:jc w:val="both"/>
              <w:rPr>
                <w:rFonts w:ascii="Tw Cen MT" w:hAnsi="Tw Cen MT"/>
              </w:rPr>
            </w:pPr>
            <w:r w:rsidRPr="00111F0F">
              <w:rPr>
                <w:rFonts w:ascii="Tw Cen MT" w:hAnsi="Tw Cen MT"/>
                <w:b/>
                <w:sz w:val="26"/>
                <w:szCs w:val="26"/>
              </w:rPr>
              <w:t>Tipo de Actividad</w:t>
            </w:r>
            <w:r w:rsidR="00293B14">
              <w:rPr>
                <w:rFonts w:ascii="Tw Cen MT" w:hAnsi="Tw Cen MT"/>
              </w:rPr>
              <w:t>:</w:t>
            </w:r>
            <w:r w:rsidR="00C70BFE" w:rsidRPr="006A7981">
              <w:rPr>
                <w:rFonts w:ascii="Tw Cen MT" w:hAnsi="Tw Cen MT"/>
                <w:color w:val="FF0000"/>
              </w:rPr>
              <w:t xml:space="preserve"> </w:t>
            </w:r>
            <w:r w:rsidR="00C70BFE" w:rsidRPr="00C70BFE">
              <w:rPr>
                <w:rFonts w:ascii="Tw Cen MT" w:hAnsi="Tw Cen MT"/>
              </w:rPr>
              <w:t>Acompañamiento Psico</w:t>
            </w:r>
            <w:r w:rsidR="00DB7013">
              <w:rPr>
                <w:rFonts w:ascii="Tw Cen MT" w:hAnsi="Tw Cen MT"/>
              </w:rPr>
              <w:t>social  en el proceso de  E</w:t>
            </w:r>
            <w:r w:rsidR="00AA62A4">
              <w:rPr>
                <w:rFonts w:ascii="Tw Cen MT" w:hAnsi="Tw Cen MT"/>
              </w:rPr>
              <w:t>xhibición de Prendas y recojo de información en las Fichas Ante Monten en uno de los casos ocurridos en la comunidad de Aranhuay, distrito de Santillana, de la provincia de Huanta de la Región de Ayacucho.</w:t>
            </w:r>
          </w:p>
        </w:tc>
      </w:tr>
      <w:tr w:rsidR="00B95CDC" w:rsidTr="00B22B9E">
        <w:tc>
          <w:tcPr>
            <w:tcW w:w="817" w:type="dxa"/>
          </w:tcPr>
          <w:p w:rsidR="00B95CDC" w:rsidRPr="004D1D90" w:rsidRDefault="003B417E" w:rsidP="00B22B9E">
            <w:pPr>
              <w:rPr>
                <w:rFonts w:ascii="Tw Cen MT" w:hAnsi="Tw Cen MT"/>
              </w:rPr>
            </w:pPr>
            <w:r>
              <w:rPr>
                <w:rFonts w:ascii="Tw Cen MT" w:hAnsi="Tw Cen MT"/>
              </w:rPr>
              <w:t>2</w:t>
            </w:r>
            <w:r w:rsidR="00B95CDC" w:rsidRPr="004D1D90">
              <w:rPr>
                <w:rFonts w:ascii="Tw Cen MT" w:hAnsi="Tw Cen MT"/>
              </w:rPr>
              <w:t xml:space="preserve">. </w:t>
            </w:r>
          </w:p>
        </w:tc>
        <w:tc>
          <w:tcPr>
            <w:tcW w:w="9356" w:type="dxa"/>
          </w:tcPr>
          <w:p w:rsidR="00B95CDC" w:rsidRPr="004D1D90" w:rsidRDefault="0045702E" w:rsidP="00C70BFE">
            <w:pPr>
              <w:rPr>
                <w:rFonts w:ascii="Tw Cen MT" w:hAnsi="Tw Cen MT"/>
              </w:rPr>
            </w:pPr>
            <w:r w:rsidRPr="00111F0F">
              <w:rPr>
                <w:rFonts w:ascii="Tw Cen MT" w:hAnsi="Tw Cen MT"/>
                <w:b/>
              </w:rPr>
              <w:t>Fecha</w:t>
            </w:r>
            <w:r w:rsidR="002B2198">
              <w:rPr>
                <w:rFonts w:ascii="Tw Cen MT" w:hAnsi="Tw Cen MT"/>
                <w:b/>
              </w:rPr>
              <w:t xml:space="preserve">: </w:t>
            </w:r>
            <w:r w:rsidR="002B2198">
              <w:rPr>
                <w:rFonts w:ascii="Tw Cen MT" w:hAnsi="Tw Cen MT"/>
              </w:rPr>
              <w:t>Martes</w:t>
            </w:r>
            <w:r w:rsidR="00013E48">
              <w:rPr>
                <w:rFonts w:ascii="Tw Cen MT" w:hAnsi="Tw Cen MT"/>
                <w:b/>
              </w:rPr>
              <w:t xml:space="preserve"> </w:t>
            </w:r>
            <w:r w:rsidR="00AA62A4">
              <w:rPr>
                <w:rFonts w:ascii="Tw Cen MT" w:hAnsi="Tw Cen MT"/>
              </w:rPr>
              <w:t xml:space="preserve">26 y </w:t>
            </w:r>
            <w:r w:rsidR="00027967">
              <w:rPr>
                <w:rFonts w:ascii="Tw Cen MT" w:hAnsi="Tw Cen MT"/>
              </w:rPr>
              <w:t xml:space="preserve">miércoles </w:t>
            </w:r>
            <w:r w:rsidR="00AA62A4">
              <w:rPr>
                <w:rFonts w:ascii="Tw Cen MT" w:hAnsi="Tw Cen MT"/>
              </w:rPr>
              <w:t>27 de enero del 2016.</w:t>
            </w:r>
          </w:p>
        </w:tc>
      </w:tr>
      <w:tr w:rsidR="00B95CDC" w:rsidTr="00B22B9E">
        <w:tc>
          <w:tcPr>
            <w:tcW w:w="817" w:type="dxa"/>
            <w:tcBorders>
              <w:bottom w:val="single" w:sz="4" w:space="0" w:color="auto"/>
            </w:tcBorders>
          </w:tcPr>
          <w:p w:rsidR="00B95CDC" w:rsidRPr="004D1D90" w:rsidRDefault="003B417E" w:rsidP="00B22B9E">
            <w:pPr>
              <w:rPr>
                <w:rFonts w:ascii="Tw Cen MT" w:hAnsi="Tw Cen MT"/>
              </w:rPr>
            </w:pPr>
            <w:r>
              <w:rPr>
                <w:rFonts w:ascii="Tw Cen MT" w:hAnsi="Tw Cen MT"/>
              </w:rPr>
              <w:t>3</w:t>
            </w:r>
            <w:r w:rsidR="00B95CDC" w:rsidRPr="004D1D90">
              <w:rPr>
                <w:rFonts w:ascii="Tw Cen MT" w:hAnsi="Tw Cen MT"/>
              </w:rPr>
              <w:t xml:space="preserve">. </w:t>
            </w:r>
          </w:p>
        </w:tc>
        <w:tc>
          <w:tcPr>
            <w:tcW w:w="9356" w:type="dxa"/>
            <w:tcBorders>
              <w:bottom w:val="single" w:sz="4" w:space="0" w:color="auto"/>
            </w:tcBorders>
          </w:tcPr>
          <w:p w:rsidR="00B95CDC" w:rsidRPr="004D1D90" w:rsidRDefault="00797D5D" w:rsidP="002B2198">
            <w:pPr>
              <w:jc w:val="both"/>
              <w:rPr>
                <w:rFonts w:ascii="Tw Cen MT" w:hAnsi="Tw Cen MT"/>
              </w:rPr>
            </w:pPr>
            <w:r>
              <w:rPr>
                <w:rFonts w:ascii="Tw Cen MT" w:hAnsi="Tw Cen MT"/>
                <w:b/>
              </w:rPr>
              <w:t>Lugar</w:t>
            </w:r>
            <w:r w:rsidR="00DB7013">
              <w:rPr>
                <w:rFonts w:ascii="Tw Cen MT" w:hAnsi="Tw Cen MT"/>
                <w:b/>
              </w:rPr>
              <w:t xml:space="preserve">: </w:t>
            </w:r>
            <w:r w:rsidR="00DB7013">
              <w:rPr>
                <w:rFonts w:ascii="Tw Cen MT" w:hAnsi="Tw Cen MT"/>
              </w:rPr>
              <w:t>La</w:t>
            </w:r>
            <w:r w:rsidR="00DB7013" w:rsidRPr="00862B67">
              <w:rPr>
                <w:rFonts w:ascii="Tw Cen MT" w:hAnsi="Tw Cen MT"/>
                <w:bCs/>
              </w:rPr>
              <w:t xml:space="preserve"> Fiscalía de Ayacucho -  Instituto de Medicina Legal Ñahuinpuquio, distrito </w:t>
            </w:r>
            <w:r w:rsidR="00DB7013">
              <w:rPr>
                <w:rFonts w:ascii="Tw Cen MT" w:hAnsi="Tw Cen MT"/>
                <w:bCs/>
              </w:rPr>
              <w:t xml:space="preserve">de San Juan Bautista </w:t>
            </w:r>
            <w:r w:rsidR="00DB7013" w:rsidRPr="00862B67">
              <w:rPr>
                <w:rFonts w:ascii="Tw Cen MT" w:hAnsi="Tw Cen MT"/>
              </w:rPr>
              <w:t>– Provincia de Huamanga</w:t>
            </w:r>
            <w:r w:rsidR="002B2198">
              <w:rPr>
                <w:rFonts w:ascii="Tw Cen MT" w:hAnsi="Tw Cen MT"/>
              </w:rPr>
              <w:t xml:space="preserve"> en la región </w:t>
            </w:r>
            <w:r w:rsidR="00DB7013">
              <w:rPr>
                <w:rFonts w:ascii="Tw Cen MT" w:hAnsi="Tw Cen MT"/>
              </w:rPr>
              <w:t>de Ayacucho.</w:t>
            </w:r>
          </w:p>
        </w:tc>
      </w:tr>
      <w:tr w:rsidR="00B95CDC" w:rsidTr="00187FC1">
        <w:trPr>
          <w:trHeight w:val="991"/>
        </w:trPr>
        <w:tc>
          <w:tcPr>
            <w:tcW w:w="817" w:type="dxa"/>
            <w:tcBorders>
              <w:bottom w:val="single" w:sz="4" w:space="0" w:color="auto"/>
            </w:tcBorders>
          </w:tcPr>
          <w:p w:rsidR="00B95CDC" w:rsidRPr="004D1D90" w:rsidRDefault="003B417E" w:rsidP="00B22B9E">
            <w:pPr>
              <w:rPr>
                <w:rFonts w:ascii="Tw Cen MT" w:hAnsi="Tw Cen MT"/>
              </w:rPr>
            </w:pPr>
            <w:r>
              <w:rPr>
                <w:rFonts w:ascii="Tw Cen MT" w:hAnsi="Tw Cen MT"/>
              </w:rPr>
              <w:t>4</w:t>
            </w:r>
            <w:r w:rsidR="00B95CDC" w:rsidRPr="004D1D90">
              <w:rPr>
                <w:rFonts w:ascii="Tw Cen MT" w:hAnsi="Tw Cen MT"/>
              </w:rPr>
              <w:t xml:space="preserve">. </w:t>
            </w:r>
          </w:p>
        </w:tc>
        <w:tc>
          <w:tcPr>
            <w:tcW w:w="9356" w:type="dxa"/>
            <w:tcBorders>
              <w:bottom w:val="single" w:sz="4" w:space="0" w:color="auto"/>
            </w:tcBorders>
          </w:tcPr>
          <w:p w:rsidR="00B95CDC" w:rsidRDefault="00B95CDC" w:rsidP="00B22B9E">
            <w:pPr>
              <w:rPr>
                <w:rFonts w:ascii="Tw Cen MT" w:hAnsi="Tw Cen MT"/>
              </w:rPr>
            </w:pPr>
            <w:r w:rsidRPr="00D434D2">
              <w:rPr>
                <w:rFonts w:ascii="Tw Cen MT" w:hAnsi="Tw Cen MT"/>
                <w:b/>
              </w:rPr>
              <w:t>Participantes: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80"/>
              <w:gridCol w:w="3402"/>
            </w:tblGrid>
            <w:tr w:rsidR="00B95CDC" w:rsidRPr="00F02A83" w:rsidTr="003B417E">
              <w:trPr>
                <w:trHeight w:val="346"/>
              </w:trPr>
              <w:tc>
                <w:tcPr>
                  <w:tcW w:w="2580" w:type="dxa"/>
                  <w:shd w:val="clear" w:color="auto" w:fill="C2D69B"/>
                </w:tcPr>
                <w:p w:rsidR="00B95CDC" w:rsidRPr="00F02A83" w:rsidRDefault="003B417E" w:rsidP="00B22B9E">
                  <w:pPr>
                    <w:jc w:val="center"/>
                    <w:rPr>
                      <w:rFonts w:ascii="Tw Cen MT" w:hAnsi="Tw Cen MT"/>
                      <w:b/>
                    </w:rPr>
                  </w:pPr>
                  <w:r>
                    <w:rPr>
                      <w:rFonts w:ascii="Tw Cen MT" w:hAnsi="Tw Cen MT"/>
                      <w:b/>
                    </w:rPr>
                    <w:t xml:space="preserve"> Nº </w:t>
                  </w:r>
                  <w:r w:rsidR="00B95CDC">
                    <w:rPr>
                      <w:rFonts w:ascii="Tw Cen MT" w:hAnsi="Tw Cen MT"/>
                      <w:b/>
                    </w:rPr>
                    <w:t>Varones</w:t>
                  </w:r>
                </w:p>
              </w:tc>
              <w:tc>
                <w:tcPr>
                  <w:tcW w:w="3402" w:type="dxa"/>
                  <w:shd w:val="clear" w:color="auto" w:fill="C2D69B"/>
                </w:tcPr>
                <w:p w:rsidR="00B95CDC" w:rsidRPr="00F02A83" w:rsidRDefault="003B417E" w:rsidP="00B22B9E">
                  <w:pPr>
                    <w:jc w:val="center"/>
                    <w:rPr>
                      <w:rFonts w:ascii="Tw Cen MT" w:hAnsi="Tw Cen MT"/>
                      <w:b/>
                    </w:rPr>
                  </w:pPr>
                  <w:r>
                    <w:rPr>
                      <w:rFonts w:ascii="Tw Cen MT" w:hAnsi="Tw Cen MT"/>
                      <w:b/>
                    </w:rPr>
                    <w:t xml:space="preserve">Nº </w:t>
                  </w:r>
                  <w:r w:rsidR="00B95CDC">
                    <w:rPr>
                      <w:rFonts w:ascii="Tw Cen MT" w:hAnsi="Tw Cen MT"/>
                      <w:b/>
                    </w:rPr>
                    <w:t>Mujeres</w:t>
                  </w:r>
                </w:p>
              </w:tc>
            </w:tr>
            <w:tr w:rsidR="00B95CDC" w:rsidRPr="00F02A83" w:rsidTr="00187FC1">
              <w:trPr>
                <w:trHeight w:val="363"/>
              </w:trPr>
              <w:tc>
                <w:tcPr>
                  <w:tcW w:w="2580" w:type="dxa"/>
                </w:tcPr>
                <w:p w:rsidR="0045702E" w:rsidRPr="00187FC1" w:rsidRDefault="00DB7013" w:rsidP="00AA0C49">
                  <w:pPr>
                    <w:jc w:val="center"/>
                    <w:rPr>
                      <w:rFonts w:ascii="Tw Cen MT" w:hAnsi="Tw Cen MT"/>
                      <w:b/>
                    </w:rPr>
                  </w:pPr>
                  <w:r>
                    <w:rPr>
                      <w:rFonts w:ascii="Tw Cen MT" w:hAnsi="Tw Cen MT"/>
                      <w:b/>
                    </w:rPr>
                    <w:t>0</w:t>
                  </w:r>
                  <w:r w:rsidR="00BF68BD">
                    <w:rPr>
                      <w:rFonts w:ascii="Tw Cen MT" w:hAnsi="Tw Cen MT"/>
                      <w:b/>
                    </w:rPr>
                    <w:t>2</w:t>
                  </w:r>
                </w:p>
              </w:tc>
              <w:tc>
                <w:tcPr>
                  <w:tcW w:w="3402" w:type="dxa"/>
                </w:tcPr>
                <w:p w:rsidR="00B95CDC" w:rsidRPr="00187FC1" w:rsidRDefault="00DB7013" w:rsidP="00187FC1">
                  <w:pPr>
                    <w:jc w:val="center"/>
                    <w:rPr>
                      <w:rFonts w:ascii="Tw Cen MT" w:hAnsi="Tw Cen MT"/>
                      <w:b/>
                    </w:rPr>
                  </w:pPr>
                  <w:r>
                    <w:rPr>
                      <w:rFonts w:ascii="Tw Cen MT" w:hAnsi="Tw Cen MT"/>
                      <w:b/>
                    </w:rPr>
                    <w:t>0</w:t>
                  </w:r>
                  <w:r w:rsidR="00F9376A">
                    <w:rPr>
                      <w:rFonts w:ascii="Tw Cen MT" w:hAnsi="Tw Cen MT"/>
                      <w:b/>
                    </w:rPr>
                    <w:t>7</w:t>
                  </w:r>
                </w:p>
              </w:tc>
            </w:tr>
          </w:tbl>
          <w:p w:rsidR="003B417E" w:rsidRPr="003B417E" w:rsidRDefault="003B417E" w:rsidP="000D611B">
            <w:pPr>
              <w:rPr>
                <w:rFonts w:ascii="Tw Cen MT" w:hAnsi="Tw Cen MT"/>
                <w:b/>
              </w:rPr>
            </w:pPr>
          </w:p>
        </w:tc>
      </w:tr>
      <w:tr w:rsidR="00B95CDC" w:rsidTr="00B22B9E">
        <w:tc>
          <w:tcPr>
            <w:tcW w:w="817" w:type="dxa"/>
            <w:tcBorders>
              <w:bottom w:val="single" w:sz="4" w:space="0" w:color="auto"/>
            </w:tcBorders>
          </w:tcPr>
          <w:p w:rsidR="00B95CDC" w:rsidRPr="00FF7FD1" w:rsidRDefault="003B417E" w:rsidP="00B22B9E">
            <w:pPr>
              <w:rPr>
                <w:rFonts w:ascii="Tw Cen MT" w:hAnsi="Tw Cen MT"/>
              </w:rPr>
            </w:pPr>
            <w:r>
              <w:rPr>
                <w:rFonts w:ascii="Tw Cen MT" w:hAnsi="Tw Cen MT"/>
              </w:rPr>
              <w:t>5</w:t>
            </w:r>
            <w:r w:rsidR="00B95CDC" w:rsidRPr="00FF7FD1">
              <w:rPr>
                <w:rFonts w:ascii="Tw Cen MT" w:hAnsi="Tw Cen MT"/>
              </w:rPr>
              <w:t>.</w:t>
            </w:r>
          </w:p>
        </w:tc>
        <w:tc>
          <w:tcPr>
            <w:tcW w:w="9356" w:type="dxa"/>
            <w:tcBorders>
              <w:bottom w:val="single" w:sz="4" w:space="0" w:color="auto"/>
            </w:tcBorders>
          </w:tcPr>
          <w:p w:rsidR="00B95CDC" w:rsidRPr="00C9540E" w:rsidRDefault="00B95CDC" w:rsidP="00C9540E">
            <w:pPr>
              <w:pStyle w:val="Prrafodelista"/>
              <w:spacing w:after="0" w:line="240" w:lineRule="auto"/>
              <w:ind w:left="0"/>
              <w:rPr>
                <w:rFonts w:ascii="Tw Cen MT" w:hAnsi="Tw Cen MT"/>
                <w:b/>
                <w:sz w:val="24"/>
              </w:rPr>
            </w:pPr>
            <w:r w:rsidRPr="00C9540E">
              <w:rPr>
                <w:rFonts w:ascii="Tw Cen MT" w:hAnsi="Tw Cen MT"/>
                <w:b/>
                <w:sz w:val="24"/>
              </w:rPr>
              <w:t>Presentación/Antecedentes:</w:t>
            </w:r>
          </w:p>
          <w:p w:rsidR="005A1E43" w:rsidRDefault="008E12CD" w:rsidP="000D611B">
            <w:pPr>
              <w:ind w:right="176"/>
              <w:jc w:val="both"/>
              <w:rPr>
                <w:rFonts w:ascii="Tw Cen MT" w:hAnsi="Tw Cen MT"/>
                <w:sz w:val="20"/>
                <w:szCs w:val="20"/>
              </w:rPr>
            </w:pPr>
            <w:r>
              <w:rPr>
                <w:rFonts w:ascii="Tw Cen MT" w:hAnsi="Tw Cen MT"/>
                <w:b/>
                <w:sz w:val="20"/>
                <w:szCs w:val="20"/>
              </w:rPr>
              <w:t>(</w:t>
            </w:r>
            <w:r w:rsidR="0052677C" w:rsidRPr="00C9540E">
              <w:rPr>
                <w:rFonts w:ascii="Tw Cen MT" w:hAnsi="Tw Cen MT"/>
                <w:sz w:val="20"/>
                <w:szCs w:val="20"/>
              </w:rPr>
              <w:t>con quién/quiénes se ha coordinado, actividades previas que han facilitado nuestra participación, convocatoria)</w:t>
            </w:r>
          </w:p>
          <w:p w:rsidR="00B95CDC" w:rsidRPr="001E6ECE" w:rsidRDefault="00027967" w:rsidP="001E6ECE">
            <w:pPr>
              <w:numPr>
                <w:ilvl w:val="0"/>
                <w:numId w:val="27"/>
              </w:numPr>
              <w:ind w:right="176"/>
              <w:jc w:val="both"/>
              <w:rPr>
                <w:rFonts w:ascii="Tw Cen MT" w:hAnsi="Tw Cen MT"/>
              </w:rPr>
            </w:pPr>
            <w:r>
              <w:rPr>
                <w:rFonts w:ascii="Tw Cen MT" w:hAnsi="Tw Cen MT"/>
              </w:rPr>
              <w:t xml:space="preserve">El </w:t>
            </w:r>
            <w:r w:rsidR="00243A31">
              <w:rPr>
                <w:rFonts w:ascii="Tw Cen MT" w:hAnsi="Tw Cen MT"/>
              </w:rPr>
              <w:t>mismo día que se realizó la diligencia se recepcionó l</w:t>
            </w:r>
            <w:r>
              <w:rPr>
                <w:rFonts w:ascii="Tw Cen MT" w:hAnsi="Tw Cen MT"/>
              </w:rPr>
              <w:t>a llamada del Comité Internacional de la Cruz Roja Internacional, preguntándonos sobre la posibilidad de realizar  el acompañamiento psicosoc</w:t>
            </w:r>
            <w:r w:rsidR="001E6ECE">
              <w:rPr>
                <w:rFonts w:ascii="Tw Cen MT" w:hAnsi="Tw Cen MT"/>
              </w:rPr>
              <w:t>ial a los familiares que llegaba</w:t>
            </w:r>
            <w:r>
              <w:rPr>
                <w:rFonts w:ascii="Tw Cen MT" w:hAnsi="Tw Cen MT"/>
              </w:rPr>
              <w:t xml:space="preserve">n para la diligencia de Exhibición de Prendas del caso de Aranhuay, </w:t>
            </w:r>
            <w:r w:rsidR="00243A31">
              <w:rPr>
                <w:rFonts w:ascii="Tw Cen MT" w:hAnsi="Tw Cen MT"/>
              </w:rPr>
              <w:t xml:space="preserve">ya </w:t>
            </w:r>
            <w:r>
              <w:rPr>
                <w:rFonts w:ascii="Tw Cen MT" w:hAnsi="Tw Cen MT"/>
              </w:rPr>
              <w:t xml:space="preserve">que los peritos del Instituto de Medicina Legal, recién les habían </w:t>
            </w:r>
            <w:r w:rsidR="00243A31">
              <w:rPr>
                <w:rFonts w:ascii="Tw Cen MT" w:hAnsi="Tw Cen MT"/>
              </w:rPr>
              <w:t>avisado; el CAPS aceptó realizar el acompañamiento y nos apersonamos al local donde se realizaría dicha diligencia.</w:t>
            </w:r>
          </w:p>
        </w:tc>
      </w:tr>
      <w:tr w:rsidR="00B95CDC" w:rsidTr="00B22B9E">
        <w:tc>
          <w:tcPr>
            <w:tcW w:w="817" w:type="dxa"/>
            <w:tcBorders>
              <w:bottom w:val="single" w:sz="4" w:space="0" w:color="auto"/>
            </w:tcBorders>
          </w:tcPr>
          <w:p w:rsidR="00B95CDC" w:rsidRPr="004D1D90" w:rsidRDefault="00AE0561" w:rsidP="00B22B9E">
            <w:pPr>
              <w:rPr>
                <w:rFonts w:ascii="Tw Cen MT" w:hAnsi="Tw Cen MT"/>
              </w:rPr>
            </w:pPr>
            <w:r>
              <w:rPr>
                <w:rFonts w:ascii="Tw Cen MT" w:hAnsi="Tw Cen MT"/>
              </w:rPr>
              <w:t>6</w:t>
            </w:r>
          </w:p>
        </w:tc>
        <w:tc>
          <w:tcPr>
            <w:tcW w:w="9356" w:type="dxa"/>
            <w:tcBorders>
              <w:bottom w:val="single" w:sz="4" w:space="0" w:color="auto"/>
            </w:tcBorders>
          </w:tcPr>
          <w:p w:rsidR="007A1CB6" w:rsidRDefault="00B95CDC" w:rsidP="003A5843">
            <w:pPr>
              <w:rPr>
                <w:rFonts w:ascii="Tw Cen MT" w:hAnsi="Tw Cen MT"/>
                <w:i/>
                <w:color w:val="000000"/>
                <w:sz w:val="22"/>
                <w:szCs w:val="22"/>
              </w:rPr>
            </w:pPr>
            <w:r w:rsidRPr="00111F0F">
              <w:rPr>
                <w:rFonts w:ascii="Tw Cen MT" w:hAnsi="Tw Cen MT"/>
                <w:b/>
                <w:color w:val="000000"/>
              </w:rPr>
              <w:t xml:space="preserve">Objetivos de la actividad: </w:t>
            </w:r>
            <w:r w:rsidR="008E12CD">
              <w:rPr>
                <w:rFonts w:ascii="Tw Cen MT" w:hAnsi="Tw Cen MT"/>
                <w:b/>
                <w:color w:val="000000"/>
              </w:rPr>
              <w:t>(</w:t>
            </w:r>
            <w:r w:rsidR="003A5843">
              <w:rPr>
                <w:rFonts w:ascii="Tw Cen MT" w:hAnsi="Tw Cen MT"/>
                <w:color w:val="000000"/>
                <w:sz w:val="22"/>
                <w:szCs w:val="22"/>
              </w:rPr>
              <w:t>Para qué se hace</w:t>
            </w:r>
            <w:r w:rsidR="003A5843">
              <w:rPr>
                <w:rFonts w:ascii="Tw Cen MT" w:hAnsi="Tw Cen MT"/>
                <w:i/>
                <w:color w:val="000000"/>
                <w:sz w:val="22"/>
                <w:szCs w:val="22"/>
              </w:rPr>
              <w:t>)</w:t>
            </w:r>
            <w:r w:rsidR="00E557B1">
              <w:rPr>
                <w:rFonts w:ascii="Tw Cen MT" w:hAnsi="Tw Cen MT"/>
                <w:i/>
                <w:color w:val="000000"/>
                <w:sz w:val="22"/>
                <w:szCs w:val="22"/>
              </w:rPr>
              <w:t>.</w:t>
            </w:r>
          </w:p>
          <w:p w:rsidR="004A02B3" w:rsidRPr="00E0335C" w:rsidRDefault="00E0335C" w:rsidP="00C252D5">
            <w:pPr>
              <w:pStyle w:val="Ttulo"/>
              <w:jc w:val="both"/>
              <w:rPr>
                <w:rFonts w:ascii="Tw Cen MT" w:hAnsi="Tw Cen MT"/>
                <w:b w:val="0"/>
                <w:color w:val="000000"/>
              </w:rPr>
            </w:pPr>
            <w:r w:rsidRPr="00E0335C">
              <w:rPr>
                <w:rFonts w:ascii="Tw Cen MT" w:hAnsi="Tw Cen MT"/>
                <w:b w:val="0"/>
              </w:rPr>
              <w:t>Brindar  el Acompañamiento Psicosocial  a través del sostenimiento emocional, en el proceso  de exhibición y reconocimiento de prendas, fortaleciendo  sus recursos personales, familiares   y comunitarios</w:t>
            </w:r>
            <w:r w:rsidR="002B2198">
              <w:rPr>
                <w:rFonts w:ascii="Tw Cen MT" w:hAnsi="Tw Cen MT"/>
                <w:b w:val="0"/>
              </w:rPr>
              <w:t>.</w:t>
            </w:r>
          </w:p>
        </w:tc>
      </w:tr>
      <w:tr w:rsidR="00B95CDC" w:rsidTr="00B22B9E">
        <w:tc>
          <w:tcPr>
            <w:tcW w:w="817" w:type="dxa"/>
            <w:tcBorders>
              <w:bottom w:val="single" w:sz="4" w:space="0" w:color="auto"/>
            </w:tcBorders>
          </w:tcPr>
          <w:p w:rsidR="00B95CDC" w:rsidRPr="004D1D90" w:rsidRDefault="003B417E" w:rsidP="00B22B9E">
            <w:pPr>
              <w:rPr>
                <w:rFonts w:ascii="Tw Cen MT" w:hAnsi="Tw Cen MT"/>
              </w:rPr>
            </w:pPr>
            <w:r>
              <w:rPr>
                <w:rFonts w:ascii="Tw Cen MT" w:hAnsi="Tw Cen MT"/>
              </w:rPr>
              <w:t>7</w:t>
            </w:r>
            <w:r w:rsidR="00B95CDC" w:rsidRPr="004D1D90">
              <w:rPr>
                <w:rFonts w:ascii="Tw Cen MT" w:hAnsi="Tw Cen MT"/>
              </w:rPr>
              <w:t xml:space="preserve">. </w:t>
            </w:r>
          </w:p>
        </w:tc>
        <w:tc>
          <w:tcPr>
            <w:tcW w:w="9356" w:type="dxa"/>
            <w:tcBorders>
              <w:bottom w:val="single" w:sz="4" w:space="0" w:color="auto"/>
            </w:tcBorders>
          </w:tcPr>
          <w:p w:rsidR="007A24FE" w:rsidRDefault="00B95CDC" w:rsidP="008B2048">
            <w:pPr>
              <w:jc w:val="both"/>
              <w:rPr>
                <w:rFonts w:ascii="Tw Cen MT" w:hAnsi="Tw Cen MT"/>
                <w:sz w:val="22"/>
                <w:szCs w:val="22"/>
              </w:rPr>
            </w:pPr>
            <w:r w:rsidRPr="00111F0F">
              <w:rPr>
                <w:rFonts w:ascii="Tw Cen MT" w:hAnsi="Tw Cen MT"/>
                <w:b/>
              </w:rPr>
              <w:t>Desarrollo de la Actividad</w:t>
            </w:r>
            <w:r w:rsidRPr="006362D2">
              <w:rPr>
                <w:rFonts w:ascii="Tw Cen MT" w:hAnsi="Tw Cen MT"/>
              </w:rPr>
              <w:t xml:space="preserve">: </w:t>
            </w:r>
            <w:r w:rsidRPr="00C9540E">
              <w:rPr>
                <w:rFonts w:ascii="Tw Cen MT" w:hAnsi="Tw Cen MT"/>
                <w:sz w:val="22"/>
                <w:szCs w:val="22"/>
              </w:rPr>
              <w:t>(Describir</w:t>
            </w:r>
            <w:r w:rsidR="008E12CD">
              <w:rPr>
                <w:rFonts w:ascii="Tw Cen MT" w:hAnsi="Tw Cen MT"/>
                <w:sz w:val="22"/>
                <w:szCs w:val="22"/>
              </w:rPr>
              <w:t xml:space="preserve"> en forma breve y puntual</w:t>
            </w:r>
            <w:r w:rsidRPr="00C9540E">
              <w:rPr>
                <w:rFonts w:ascii="Tw Cen MT" w:hAnsi="Tw Cen MT"/>
                <w:sz w:val="22"/>
                <w:szCs w:val="22"/>
              </w:rPr>
              <w:t xml:space="preserve"> los pasos seguidos</w:t>
            </w:r>
            <w:r w:rsidR="008E12CD">
              <w:rPr>
                <w:rFonts w:ascii="Tw Cen MT" w:hAnsi="Tw Cen MT"/>
                <w:sz w:val="22"/>
                <w:szCs w:val="22"/>
              </w:rPr>
              <w:t>, las personas involucradas, los</w:t>
            </w:r>
            <w:r w:rsidR="00842A00">
              <w:rPr>
                <w:rFonts w:ascii="Tw Cen MT" w:hAnsi="Tw Cen MT"/>
                <w:sz w:val="22"/>
                <w:szCs w:val="22"/>
              </w:rPr>
              <w:t xml:space="preserve"> </w:t>
            </w:r>
            <w:r w:rsidRPr="00C9540E">
              <w:rPr>
                <w:rFonts w:ascii="Tw Cen MT" w:hAnsi="Tw Cen MT"/>
                <w:sz w:val="22"/>
                <w:szCs w:val="22"/>
              </w:rPr>
              <w:t>temas</w:t>
            </w:r>
            <w:r w:rsidR="008B2048">
              <w:rPr>
                <w:rFonts w:ascii="Tw Cen MT" w:hAnsi="Tw Cen MT"/>
                <w:sz w:val="22"/>
                <w:szCs w:val="22"/>
              </w:rPr>
              <w:t>).</w:t>
            </w:r>
          </w:p>
          <w:p w:rsidR="001E6ECE" w:rsidRDefault="001E6ECE" w:rsidP="00B02DB5">
            <w:pPr>
              <w:numPr>
                <w:ilvl w:val="0"/>
                <w:numId w:val="27"/>
              </w:numPr>
              <w:ind w:right="176"/>
              <w:jc w:val="both"/>
              <w:rPr>
                <w:rFonts w:ascii="Tw Cen MT" w:hAnsi="Tw Cen MT"/>
              </w:rPr>
            </w:pPr>
            <w:r>
              <w:rPr>
                <w:rFonts w:ascii="Tw Cen MT" w:hAnsi="Tw Cen MT"/>
              </w:rPr>
              <w:t>Esperamos a los familiares y de la mano con los peritos del Instituto de Medicina Legal, realizamos nuestra presentación y les dimos la información requerida y ayudamos a los familiares a organizarse para poder acompañarlos en el proceso de identificación de las prendas</w:t>
            </w:r>
            <w:r w:rsidR="002B2198">
              <w:rPr>
                <w:rFonts w:ascii="Tw Cen MT" w:hAnsi="Tw Cen MT"/>
              </w:rPr>
              <w:t>.</w:t>
            </w:r>
          </w:p>
          <w:p w:rsidR="00C86977" w:rsidRDefault="00C86977" w:rsidP="00B02DB5">
            <w:pPr>
              <w:numPr>
                <w:ilvl w:val="0"/>
                <w:numId w:val="32"/>
              </w:numPr>
              <w:jc w:val="both"/>
              <w:rPr>
                <w:rFonts w:ascii="Tw Cen MT" w:hAnsi="Tw Cen MT"/>
              </w:rPr>
            </w:pPr>
            <w:r>
              <w:rPr>
                <w:rFonts w:ascii="Tw Cen MT" w:hAnsi="Tw Cen MT"/>
              </w:rPr>
              <w:t>En todo momento hemos estado pendiente de cada familiar, atentos a sus pedidos o dudas  a través  de la escucha activa, brindándoles  el sostenimiento emocional (antes, durante y después) durante lo que duró la diligencia.</w:t>
            </w:r>
          </w:p>
          <w:p w:rsidR="00F1422C" w:rsidRDefault="00C86977" w:rsidP="00BF68BD">
            <w:pPr>
              <w:numPr>
                <w:ilvl w:val="0"/>
                <w:numId w:val="32"/>
              </w:numPr>
              <w:jc w:val="both"/>
              <w:rPr>
                <w:rFonts w:ascii="Tw Cen MT" w:hAnsi="Tw Cen MT"/>
              </w:rPr>
            </w:pPr>
            <w:r>
              <w:rPr>
                <w:rFonts w:ascii="Tw Cen MT" w:hAnsi="Tw Cen MT"/>
              </w:rPr>
              <w:t xml:space="preserve">Al ser familiares que llegaron todos de Aranhuay y al no tener familiares en Huamanga, tuvimos que movilizarnos para poder coordinar hospedaje, movilidad y alimentación. Preguntamos a los peritos del Instituto de Medicina Legal si habían coordinado y ellos manifestaron que no, que pensaban que la movilidad de retorno a su comunidad </w:t>
            </w:r>
            <w:r w:rsidR="004458A5">
              <w:rPr>
                <w:rFonts w:ascii="Tw Cen MT" w:hAnsi="Tw Cen MT"/>
              </w:rPr>
              <w:t xml:space="preserve">era frecuente. Los familiares refirieron que solo salía una movilidad a las 14 horas, todos los días. Entonces tuvimos que coordinar con Cruz roja Internacional </w:t>
            </w:r>
            <w:r w:rsidR="004458A5">
              <w:rPr>
                <w:rFonts w:ascii="Tw Cen MT" w:hAnsi="Tw Cen MT"/>
              </w:rPr>
              <w:lastRenderedPageBreak/>
              <w:t>para que se considere el tema de pasajes para los diez (10) familiares, con Cruz Roja Peruana para el tema de hospedaje y afortunadamente el Instituto de Medicina Legal tuvo que hacerse cargo del tema de los alimentos (almuerzo, cena y desayuno) para los familiares.</w:t>
            </w:r>
            <w:r w:rsidR="0050176E">
              <w:rPr>
                <w:rFonts w:ascii="Tw Cen MT" w:hAnsi="Tw Cen MT"/>
              </w:rPr>
              <w:t xml:space="preserve"> El CAPS facilitó las coordinaciones con las instituciones para proveer bienestar emocional y comodidad a los familiares.</w:t>
            </w:r>
            <w:r w:rsidR="00BF68BD">
              <w:rPr>
                <w:rFonts w:ascii="Tw Cen MT" w:hAnsi="Tw Cen MT"/>
              </w:rPr>
              <w:t xml:space="preserve"> </w:t>
            </w:r>
            <w:r w:rsidR="003F5AB8" w:rsidRPr="00BF68BD">
              <w:rPr>
                <w:rFonts w:ascii="Tw Cen MT" w:hAnsi="Tw Cen MT"/>
              </w:rPr>
              <w:t>Después de esperarlos</w:t>
            </w:r>
            <w:r w:rsidR="00BF68BD" w:rsidRPr="00BF68BD">
              <w:rPr>
                <w:rFonts w:ascii="Tw Cen MT" w:hAnsi="Tw Cen MT"/>
              </w:rPr>
              <w:t xml:space="preserve"> a que tomen sus alimentos, llevamos a los familiares a las instalaciones de la Cruz Roja Peruana para que puedan descansar.</w:t>
            </w:r>
          </w:p>
          <w:p w:rsidR="00BF68BD" w:rsidRPr="00BF68BD" w:rsidRDefault="00BF68BD" w:rsidP="00BF68BD">
            <w:pPr>
              <w:numPr>
                <w:ilvl w:val="0"/>
                <w:numId w:val="32"/>
              </w:numPr>
              <w:jc w:val="both"/>
              <w:rPr>
                <w:rFonts w:ascii="Tw Cen MT" w:hAnsi="Tw Cen MT"/>
              </w:rPr>
            </w:pPr>
            <w:r>
              <w:rPr>
                <w:rFonts w:ascii="Tw Cen MT" w:hAnsi="Tw Cen MT"/>
              </w:rPr>
              <w:t xml:space="preserve">Al siguiente día </w:t>
            </w:r>
            <w:r w:rsidR="00F9376A">
              <w:rPr>
                <w:rFonts w:ascii="Tw Cen MT" w:hAnsi="Tw Cen MT"/>
              </w:rPr>
              <w:t>el CAPS acompañó</w:t>
            </w:r>
            <w:r>
              <w:rPr>
                <w:rFonts w:ascii="Tw Cen MT" w:hAnsi="Tw Cen MT"/>
              </w:rPr>
              <w:t xml:space="preserve"> a los familiares a  la oficina de la Cruz Roja Internacional para que </w:t>
            </w:r>
            <w:r w:rsidR="00F9376A">
              <w:rPr>
                <w:rFonts w:ascii="Tw Cen MT" w:hAnsi="Tw Cen MT"/>
              </w:rPr>
              <w:t xml:space="preserve">puedan recibir la ayuda económica  y así poder regresar a su comunidad. Y después </w:t>
            </w:r>
            <w:r w:rsidR="00B02DB5">
              <w:rPr>
                <w:rFonts w:ascii="Tw Cen MT" w:hAnsi="Tw Cen MT"/>
              </w:rPr>
              <w:t>con el representante de los familiares de Aranhuay nos hemos trasladado a las oficinas de la Comisión de Alto Nivel (CMAN) con la finalidad de que el familiar se lleve información que pueda compartir con los demás familiares.</w:t>
            </w:r>
          </w:p>
        </w:tc>
      </w:tr>
      <w:tr w:rsidR="00B95CDC" w:rsidTr="00B22B9E">
        <w:tc>
          <w:tcPr>
            <w:tcW w:w="817" w:type="dxa"/>
            <w:tcBorders>
              <w:bottom w:val="single" w:sz="4" w:space="0" w:color="auto"/>
            </w:tcBorders>
          </w:tcPr>
          <w:p w:rsidR="00B95CDC" w:rsidRPr="004D1D90" w:rsidRDefault="00194E1B" w:rsidP="00B22B9E">
            <w:pPr>
              <w:rPr>
                <w:rFonts w:ascii="Tw Cen MT" w:hAnsi="Tw Cen MT"/>
              </w:rPr>
            </w:pPr>
            <w:r>
              <w:rPr>
                <w:rFonts w:ascii="Tw Cen MT" w:hAnsi="Tw Cen MT"/>
              </w:rPr>
              <w:lastRenderedPageBreak/>
              <w:t>8.-</w:t>
            </w:r>
          </w:p>
        </w:tc>
        <w:tc>
          <w:tcPr>
            <w:tcW w:w="9356" w:type="dxa"/>
            <w:tcBorders>
              <w:bottom w:val="single" w:sz="4" w:space="0" w:color="auto"/>
            </w:tcBorders>
          </w:tcPr>
          <w:p w:rsidR="001E6ECE" w:rsidRDefault="00FF09B6" w:rsidP="00F25662">
            <w:pPr>
              <w:rPr>
                <w:rFonts w:ascii="Tw Cen MT" w:hAnsi="Tw Cen MT"/>
              </w:rPr>
            </w:pPr>
            <w:r w:rsidRPr="00111F0F">
              <w:rPr>
                <w:rFonts w:ascii="Tw Cen MT" w:hAnsi="Tw Cen MT"/>
                <w:b/>
              </w:rPr>
              <w:t>Resul</w:t>
            </w:r>
            <w:r>
              <w:rPr>
                <w:rFonts w:ascii="Tw Cen MT" w:hAnsi="Tw Cen MT"/>
                <w:b/>
              </w:rPr>
              <w:t>tado o balance de la actividad:</w:t>
            </w:r>
            <w:r w:rsidRPr="00047610">
              <w:rPr>
                <w:rFonts w:ascii="Tw Cen MT" w:hAnsi="Tw Cen MT"/>
                <w:b/>
              </w:rPr>
              <w:t xml:space="preserve"> (</w:t>
            </w:r>
            <w:r w:rsidRPr="00047610">
              <w:rPr>
                <w:rFonts w:ascii="Tw Cen MT" w:hAnsi="Tw Cen MT"/>
              </w:rPr>
              <w:t>qué se logró):</w:t>
            </w:r>
          </w:p>
          <w:p w:rsidR="001E6ECE" w:rsidRDefault="00F25662" w:rsidP="004F222D">
            <w:pPr>
              <w:numPr>
                <w:ilvl w:val="0"/>
                <w:numId w:val="30"/>
              </w:numPr>
              <w:jc w:val="both"/>
              <w:rPr>
                <w:rFonts w:ascii="Tw Cen MT" w:hAnsi="Tw Cen MT"/>
              </w:rPr>
            </w:pPr>
            <w:r>
              <w:rPr>
                <w:rFonts w:ascii="Tw Cen MT" w:hAnsi="Tw Cen MT"/>
              </w:rPr>
              <w:t>A través del reconocimiento de las prendas se identificaron a ocho familiares que fueron asesinados</w:t>
            </w:r>
            <w:r w:rsidR="00A71C37">
              <w:rPr>
                <w:rFonts w:ascii="Tw Cen MT" w:hAnsi="Tw Cen MT"/>
              </w:rPr>
              <w:t xml:space="preserve"> en 1986 y 1988 en la comunidad de Aranhuay.</w:t>
            </w:r>
          </w:p>
          <w:p w:rsidR="005E7778" w:rsidRPr="00B46C93" w:rsidRDefault="000452E0" w:rsidP="000452E0">
            <w:pPr>
              <w:numPr>
                <w:ilvl w:val="0"/>
                <w:numId w:val="30"/>
              </w:numPr>
              <w:jc w:val="both"/>
              <w:rPr>
                <w:rFonts w:ascii="Tw Cen MT" w:hAnsi="Tw Cen MT"/>
              </w:rPr>
            </w:pPr>
            <w:r>
              <w:rPr>
                <w:rFonts w:ascii="Tw Cen MT" w:hAnsi="Tw Cen MT"/>
              </w:rPr>
              <w:t>A pesar de que la</w:t>
            </w:r>
            <w:r w:rsidR="000D1D19">
              <w:rPr>
                <w:rFonts w:ascii="Tw Cen MT" w:hAnsi="Tw Cen MT"/>
              </w:rPr>
              <w:t xml:space="preserve"> 3era</w:t>
            </w:r>
            <w:r>
              <w:rPr>
                <w:rFonts w:ascii="Tw Cen MT" w:hAnsi="Tw Cen MT"/>
              </w:rPr>
              <w:t xml:space="preserve"> Fiscalía Supra Provincial de Derechos Humanos no coordinó para realizar este acompañamiento con anticipación, </w:t>
            </w:r>
            <w:r w:rsidR="000D1D19">
              <w:rPr>
                <w:rFonts w:ascii="Tw Cen MT" w:hAnsi="Tw Cen MT"/>
              </w:rPr>
              <w:t xml:space="preserve">sin embargo, con nuestra intervención </w:t>
            </w:r>
            <w:r>
              <w:rPr>
                <w:rFonts w:ascii="Tw Cen MT" w:hAnsi="Tw Cen MT"/>
              </w:rPr>
              <w:t>se pudo brindar una atención a los familiares para que puedan</w:t>
            </w:r>
            <w:r w:rsidR="000D1D19">
              <w:rPr>
                <w:rFonts w:ascii="Tw Cen MT" w:hAnsi="Tw Cen MT"/>
              </w:rPr>
              <w:t xml:space="preserve"> </w:t>
            </w:r>
            <w:r>
              <w:rPr>
                <w:rFonts w:ascii="Tw Cen MT" w:hAnsi="Tw Cen MT"/>
              </w:rPr>
              <w:t>descansar y movilizarse de retorno a su comunidad de Aranhuay</w:t>
            </w:r>
            <w:r w:rsidR="000D1D19">
              <w:rPr>
                <w:rFonts w:ascii="Tw Cen MT" w:hAnsi="Tw Cen MT"/>
              </w:rPr>
              <w:t xml:space="preserve">. En lo referente a los alimentos (almuerzo, cena y desayuno)  el Instituto de Medicina Legal se hizo cargo. </w:t>
            </w:r>
          </w:p>
        </w:tc>
      </w:tr>
      <w:tr w:rsidR="000D611B" w:rsidTr="00B22B9E">
        <w:tc>
          <w:tcPr>
            <w:tcW w:w="817" w:type="dxa"/>
            <w:tcBorders>
              <w:bottom w:val="single" w:sz="4" w:space="0" w:color="auto"/>
            </w:tcBorders>
          </w:tcPr>
          <w:p w:rsidR="000D611B" w:rsidRDefault="000D611B" w:rsidP="00B22B9E">
            <w:pPr>
              <w:rPr>
                <w:rFonts w:ascii="Tw Cen MT" w:hAnsi="Tw Cen MT"/>
              </w:rPr>
            </w:pPr>
            <w:r>
              <w:rPr>
                <w:rFonts w:ascii="Tw Cen MT" w:hAnsi="Tw Cen MT"/>
              </w:rPr>
              <w:t>9.</w:t>
            </w:r>
          </w:p>
        </w:tc>
        <w:tc>
          <w:tcPr>
            <w:tcW w:w="9356" w:type="dxa"/>
            <w:tcBorders>
              <w:bottom w:val="single" w:sz="4" w:space="0" w:color="auto"/>
            </w:tcBorders>
          </w:tcPr>
          <w:p w:rsidR="000D611B" w:rsidRPr="003D3072" w:rsidRDefault="000D611B" w:rsidP="003D3072">
            <w:pPr>
              <w:jc w:val="both"/>
              <w:rPr>
                <w:rFonts w:ascii="Tw Cen MT" w:hAnsi="Tw Cen MT"/>
                <w:b/>
              </w:rPr>
            </w:pPr>
            <w:r w:rsidRPr="003D3072">
              <w:rPr>
                <w:rFonts w:ascii="Tw Cen MT" w:hAnsi="Tw Cen MT"/>
                <w:b/>
              </w:rPr>
              <w:t>Enfoque de Género e Intercultural:</w:t>
            </w:r>
          </w:p>
          <w:p w:rsidR="000D611B" w:rsidRPr="003D3072" w:rsidRDefault="00D81250" w:rsidP="003D3072">
            <w:pPr>
              <w:jc w:val="both"/>
              <w:rPr>
                <w:rFonts w:ascii="Tw Cen MT" w:hAnsi="Tw Cen MT"/>
              </w:rPr>
            </w:pPr>
            <w:r w:rsidRPr="00B932E2">
              <w:rPr>
                <w:rFonts w:ascii="Tw Cen MT" w:hAnsi="Tw Cen MT"/>
              </w:rPr>
              <w:t xml:space="preserve">En este acompañamiento psicosocial el enfoque intercultural se expresó a través </w:t>
            </w:r>
            <w:r>
              <w:rPr>
                <w:rFonts w:ascii="Tw Cen MT" w:hAnsi="Tw Cen MT"/>
              </w:rPr>
              <w:t>de</w:t>
            </w:r>
            <w:r w:rsidRPr="00B932E2">
              <w:rPr>
                <w:rFonts w:ascii="Tw Cen MT" w:hAnsi="Tw Cen MT"/>
              </w:rPr>
              <w:t>l uso del idioma quechua una vez más es importante para poder comunicarnos aunque ca</w:t>
            </w:r>
            <w:r>
              <w:rPr>
                <w:rFonts w:ascii="Tw Cen MT" w:hAnsi="Tw Cen MT"/>
              </w:rPr>
              <w:t>si la mayoría de ellos entendían</w:t>
            </w:r>
            <w:r w:rsidRPr="00B932E2">
              <w:rPr>
                <w:rFonts w:ascii="Tw Cen MT" w:hAnsi="Tw Cen MT"/>
              </w:rPr>
              <w:t xml:space="preserve"> el castellano</w:t>
            </w:r>
            <w:r>
              <w:rPr>
                <w:rFonts w:ascii="Tw Cen MT" w:hAnsi="Tw Cen MT"/>
              </w:rPr>
              <w:t>.</w:t>
            </w:r>
          </w:p>
        </w:tc>
      </w:tr>
      <w:tr w:rsidR="00B95CDC" w:rsidTr="00B22B9E">
        <w:tc>
          <w:tcPr>
            <w:tcW w:w="817" w:type="dxa"/>
            <w:tcBorders>
              <w:bottom w:val="single" w:sz="4" w:space="0" w:color="auto"/>
            </w:tcBorders>
          </w:tcPr>
          <w:p w:rsidR="00B95CDC" w:rsidRPr="004D1D90" w:rsidRDefault="000D611B" w:rsidP="00B22B9E">
            <w:pPr>
              <w:rPr>
                <w:rFonts w:ascii="Tw Cen MT" w:hAnsi="Tw Cen MT"/>
              </w:rPr>
            </w:pPr>
            <w:r>
              <w:rPr>
                <w:rFonts w:ascii="Tw Cen MT" w:hAnsi="Tw Cen MT"/>
              </w:rPr>
              <w:t>1</w:t>
            </w:r>
            <w:r w:rsidR="00DB25CF">
              <w:rPr>
                <w:rFonts w:ascii="Tw Cen MT" w:hAnsi="Tw Cen MT"/>
              </w:rPr>
              <w:t>0</w:t>
            </w:r>
          </w:p>
        </w:tc>
        <w:tc>
          <w:tcPr>
            <w:tcW w:w="9356" w:type="dxa"/>
            <w:tcBorders>
              <w:bottom w:val="single" w:sz="4" w:space="0" w:color="auto"/>
            </w:tcBorders>
          </w:tcPr>
          <w:p w:rsidR="00B93235" w:rsidRPr="000D611B" w:rsidRDefault="00B95CDC" w:rsidP="000D611B">
            <w:pPr>
              <w:rPr>
                <w:rFonts w:ascii="Tw Cen MT" w:hAnsi="Tw Cen MT"/>
                <w:b/>
              </w:rPr>
            </w:pPr>
            <w:r w:rsidRPr="00111F0F">
              <w:rPr>
                <w:rFonts w:ascii="Tw Cen MT" w:hAnsi="Tw Cen MT"/>
                <w:b/>
              </w:rPr>
              <w:t xml:space="preserve">Dificultades y recomendaciones para actividades similares:  </w:t>
            </w:r>
          </w:p>
          <w:p w:rsidR="002B2198" w:rsidRPr="005D7C61" w:rsidRDefault="00D81250" w:rsidP="00B46C93">
            <w:pPr>
              <w:numPr>
                <w:ilvl w:val="0"/>
                <w:numId w:val="31"/>
              </w:numPr>
              <w:jc w:val="both"/>
              <w:rPr>
                <w:rFonts w:ascii="Tw Cen MT" w:hAnsi="Tw Cen MT"/>
              </w:rPr>
            </w:pPr>
            <w:r w:rsidRPr="005D7C61">
              <w:rPr>
                <w:rFonts w:ascii="Tw Cen MT" w:hAnsi="Tw Cen MT"/>
              </w:rPr>
              <w:t xml:space="preserve">Una dificultad en el momento del acompañamiento psicosocial fue no tener información sobre la historia ocurrida en la comunidad </w:t>
            </w:r>
            <w:r w:rsidR="005D7C61">
              <w:rPr>
                <w:rFonts w:ascii="Tw Cen MT" w:hAnsi="Tw Cen MT"/>
              </w:rPr>
              <w:t>de Aranhuay, tuvimos que conocerla mientras realizábamos el acompañamiento a los familiares.</w:t>
            </w:r>
          </w:p>
          <w:p w:rsidR="005E7778" w:rsidRPr="0041365C" w:rsidRDefault="005D7C61" w:rsidP="0041365C">
            <w:pPr>
              <w:numPr>
                <w:ilvl w:val="0"/>
                <w:numId w:val="31"/>
              </w:numPr>
              <w:jc w:val="both"/>
              <w:rPr>
                <w:rFonts w:ascii="Tw Cen MT" w:hAnsi="Tw Cen MT"/>
              </w:rPr>
            </w:pPr>
            <w:r>
              <w:rPr>
                <w:rFonts w:ascii="Tw Cen MT" w:hAnsi="Tw Cen MT"/>
              </w:rPr>
              <w:t>La falta de coordinación de los peritos del Instituto de Medicina Legal con la Re</w:t>
            </w:r>
            <w:r w:rsidR="009016B5">
              <w:rPr>
                <w:rFonts w:ascii="Tw Cen MT" w:hAnsi="Tw Cen MT"/>
              </w:rPr>
              <w:t>d de Acompañamiento Psicosocial, podría dejar en riesgo el bienestar de los familiares</w:t>
            </w:r>
            <w:r w:rsidR="001741F3">
              <w:rPr>
                <w:rFonts w:ascii="Tw Cen MT" w:hAnsi="Tw Cen MT"/>
              </w:rPr>
              <w:t xml:space="preserve">, sobre de aquellos que vienen desde lugares lejanos y que no tienen familiares en Huamanga. Por esta vez se pudo </w:t>
            </w:r>
          </w:p>
        </w:tc>
      </w:tr>
      <w:tr w:rsidR="00B95CDC" w:rsidTr="00B22B9E">
        <w:tc>
          <w:tcPr>
            <w:tcW w:w="817" w:type="dxa"/>
            <w:tcBorders>
              <w:bottom w:val="single" w:sz="4" w:space="0" w:color="auto"/>
            </w:tcBorders>
          </w:tcPr>
          <w:p w:rsidR="00B95CDC" w:rsidRPr="004D1D90" w:rsidRDefault="000D611B" w:rsidP="00B22B9E">
            <w:pPr>
              <w:rPr>
                <w:rFonts w:ascii="Tw Cen MT" w:hAnsi="Tw Cen MT"/>
              </w:rPr>
            </w:pPr>
            <w:r>
              <w:rPr>
                <w:rFonts w:ascii="Tw Cen MT" w:hAnsi="Tw Cen MT"/>
              </w:rPr>
              <w:t>1</w:t>
            </w:r>
            <w:r w:rsidR="00DB25CF">
              <w:rPr>
                <w:rFonts w:ascii="Tw Cen MT" w:hAnsi="Tw Cen MT"/>
              </w:rPr>
              <w:t>1</w:t>
            </w:r>
          </w:p>
        </w:tc>
        <w:tc>
          <w:tcPr>
            <w:tcW w:w="9356" w:type="dxa"/>
            <w:tcBorders>
              <w:bottom w:val="single" w:sz="4" w:space="0" w:color="auto"/>
            </w:tcBorders>
          </w:tcPr>
          <w:p w:rsidR="000D611B" w:rsidRDefault="00B95CDC" w:rsidP="00B22B9E">
            <w:pPr>
              <w:rPr>
                <w:rFonts w:ascii="Tw Cen MT" w:hAnsi="Tw Cen MT"/>
                <w:b/>
              </w:rPr>
            </w:pPr>
            <w:r w:rsidRPr="00111F0F">
              <w:rPr>
                <w:rFonts w:ascii="Tw Cen MT" w:hAnsi="Tw Cen MT"/>
                <w:b/>
              </w:rPr>
              <w:t>Responsable/es de la actividad:</w:t>
            </w:r>
          </w:p>
          <w:p w:rsidR="00B95CDC" w:rsidRPr="000D611B" w:rsidRDefault="000D611B" w:rsidP="00D2280F">
            <w:pPr>
              <w:numPr>
                <w:ilvl w:val="0"/>
                <w:numId w:val="3"/>
              </w:numPr>
              <w:rPr>
                <w:rFonts w:ascii="Tw Cen MT" w:hAnsi="Tw Cen MT"/>
              </w:rPr>
            </w:pPr>
            <w:r w:rsidRPr="000D611B">
              <w:rPr>
                <w:rFonts w:ascii="Tw Cen MT" w:hAnsi="Tw Cen MT"/>
              </w:rPr>
              <w:t>Teodora Huaranccay Anaya.</w:t>
            </w:r>
          </w:p>
          <w:p w:rsidR="00B95CDC" w:rsidRPr="000D611B" w:rsidRDefault="000D611B" w:rsidP="00D2280F">
            <w:pPr>
              <w:numPr>
                <w:ilvl w:val="0"/>
                <w:numId w:val="3"/>
              </w:numPr>
              <w:rPr>
                <w:rFonts w:ascii="Tw Cen MT" w:hAnsi="Tw Cen MT"/>
              </w:rPr>
            </w:pPr>
            <w:r w:rsidRPr="000D611B">
              <w:rPr>
                <w:rFonts w:ascii="Tw Cen MT" w:hAnsi="Tw Cen MT"/>
              </w:rPr>
              <w:t xml:space="preserve">Silvia  Giovanna Revilla Huamán.   </w:t>
            </w:r>
          </w:p>
        </w:tc>
      </w:tr>
      <w:tr w:rsidR="00B95CDC" w:rsidTr="00B22B9E">
        <w:tc>
          <w:tcPr>
            <w:tcW w:w="817" w:type="dxa"/>
            <w:tcBorders>
              <w:bottom w:val="single" w:sz="4" w:space="0" w:color="auto"/>
            </w:tcBorders>
          </w:tcPr>
          <w:p w:rsidR="00B95CDC" w:rsidRPr="004D1D90" w:rsidRDefault="00DB25CF" w:rsidP="00B22B9E">
            <w:pPr>
              <w:rPr>
                <w:rFonts w:ascii="Tw Cen MT" w:hAnsi="Tw Cen MT"/>
              </w:rPr>
            </w:pPr>
            <w:r>
              <w:rPr>
                <w:rFonts w:ascii="Tw Cen MT" w:hAnsi="Tw Cen MT"/>
              </w:rPr>
              <w:t>12</w:t>
            </w:r>
            <w:r w:rsidR="00B95CDC" w:rsidRPr="004D1D90">
              <w:rPr>
                <w:rFonts w:ascii="Tw Cen MT" w:hAnsi="Tw Cen MT"/>
              </w:rPr>
              <w:t>.</w:t>
            </w:r>
          </w:p>
        </w:tc>
        <w:tc>
          <w:tcPr>
            <w:tcW w:w="9356" w:type="dxa"/>
            <w:tcBorders>
              <w:bottom w:val="single" w:sz="4" w:space="0" w:color="auto"/>
            </w:tcBorders>
          </w:tcPr>
          <w:p w:rsidR="00B95CDC" w:rsidRDefault="00B95CDC" w:rsidP="000D611B">
            <w:pPr>
              <w:rPr>
                <w:rFonts w:ascii="Tw Cen MT" w:hAnsi="Tw Cen MT"/>
                <w:b/>
              </w:rPr>
            </w:pPr>
            <w:r w:rsidRPr="00111F0F">
              <w:rPr>
                <w:rFonts w:ascii="Tw Cen MT" w:hAnsi="Tw Cen MT"/>
                <w:b/>
              </w:rPr>
              <w:t>Responsable de la elaboración</w:t>
            </w:r>
            <w:r w:rsidR="005A1E43">
              <w:rPr>
                <w:rFonts w:ascii="Tw Cen MT" w:hAnsi="Tw Cen MT"/>
                <w:b/>
              </w:rPr>
              <w:t xml:space="preserve"> del informe</w:t>
            </w:r>
            <w:r w:rsidRPr="00111F0F">
              <w:rPr>
                <w:rFonts w:ascii="Tw Cen MT" w:hAnsi="Tw Cen MT"/>
                <w:b/>
              </w:rPr>
              <w:t>:</w:t>
            </w:r>
          </w:p>
          <w:p w:rsidR="000D611B" w:rsidRDefault="000D611B" w:rsidP="00D2280F">
            <w:pPr>
              <w:numPr>
                <w:ilvl w:val="0"/>
                <w:numId w:val="3"/>
              </w:numPr>
              <w:rPr>
                <w:rFonts w:ascii="Tw Cen MT" w:hAnsi="Tw Cen MT"/>
              </w:rPr>
            </w:pPr>
            <w:r w:rsidRPr="000D611B">
              <w:rPr>
                <w:rFonts w:ascii="Tw Cen MT" w:hAnsi="Tw Cen MT"/>
              </w:rPr>
              <w:t>Teodora Huaranccay Anaya.</w:t>
            </w:r>
          </w:p>
          <w:p w:rsidR="000D611B" w:rsidRPr="009B375F" w:rsidRDefault="000D611B" w:rsidP="00D2280F">
            <w:pPr>
              <w:numPr>
                <w:ilvl w:val="0"/>
                <w:numId w:val="3"/>
              </w:numPr>
              <w:rPr>
                <w:rFonts w:ascii="Tw Cen MT" w:hAnsi="Tw Cen MT"/>
              </w:rPr>
            </w:pPr>
            <w:r w:rsidRPr="009B375F">
              <w:rPr>
                <w:rFonts w:ascii="Tw Cen MT" w:hAnsi="Tw Cen MT"/>
              </w:rPr>
              <w:t xml:space="preserve">Silvia  Giovanna Revilla Huamán.   </w:t>
            </w:r>
          </w:p>
        </w:tc>
      </w:tr>
      <w:tr w:rsidR="00B95CDC" w:rsidTr="00B22B9E">
        <w:tc>
          <w:tcPr>
            <w:tcW w:w="817" w:type="dxa"/>
            <w:tcBorders>
              <w:bottom w:val="single" w:sz="4" w:space="0" w:color="auto"/>
            </w:tcBorders>
          </w:tcPr>
          <w:p w:rsidR="00B95CDC" w:rsidRPr="004D1D90" w:rsidRDefault="000D611B" w:rsidP="00B22B9E">
            <w:pPr>
              <w:rPr>
                <w:rFonts w:ascii="Tw Cen MT" w:hAnsi="Tw Cen MT"/>
              </w:rPr>
            </w:pPr>
            <w:r>
              <w:rPr>
                <w:rFonts w:ascii="Tw Cen MT" w:hAnsi="Tw Cen MT"/>
              </w:rPr>
              <w:t>1</w:t>
            </w:r>
            <w:r w:rsidR="00DB25CF">
              <w:rPr>
                <w:rFonts w:ascii="Tw Cen MT" w:hAnsi="Tw Cen MT"/>
              </w:rPr>
              <w:t>3</w:t>
            </w:r>
          </w:p>
        </w:tc>
        <w:tc>
          <w:tcPr>
            <w:tcW w:w="9356" w:type="dxa"/>
            <w:tcBorders>
              <w:bottom w:val="single" w:sz="4" w:space="0" w:color="auto"/>
            </w:tcBorders>
          </w:tcPr>
          <w:p w:rsidR="00B95CDC" w:rsidRDefault="00B95CDC" w:rsidP="009B375F">
            <w:pPr>
              <w:rPr>
                <w:rFonts w:ascii="Tw Cen MT" w:hAnsi="Tw Cen MT"/>
                <w:b/>
              </w:rPr>
            </w:pPr>
            <w:r w:rsidRPr="00111F0F">
              <w:rPr>
                <w:rFonts w:ascii="Tw Cen MT" w:hAnsi="Tw Cen MT"/>
                <w:b/>
              </w:rPr>
              <w:t>Fecha de</w:t>
            </w:r>
            <w:r w:rsidR="005A1E43">
              <w:rPr>
                <w:rFonts w:ascii="Tw Cen MT" w:hAnsi="Tw Cen MT"/>
                <w:b/>
              </w:rPr>
              <w:t>l reporte</w:t>
            </w:r>
            <w:r w:rsidRPr="00111F0F">
              <w:rPr>
                <w:rFonts w:ascii="Tw Cen MT" w:hAnsi="Tw Cen MT"/>
                <w:b/>
              </w:rPr>
              <w:t>:</w:t>
            </w:r>
          </w:p>
          <w:p w:rsidR="009B375F" w:rsidRPr="009B375F" w:rsidRDefault="0041365C" w:rsidP="0041365C">
            <w:pPr>
              <w:rPr>
                <w:rFonts w:ascii="Tw Cen MT" w:hAnsi="Tw Cen MT"/>
              </w:rPr>
            </w:pPr>
            <w:r>
              <w:rPr>
                <w:rFonts w:ascii="Tw Cen MT" w:hAnsi="Tw Cen MT"/>
              </w:rPr>
              <w:t>Miércoles03 de febrero del 2016</w:t>
            </w:r>
            <w:r w:rsidR="009B375F" w:rsidRPr="009B375F">
              <w:rPr>
                <w:rFonts w:ascii="Tw Cen MT" w:hAnsi="Tw Cen MT"/>
              </w:rPr>
              <w:t>.</w:t>
            </w:r>
          </w:p>
        </w:tc>
      </w:tr>
    </w:tbl>
    <w:p w:rsidR="00B95CDC" w:rsidRPr="00233F04" w:rsidRDefault="00B95CDC" w:rsidP="00B95CDC">
      <w:pPr>
        <w:rPr>
          <w:rFonts w:ascii="Tw Cen MT" w:hAnsi="Tw Cen MT"/>
        </w:rPr>
      </w:pPr>
    </w:p>
    <w:p w:rsidR="003E1B12" w:rsidRDefault="00B95CDC" w:rsidP="00B72152">
      <w:pPr>
        <w:rPr>
          <w:rFonts w:ascii="Tw Cen MT" w:hAnsi="Tw Cen MT"/>
          <w:sz w:val="22"/>
          <w:szCs w:val="22"/>
        </w:rPr>
        <w:sectPr w:rsidR="003E1B12" w:rsidSect="00922CCE">
          <w:headerReference w:type="default" r:id="rId8"/>
          <w:footerReference w:type="default" r:id="rId9"/>
          <w:pgSz w:w="12240" w:h="15840"/>
          <w:pgMar w:top="1418" w:right="1134" w:bottom="1418" w:left="1418" w:header="709" w:footer="709" w:gutter="0"/>
          <w:cols w:space="708"/>
          <w:docGrid w:linePitch="360"/>
        </w:sectPr>
      </w:pPr>
      <w:r w:rsidRPr="00233F04">
        <w:rPr>
          <w:rFonts w:ascii="Tw Cen MT" w:hAnsi="Tw Cen MT"/>
          <w:b/>
        </w:rPr>
        <w:t>Anexo</w:t>
      </w:r>
      <w:r>
        <w:rPr>
          <w:rFonts w:ascii="Tw Cen MT" w:hAnsi="Tw Cen MT"/>
          <w:b/>
        </w:rPr>
        <w:t xml:space="preserve">s: </w:t>
      </w:r>
      <w:r w:rsidR="008E12CD">
        <w:rPr>
          <w:rFonts w:ascii="Tw Cen MT" w:hAnsi="Tw Cen MT"/>
          <w:b/>
        </w:rPr>
        <w:t xml:space="preserve">(Solo cuando aplica) </w:t>
      </w:r>
      <w:r w:rsidR="002328DE">
        <w:rPr>
          <w:rFonts w:ascii="Tw Cen MT" w:hAnsi="Tw Cen MT"/>
        </w:rPr>
        <w:t>P</w:t>
      </w:r>
      <w:r w:rsidR="00C9540E" w:rsidRPr="00C9540E">
        <w:rPr>
          <w:rFonts w:ascii="Tw Cen MT" w:hAnsi="Tw Cen MT"/>
        </w:rPr>
        <w:t xml:space="preserve">lan y </w:t>
      </w:r>
      <w:r w:rsidR="00C9540E">
        <w:rPr>
          <w:rFonts w:ascii="Tw Cen MT" w:hAnsi="Tw Cen MT"/>
        </w:rPr>
        <w:t>programa,</w:t>
      </w:r>
      <w:r>
        <w:rPr>
          <w:rFonts w:ascii="Tw Cen MT" w:hAnsi="Tw Cen MT"/>
        </w:rPr>
        <w:t xml:space="preserve"> Lista de participantes</w:t>
      </w:r>
      <w:r w:rsidR="00C9540E">
        <w:rPr>
          <w:rFonts w:ascii="Tw Cen MT" w:hAnsi="Tw Cen MT"/>
        </w:rPr>
        <w:t>, f</w:t>
      </w:r>
      <w:r>
        <w:rPr>
          <w:rFonts w:ascii="Tw Cen MT" w:hAnsi="Tw Cen MT"/>
        </w:rPr>
        <w:t>otos</w:t>
      </w:r>
      <w:r w:rsidR="00C9540E">
        <w:rPr>
          <w:rFonts w:ascii="Tw Cen MT" w:hAnsi="Tw Cen MT"/>
        </w:rPr>
        <w:t xml:space="preserve">, </w:t>
      </w:r>
      <w:r w:rsidR="005A1E43">
        <w:rPr>
          <w:rFonts w:ascii="Tw Cen MT" w:hAnsi="Tw Cen MT"/>
        </w:rPr>
        <w:t>otros (</w:t>
      </w:r>
      <w:r w:rsidR="002328DE">
        <w:rPr>
          <w:rFonts w:ascii="Tw Cen MT" w:hAnsi="Tw Cen MT"/>
        </w:rPr>
        <w:t xml:space="preserve">documentos </w:t>
      </w:r>
      <w:r w:rsidR="008E12CD">
        <w:rPr>
          <w:rFonts w:ascii="Tw Cen MT" w:hAnsi="Tw Cen MT"/>
        </w:rPr>
        <w:t>r</w:t>
      </w:r>
      <w:r w:rsidR="002328DE">
        <w:rPr>
          <w:rFonts w:ascii="Tw Cen MT" w:hAnsi="Tw Cen MT"/>
        </w:rPr>
        <w:t>emitidos</w:t>
      </w:r>
      <w:r w:rsidR="008E12CD">
        <w:rPr>
          <w:rFonts w:ascii="Tw Cen MT" w:hAnsi="Tw Cen MT"/>
        </w:rPr>
        <w:t xml:space="preserve"> o emitidos</w:t>
      </w:r>
      <w:r w:rsidR="002328DE">
        <w:rPr>
          <w:rFonts w:ascii="Tw Cen MT" w:hAnsi="Tw Cen MT"/>
        </w:rPr>
        <w:t>, cartas generales y cartas de agradecimiento,</w:t>
      </w:r>
      <w:r w:rsidR="003B417E">
        <w:rPr>
          <w:rFonts w:ascii="Tw Cen MT" w:hAnsi="Tw Cen MT"/>
        </w:rPr>
        <w:t xml:space="preserve"> actas de acuerdo,</w:t>
      </w:r>
      <w:r w:rsidR="00420344">
        <w:rPr>
          <w:rFonts w:ascii="Tw Cen MT" w:hAnsi="Tw Cen MT"/>
        </w:rPr>
        <w:t xml:space="preserve"> </w:t>
      </w:r>
      <w:r w:rsidR="005A1E43">
        <w:rPr>
          <w:rFonts w:ascii="Tw Cen MT" w:hAnsi="Tw Cen MT"/>
        </w:rPr>
        <w:t>etc.)</w:t>
      </w:r>
      <w:r w:rsidR="005455BF">
        <w:rPr>
          <w:rFonts w:ascii="Tw Cen MT" w:hAnsi="Tw Cen MT"/>
          <w:sz w:val="22"/>
          <w:szCs w:val="22"/>
        </w:rPr>
        <w:t>.</w:t>
      </w:r>
    </w:p>
    <w:p w:rsidR="00B72152" w:rsidRDefault="00B72152" w:rsidP="00B72152">
      <w:pPr>
        <w:rPr>
          <w:rFonts w:ascii="Tw Cen MT" w:hAnsi="Tw Cen MT"/>
          <w:sz w:val="22"/>
          <w:szCs w:val="22"/>
        </w:rPr>
      </w:pPr>
    </w:p>
    <w:p w:rsidR="003E1B12" w:rsidRPr="003E1B12" w:rsidRDefault="003E1B12" w:rsidP="00B72152">
      <w:pPr>
        <w:rPr>
          <w:rFonts w:ascii="Tw Cen MT" w:hAnsi="Tw Cen MT"/>
          <w:b/>
          <w:sz w:val="22"/>
          <w:szCs w:val="22"/>
          <w:u w:val="single"/>
        </w:rPr>
      </w:pPr>
      <w:r w:rsidRPr="003E1B12">
        <w:rPr>
          <w:rFonts w:ascii="Tw Cen MT" w:hAnsi="Tw Cen MT"/>
          <w:b/>
          <w:sz w:val="22"/>
          <w:szCs w:val="22"/>
          <w:u w:val="single"/>
        </w:rPr>
        <w:t>Lista de asistencia a la Exhibición de Prendas del Caso Aranhuay.</w:t>
      </w:r>
    </w:p>
    <w:p w:rsidR="00420344" w:rsidRDefault="00420344" w:rsidP="00B72152">
      <w:pPr>
        <w:rPr>
          <w:rFonts w:ascii="Tw Cen MT" w:hAnsi="Tw Cen MT"/>
          <w:sz w:val="22"/>
          <w:szCs w:val="22"/>
        </w:rPr>
      </w:pPr>
    </w:p>
    <w:p w:rsidR="003E1B12" w:rsidRDefault="003E1B12" w:rsidP="00B72152">
      <w:pPr>
        <w:rPr>
          <w:rFonts w:ascii="Tw Cen MT" w:hAnsi="Tw Cen MT"/>
          <w:sz w:val="22"/>
          <w:szCs w:val="22"/>
        </w:rPr>
        <w:sectPr w:rsidR="003E1B12" w:rsidSect="003E1B12">
          <w:pgSz w:w="15840" w:h="12240" w:orient="landscape"/>
          <w:pgMar w:top="1418" w:right="1418" w:bottom="1134" w:left="1418" w:header="709" w:footer="709" w:gutter="0"/>
          <w:cols w:space="708"/>
          <w:docGrid w:linePitch="360"/>
        </w:sectPr>
      </w:pPr>
      <w:r>
        <w:rPr>
          <w:rFonts w:ascii="Tw Cen MT" w:hAnsi="Tw Cen MT"/>
          <w:noProof/>
          <w:sz w:val="22"/>
          <w:szCs w:val="22"/>
        </w:rPr>
        <w:drawing>
          <wp:inline distT="0" distB="0" distL="0" distR="0">
            <wp:extent cx="7991475" cy="4638675"/>
            <wp:effectExtent l="19050" t="0" r="9525" b="0"/>
            <wp:docPr id="4" name="Imagen 3" descr="C:\Documents and Settings\CAPS 2014\Escritorio\PARTA ENVIAR\EXH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APS 2014\Escritorio\PARTA ENVIAR\EXH2016.jpg"/>
                    <pic:cNvPicPr>
                      <a:picLocks noChangeAspect="1" noChangeArrowheads="1"/>
                    </pic:cNvPicPr>
                  </pic:nvPicPr>
                  <pic:blipFill>
                    <a:blip r:embed="rId10"/>
                    <a:srcRect/>
                    <a:stretch>
                      <a:fillRect/>
                    </a:stretch>
                  </pic:blipFill>
                  <pic:spPr bwMode="auto">
                    <a:xfrm>
                      <a:off x="0" y="0"/>
                      <a:ext cx="7992052" cy="4639010"/>
                    </a:xfrm>
                    <a:prstGeom prst="rect">
                      <a:avLst/>
                    </a:prstGeom>
                    <a:noFill/>
                    <a:ln w="9525">
                      <a:noFill/>
                      <a:miter lim="800000"/>
                      <a:headEnd/>
                      <a:tailEnd/>
                    </a:ln>
                  </pic:spPr>
                </pic:pic>
              </a:graphicData>
            </a:graphic>
          </wp:inline>
        </w:drawing>
      </w:r>
    </w:p>
    <w:p w:rsidR="003E1B12" w:rsidRDefault="003E1B12" w:rsidP="00B72152">
      <w:pPr>
        <w:rPr>
          <w:rFonts w:ascii="Tw Cen MT" w:hAnsi="Tw Cen MT"/>
          <w:sz w:val="22"/>
          <w:szCs w:val="22"/>
        </w:rPr>
      </w:pPr>
    </w:p>
    <w:p w:rsidR="00842E95" w:rsidRDefault="00842E95" w:rsidP="00B72152">
      <w:pPr>
        <w:rPr>
          <w:rFonts w:ascii="Tw Cen MT" w:hAnsi="Tw Cen MT"/>
          <w:sz w:val="22"/>
          <w:szCs w:val="22"/>
        </w:rPr>
      </w:pPr>
    </w:p>
    <w:p w:rsidR="0017459B" w:rsidRDefault="0017459B" w:rsidP="00DA28A9">
      <w:pPr>
        <w:ind w:left="3540"/>
        <w:jc w:val="both"/>
        <w:rPr>
          <w:rFonts w:ascii="Tw Cen MT" w:hAnsi="Tw Cen MT"/>
          <w:sz w:val="22"/>
          <w:szCs w:val="22"/>
        </w:rPr>
      </w:pPr>
      <w:r>
        <w:rPr>
          <w:rFonts w:ascii="Tw Cen MT" w:hAnsi="Tw Cen MT"/>
          <w:sz w:val="22"/>
          <w:szCs w:val="22"/>
        </w:rPr>
        <w:tab/>
      </w:r>
      <w:r>
        <w:rPr>
          <w:rFonts w:ascii="Tw Cen MT" w:hAnsi="Tw Cen MT"/>
          <w:sz w:val="22"/>
          <w:szCs w:val="22"/>
        </w:rPr>
        <w:tab/>
      </w:r>
    </w:p>
    <w:p w:rsidR="00D85BE3" w:rsidRDefault="00D85BE3" w:rsidP="00DA28A9">
      <w:pPr>
        <w:ind w:left="3540"/>
        <w:jc w:val="both"/>
        <w:rPr>
          <w:rFonts w:ascii="Tw Cen MT" w:hAnsi="Tw Cen MT"/>
          <w:sz w:val="22"/>
          <w:szCs w:val="22"/>
        </w:rPr>
      </w:pPr>
    </w:p>
    <w:p w:rsidR="00D85BE3" w:rsidRDefault="00D85BE3" w:rsidP="00DA28A9">
      <w:pPr>
        <w:ind w:left="3540"/>
        <w:jc w:val="both"/>
        <w:rPr>
          <w:rFonts w:ascii="Tw Cen MT" w:hAnsi="Tw Cen MT"/>
          <w:sz w:val="22"/>
          <w:szCs w:val="22"/>
        </w:rPr>
      </w:pPr>
    </w:p>
    <w:p w:rsidR="00D85BE3" w:rsidRDefault="00D85BE3" w:rsidP="00DA28A9">
      <w:pPr>
        <w:ind w:left="3540"/>
        <w:jc w:val="both"/>
        <w:rPr>
          <w:rFonts w:ascii="Tw Cen MT" w:hAnsi="Tw Cen MT"/>
          <w:sz w:val="22"/>
          <w:szCs w:val="22"/>
        </w:rPr>
      </w:pPr>
    </w:p>
    <w:p w:rsidR="00D85BE3" w:rsidRDefault="00D85BE3" w:rsidP="00D85BE3">
      <w:pPr>
        <w:jc w:val="both"/>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F012F1" w:rsidRDefault="00F012F1" w:rsidP="00D85BE3">
      <w:pPr>
        <w:rPr>
          <w:rFonts w:ascii="Tw Cen MT" w:hAnsi="Tw Cen MT"/>
          <w:sz w:val="22"/>
          <w:szCs w:val="22"/>
        </w:rPr>
        <w:sectPr w:rsidR="00F012F1" w:rsidSect="003E1B12">
          <w:pgSz w:w="12240" w:h="15840"/>
          <w:pgMar w:top="1418" w:right="1134" w:bottom="1418" w:left="1418" w:header="709" w:footer="709" w:gutter="0"/>
          <w:cols w:space="708"/>
          <w:docGrid w:linePitch="360"/>
        </w:sectPr>
      </w:pPr>
    </w:p>
    <w:p w:rsidR="00D85BE3" w:rsidRDefault="00D85BE3" w:rsidP="00D85BE3">
      <w:pPr>
        <w:rPr>
          <w:rFonts w:ascii="Tw Cen MT" w:hAnsi="Tw Cen MT"/>
          <w:sz w:val="22"/>
          <w:szCs w:val="22"/>
        </w:rPr>
      </w:pPr>
    </w:p>
    <w:p w:rsidR="00F012F1" w:rsidRDefault="00F012F1" w:rsidP="00F012F1">
      <w:pPr>
        <w:jc w:val="center"/>
        <w:rPr>
          <w:rFonts w:ascii="Tw Cen MT" w:hAnsi="Tw Cen MT"/>
          <w:b/>
          <w:noProof/>
          <w:sz w:val="22"/>
          <w:szCs w:val="22"/>
          <w:u w:val="single"/>
        </w:rPr>
      </w:pPr>
      <w:r w:rsidRPr="00F012F1">
        <w:rPr>
          <w:rFonts w:ascii="Tw Cen MT" w:hAnsi="Tw Cen MT"/>
          <w:b/>
          <w:noProof/>
          <w:sz w:val="22"/>
          <w:szCs w:val="22"/>
          <w:u w:val="single"/>
        </w:rPr>
        <w:t>LISTA DE LOS FAMILIARES Y LAS PERSONAS QUE SERAN RESTITUIDAS – CASO KIMBIRI</w:t>
      </w:r>
    </w:p>
    <w:p w:rsidR="00F012F1" w:rsidRDefault="00F012F1" w:rsidP="00F012F1">
      <w:pPr>
        <w:rPr>
          <w:rFonts w:ascii="Tw Cen MT" w:hAnsi="Tw Cen MT"/>
          <w:b/>
          <w:noProof/>
          <w:sz w:val="22"/>
          <w:szCs w:val="22"/>
          <w:u w:val="single"/>
        </w:rPr>
      </w:pPr>
    </w:p>
    <w:p w:rsidR="00F012F1" w:rsidRPr="00F012F1" w:rsidRDefault="00F012F1" w:rsidP="00F012F1">
      <w:pPr>
        <w:rPr>
          <w:rFonts w:ascii="Tw Cen MT" w:hAnsi="Tw Cen MT"/>
          <w:b/>
          <w:sz w:val="22"/>
          <w:szCs w:val="22"/>
          <w:u w:val="single"/>
        </w:rPr>
      </w:pPr>
      <w:r>
        <w:rPr>
          <w:rFonts w:ascii="Tw Cen MT" w:hAnsi="Tw Cen MT"/>
          <w:b/>
          <w:noProof/>
          <w:sz w:val="22"/>
          <w:szCs w:val="22"/>
          <w:u w:val="single"/>
        </w:rPr>
        <w:drawing>
          <wp:inline distT="0" distB="0" distL="0" distR="0">
            <wp:extent cx="7667625" cy="4133850"/>
            <wp:effectExtent l="19050" t="0" r="9525" b="0"/>
            <wp:docPr id="23" name="Imagen 4" descr="C:\Documents and Settings\CAPS 2014\Escritorio\PARTA ENVIAR\KIMBIR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APS 2014\Escritorio\PARTA ENVIAR\KIMBIRI1.jpg"/>
                    <pic:cNvPicPr>
                      <a:picLocks noChangeAspect="1" noChangeArrowheads="1"/>
                    </pic:cNvPicPr>
                  </pic:nvPicPr>
                  <pic:blipFill>
                    <a:blip r:embed="rId11"/>
                    <a:srcRect/>
                    <a:stretch>
                      <a:fillRect/>
                    </a:stretch>
                  </pic:blipFill>
                  <pic:spPr bwMode="auto">
                    <a:xfrm>
                      <a:off x="0" y="0"/>
                      <a:ext cx="7667625" cy="4133850"/>
                    </a:xfrm>
                    <a:prstGeom prst="rect">
                      <a:avLst/>
                    </a:prstGeom>
                    <a:noFill/>
                    <a:ln w="9525">
                      <a:noFill/>
                      <a:miter lim="800000"/>
                      <a:headEnd/>
                      <a:tailEnd/>
                    </a:ln>
                  </pic:spPr>
                </pic:pic>
              </a:graphicData>
            </a:graphic>
          </wp:inline>
        </w:drawing>
      </w:r>
    </w:p>
    <w:p w:rsidR="00D85BE3" w:rsidRPr="00F012F1" w:rsidRDefault="00D85BE3" w:rsidP="00F012F1">
      <w:pPr>
        <w:jc w:val="center"/>
        <w:rPr>
          <w:rFonts w:ascii="Tw Cen MT" w:hAnsi="Tw Cen MT"/>
          <w:b/>
          <w:sz w:val="22"/>
          <w:szCs w:val="22"/>
          <w:u w:val="single"/>
        </w:rPr>
      </w:pPr>
    </w:p>
    <w:p w:rsidR="00D85BE3" w:rsidRPr="00D85BE3" w:rsidRDefault="00D85BE3" w:rsidP="00D85BE3">
      <w:pPr>
        <w:rPr>
          <w:rFonts w:ascii="Tw Cen MT" w:hAnsi="Tw Cen MT"/>
          <w:sz w:val="22"/>
          <w:szCs w:val="22"/>
        </w:rPr>
      </w:pPr>
    </w:p>
    <w:p w:rsidR="00D85BE3" w:rsidRDefault="00D85BE3" w:rsidP="00D85BE3">
      <w:pPr>
        <w:rPr>
          <w:rFonts w:ascii="Tw Cen MT" w:hAnsi="Tw Cen MT"/>
          <w:sz w:val="22"/>
          <w:szCs w:val="22"/>
        </w:rPr>
      </w:pPr>
    </w:p>
    <w:p w:rsidR="00F012F1" w:rsidRDefault="00F012F1" w:rsidP="00D85BE3">
      <w:pPr>
        <w:rPr>
          <w:rFonts w:ascii="Tw Cen MT" w:hAnsi="Tw Cen MT"/>
          <w:sz w:val="22"/>
          <w:szCs w:val="22"/>
        </w:rPr>
      </w:pPr>
    </w:p>
    <w:p w:rsidR="00F012F1" w:rsidRDefault="00F012F1" w:rsidP="00D85BE3">
      <w:pPr>
        <w:rPr>
          <w:rFonts w:ascii="Tw Cen MT" w:hAnsi="Tw Cen MT"/>
          <w:sz w:val="22"/>
          <w:szCs w:val="22"/>
        </w:rPr>
      </w:pPr>
      <w:r>
        <w:rPr>
          <w:rFonts w:ascii="Tw Cen MT" w:hAnsi="Tw Cen MT"/>
          <w:noProof/>
          <w:sz w:val="22"/>
          <w:szCs w:val="22"/>
        </w:rPr>
        <w:drawing>
          <wp:inline distT="0" distB="0" distL="0" distR="0">
            <wp:extent cx="7623460" cy="4990075"/>
            <wp:effectExtent l="19050" t="0" r="0" b="0"/>
            <wp:docPr id="24" name="Imagen 5" descr="C:\Documents and Settings\CAPS 2014\Escritorio\PARTA ENVIAR\KIMBI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APS 2014\Escritorio\PARTA ENVIAR\KIMBIRI2.jpg"/>
                    <pic:cNvPicPr>
                      <a:picLocks noChangeAspect="1" noChangeArrowheads="1"/>
                    </pic:cNvPicPr>
                  </pic:nvPicPr>
                  <pic:blipFill>
                    <a:blip r:embed="rId12"/>
                    <a:srcRect/>
                    <a:stretch>
                      <a:fillRect/>
                    </a:stretch>
                  </pic:blipFill>
                  <pic:spPr bwMode="auto">
                    <a:xfrm>
                      <a:off x="0" y="0"/>
                      <a:ext cx="7622874" cy="4989691"/>
                    </a:xfrm>
                    <a:prstGeom prst="rect">
                      <a:avLst/>
                    </a:prstGeom>
                    <a:noFill/>
                    <a:ln w="9525">
                      <a:noFill/>
                      <a:miter lim="800000"/>
                      <a:headEnd/>
                      <a:tailEnd/>
                    </a:ln>
                  </pic:spPr>
                </pic:pic>
              </a:graphicData>
            </a:graphic>
          </wp:inline>
        </w:drawing>
      </w:r>
    </w:p>
    <w:p w:rsidR="00F012F1" w:rsidRDefault="00F012F1" w:rsidP="00D85BE3">
      <w:pPr>
        <w:rPr>
          <w:rFonts w:ascii="Tw Cen MT" w:hAnsi="Tw Cen MT"/>
          <w:sz w:val="22"/>
          <w:szCs w:val="22"/>
        </w:rPr>
      </w:pPr>
    </w:p>
    <w:p w:rsidR="00F012F1" w:rsidRDefault="00F012F1" w:rsidP="00D85BE3">
      <w:pPr>
        <w:rPr>
          <w:rFonts w:ascii="Tw Cen MT" w:hAnsi="Tw Cen MT"/>
          <w:sz w:val="22"/>
          <w:szCs w:val="22"/>
        </w:rPr>
      </w:pPr>
      <w:r>
        <w:rPr>
          <w:rFonts w:ascii="Tw Cen MT" w:hAnsi="Tw Cen MT"/>
          <w:noProof/>
          <w:sz w:val="22"/>
          <w:szCs w:val="22"/>
        </w:rPr>
        <w:drawing>
          <wp:inline distT="0" distB="0" distL="0" distR="0">
            <wp:extent cx="7143750" cy="4903742"/>
            <wp:effectExtent l="19050" t="0" r="0" b="0"/>
            <wp:docPr id="25" name="Imagen 6" descr="C:\Documents and Settings\CAPS 2014\Escritorio\PARTA ENVIAR\KIMBIR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APS 2014\Escritorio\PARTA ENVIAR\KIMBIRI3.jpg"/>
                    <pic:cNvPicPr>
                      <a:picLocks noChangeAspect="1" noChangeArrowheads="1"/>
                    </pic:cNvPicPr>
                  </pic:nvPicPr>
                  <pic:blipFill>
                    <a:blip r:embed="rId13"/>
                    <a:srcRect/>
                    <a:stretch>
                      <a:fillRect/>
                    </a:stretch>
                  </pic:blipFill>
                  <pic:spPr bwMode="auto">
                    <a:xfrm>
                      <a:off x="0" y="0"/>
                      <a:ext cx="7151216" cy="4908867"/>
                    </a:xfrm>
                    <a:prstGeom prst="rect">
                      <a:avLst/>
                    </a:prstGeom>
                    <a:noFill/>
                    <a:ln w="9525">
                      <a:noFill/>
                      <a:miter lim="800000"/>
                      <a:headEnd/>
                      <a:tailEnd/>
                    </a:ln>
                  </pic:spPr>
                </pic:pic>
              </a:graphicData>
            </a:graphic>
          </wp:inline>
        </w:drawing>
      </w:r>
    </w:p>
    <w:p w:rsidR="00F012F1" w:rsidRDefault="00F012F1" w:rsidP="00D85BE3">
      <w:pPr>
        <w:rPr>
          <w:rFonts w:ascii="Tw Cen MT" w:hAnsi="Tw Cen MT"/>
          <w:sz w:val="22"/>
          <w:szCs w:val="22"/>
        </w:rPr>
      </w:pPr>
    </w:p>
    <w:p w:rsidR="00F012F1" w:rsidRPr="00D85BE3" w:rsidRDefault="009548DB" w:rsidP="00D85BE3">
      <w:pPr>
        <w:rPr>
          <w:rFonts w:ascii="Tw Cen MT" w:hAnsi="Tw Cen MT"/>
          <w:sz w:val="22"/>
          <w:szCs w:val="22"/>
        </w:rPr>
      </w:pPr>
      <w:r>
        <w:rPr>
          <w:rFonts w:ascii="Tw Cen MT" w:hAnsi="Tw Cen MT"/>
          <w:noProof/>
          <w:sz w:val="22"/>
          <w:szCs w:val="22"/>
        </w:rPr>
        <w:drawing>
          <wp:inline distT="0" distB="0" distL="0" distR="0">
            <wp:extent cx="7143750" cy="4648200"/>
            <wp:effectExtent l="19050" t="0" r="0" b="0"/>
            <wp:docPr id="26" name="Imagen 7" descr="C:\Documents and Settings\CAPS 2014\Escritorio\PARTA ENVIAR\KIMBIR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APS 2014\Escritorio\PARTA ENVIAR\KIMBIRI4.jpg"/>
                    <pic:cNvPicPr>
                      <a:picLocks noChangeAspect="1" noChangeArrowheads="1"/>
                    </pic:cNvPicPr>
                  </pic:nvPicPr>
                  <pic:blipFill>
                    <a:blip r:embed="rId14"/>
                    <a:srcRect/>
                    <a:stretch>
                      <a:fillRect/>
                    </a:stretch>
                  </pic:blipFill>
                  <pic:spPr bwMode="auto">
                    <a:xfrm>
                      <a:off x="0" y="0"/>
                      <a:ext cx="7143750" cy="4648200"/>
                    </a:xfrm>
                    <a:prstGeom prst="rect">
                      <a:avLst/>
                    </a:prstGeom>
                    <a:noFill/>
                    <a:ln w="9525">
                      <a:noFill/>
                      <a:miter lim="800000"/>
                      <a:headEnd/>
                      <a:tailEnd/>
                    </a:ln>
                  </pic:spPr>
                </pic:pic>
              </a:graphicData>
            </a:graphic>
          </wp:inline>
        </w:drawing>
      </w:r>
    </w:p>
    <w:p w:rsidR="009548DB" w:rsidRDefault="009548DB" w:rsidP="00D85BE3">
      <w:pPr>
        <w:rPr>
          <w:rFonts w:ascii="Tw Cen MT" w:hAnsi="Tw Cen MT"/>
          <w:sz w:val="22"/>
          <w:szCs w:val="22"/>
        </w:rPr>
        <w:sectPr w:rsidR="009548DB" w:rsidSect="007139AD">
          <w:pgSz w:w="15840" w:h="12240" w:orient="landscape"/>
          <w:pgMar w:top="1418" w:right="1418" w:bottom="1134" w:left="1418" w:header="709" w:footer="709" w:gutter="0"/>
          <w:cols w:space="708"/>
          <w:docGrid w:linePitch="360"/>
        </w:sectPr>
      </w:pPr>
    </w:p>
    <w:p w:rsidR="00D85BE3" w:rsidRDefault="00D85BE3" w:rsidP="00D85BE3">
      <w:pPr>
        <w:rPr>
          <w:rFonts w:ascii="Tw Cen MT" w:hAnsi="Tw Cen MT"/>
          <w:sz w:val="22"/>
          <w:szCs w:val="22"/>
        </w:rPr>
      </w:pPr>
    </w:p>
    <w:p w:rsidR="009548DB" w:rsidRDefault="009548DB" w:rsidP="00D85BE3">
      <w:pPr>
        <w:rPr>
          <w:rFonts w:ascii="Tw Cen MT" w:hAnsi="Tw Cen MT"/>
          <w:b/>
          <w:sz w:val="22"/>
          <w:szCs w:val="22"/>
          <w:u w:val="single"/>
        </w:rPr>
      </w:pPr>
      <w:r w:rsidRPr="009548DB">
        <w:rPr>
          <w:rFonts w:ascii="Tw Cen MT" w:hAnsi="Tw Cen MT"/>
          <w:b/>
          <w:sz w:val="22"/>
          <w:szCs w:val="22"/>
          <w:u w:val="single"/>
        </w:rPr>
        <w:t>ALGUNAS FOTOS</w:t>
      </w:r>
      <w:r>
        <w:rPr>
          <w:rFonts w:ascii="Tw Cen MT" w:hAnsi="Tw Cen MT"/>
          <w:b/>
          <w:sz w:val="22"/>
          <w:szCs w:val="22"/>
          <w:u w:val="single"/>
        </w:rPr>
        <w:t>:</w:t>
      </w:r>
    </w:p>
    <w:p w:rsidR="009548DB" w:rsidRDefault="009548DB" w:rsidP="00D85BE3">
      <w:pPr>
        <w:rPr>
          <w:rFonts w:ascii="Tw Cen MT" w:hAnsi="Tw Cen MT"/>
          <w:b/>
          <w:sz w:val="22"/>
          <w:szCs w:val="22"/>
          <w:u w:val="single"/>
        </w:rPr>
      </w:pPr>
    </w:p>
    <w:p w:rsidR="009548DB" w:rsidRDefault="009548DB" w:rsidP="00D85BE3">
      <w:pPr>
        <w:rPr>
          <w:rFonts w:ascii="Tw Cen MT" w:hAnsi="Tw Cen MT"/>
          <w:b/>
          <w:sz w:val="22"/>
          <w:szCs w:val="22"/>
          <w:u w:val="single"/>
        </w:rPr>
      </w:pPr>
      <w:r w:rsidRPr="009548DB">
        <w:rPr>
          <w:rFonts w:ascii="Tw Cen MT" w:hAnsi="Tw Cen MT"/>
          <w:noProof/>
          <w:sz w:val="22"/>
          <w:szCs w:val="22"/>
        </w:rPr>
        <w:drawing>
          <wp:inline distT="0" distB="0" distL="0" distR="0">
            <wp:extent cx="4293632" cy="3219450"/>
            <wp:effectExtent l="19050" t="0" r="0" b="0"/>
            <wp:docPr id="27" name="Imagen 8" descr="C:\Documents and Settings\CAPS 2014\Mis documentos\SILVIA\DOC TRABAJO\FOTOS\fotos 2015\DICIEMBRE 2015\FOTOS DE KIMBIRI\IMG_20151215_15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CAPS 2014\Mis documentos\SILVIA\DOC TRABAJO\FOTOS\fotos 2015\DICIEMBRE 2015\FOTOS DE KIMBIRI\IMG_20151215_150348.jpg"/>
                    <pic:cNvPicPr>
                      <a:picLocks noChangeAspect="1" noChangeArrowheads="1"/>
                    </pic:cNvPicPr>
                  </pic:nvPicPr>
                  <pic:blipFill>
                    <a:blip r:embed="rId15" cstate="print"/>
                    <a:srcRect/>
                    <a:stretch>
                      <a:fillRect/>
                    </a:stretch>
                  </pic:blipFill>
                  <pic:spPr bwMode="auto">
                    <a:xfrm>
                      <a:off x="0" y="0"/>
                      <a:ext cx="4297317" cy="3222213"/>
                    </a:xfrm>
                    <a:prstGeom prst="rect">
                      <a:avLst/>
                    </a:prstGeom>
                    <a:noFill/>
                    <a:ln w="9525">
                      <a:noFill/>
                      <a:miter lim="800000"/>
                      <a:headEnd/>
                      <a:tailEnd/>
                    </a:ln>
                  </pic:spPr>
                </pic:pic>
              </a:graphicData>
            </a:graphic>
          </wp:inline>
        </w:drawing>
      </w:r>
    </w:p>
    <w:p w:rsidR="009548DB" w:rsidRDefault="009548DB" w:rsidP="00D85BE3">
      <w:pPr>
        <w:rPr>
          <w:rFonts w:ascii="Tw Cen MT" w:hAnsi="Tw Cen MT"/>
          <w:b/>
          <w:sz w:val="22"/>
          <w:szCs w:val="22"/>
          <w:u w:val="single"/>
        </w:rPr>
      </w:pPr>
    </w:p>
    <w:p w:rsidR="009548DB" w:rsidRPr="009548DB" w:rsidRDefault="009548DB" w:rsidP="00D85BE3">
      <w:pPr>
        <w:rPr>
          <w:rFonts w:ascii="Tw Cen MT" w:hAnsi="Tw Cen MT"/>
          <w:sz w:val="22"/>
          <w:szCs w:val="22"/>
        </w:rPr>
      </w:pPr>
      <w:r w:rsidRPr="009548DB">
        <w:rPr>
          <w:rFonts w:ascii="Tw Cen MT" w:hAnsi="Tw Cen MT"/>
          <w:sz w:val="22"/>
          <w:szCs w:val="22"/>
        </w:rPr>
        <w:tab/>
      </w:r>
      <w:r w:rsidRPr="009548DB">
        <w:rPr>
          <w:rFonts w:ascii="Tw Cen MT" w:hAnsi="Tw Cen MT"/>
          <w:sz w:val="22"/>
          <w:szCs w:val="22"/>
        </w:rPr>
        <w:tab/>
      </w:r>
      <w:r>
        <w:rPr>
          <w:rFonts w:ascii="Tw Cen MT" w:hAnsi="Tw Cen MT"/>
          <w:sz w:val="22"/>
          <w:szCs w:val="22"/>
        </w:rPr>
        <w:tab/>
      </w:r>
      <w:r>
        <w:rPr>
          <w:rFonts w:ascii="Tw Cen MT" w:hAnsi="Tw Cen MT"/>
          <w:sz w:val="22"/>
          <w:szCs w:val="22"/>
        </w:rPr>
        <w:tab/>
      </w:r>
      <w:r>
        <w:rPr>
          <w:rFonts w:ascii="Tw Cen MT" w:hAnsi="Tw Cen MT"/>
          <w:sz w:val="22"/>
          <w:szCs w:val="22"/>
        </w:rPr>
        <w:tab/>
      </w:r>
    </w:p>
    <w:p w:rsidR="009548DB" w:rsidRPr="009548DB" w:rsidRDefault="00F21B9E" w:rsidP="009548DB">
      <w:pPr>
        <w:ind w:left="2832" w:firstLine="708"/>
        <w:rPr>
          <w:rFonts w:ascii="Tw Cen MT" w:hAnsi="Tw Cen MT"/>
          <w:sz w:val="22"/>
          <w:szCs w:val="22"/>
        </w:rPr>
      </w:pPr>
      <w:r>
        <w:rPr>
          <w:rFonts w:ascii="Tw Cen MT" w:hAnsi="Tw Cen MT"/>
          <w:noProof/>
          <w:sz w:val="22"/>
          <w:szCs w:val="22"/>
        </w:rPr>
        <w:pict>
          <v:roundrect id="_x0000_s1049" style="position:absolute;left:0;text-align:left;margin-left:19.85pt;margin-top:92pt;width:117pt;height:60pt;z-index:251673600" arcsize="10923f">
            <v:textbox>
              <w:txbxContent>
                <w:p w:rsidR="009548DB" w:rsidRPr="009548DB" w:rsidRDefault="009548DB" w:rsidP="009548DB">
                  <w:pPr>
                    <w:jc w:val="both"/>
                    <w:rPr>
                      <w:b/>
                      <w:sz w:val="20"/>
                      <w:szCs w:val="20"/>
                    </w:rPr>
                  </w:pPr>
                  <w:r w:rsidRPr="009548DB">
                    <w:rPr>
                      <w:b/>
                      <w:sz w:val="20"/>
                      <w:szCs w:val="20"/>
                    </w:rPr>
                    <w:t>Acompañamiento Psicosocial – familiares del Caso Kimbiri.</w:t>
                  </w:r>
                </w:p>
              </w:txbxContent>
            </v:textbox>
          </v:roundrect>
        </w:pict>
      </w:r>
      <w:r w:rsidR="009548DB" w:rsidRPr="009548DB">
        <w:rPr>
          <w:rFonts w:ascii="Tw Cen MT" w:hAnsi="Tw Cen MT"/>
          <w:noProof/>
          <w:sz w:val="22"/>
          <w:szCs w:val="22"/>
        </w:rPr>
        <w:drawing>
          <wp:inline distT="0" distB="0" distL="0" distR="0">
            <wp:extent cx="3939211" cy="2905125"/>
            <wp:effectExtent l="19050" t="0" r="4139" b="0"/>
            <wp:docPr id="28" name="Imagen 9" descr="C:\Documents and Settings\CAPS 2014\Mis documentos\SILVIA\DOC TRABAJO\FOTOS\fotos 2015\DICIEMBRE 2015\FOTOS DE KIMBIRI\IMG_20151215_15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CAPS 2014\Mis documentos\SILVIA\DOC TRABAJO\FOTOS\fotos 2015\DICIEMBRE 2015\FOTOS DE KIMBIRI\IMG_20151215_151828.jpg"/>
                    <pic:cNvPicPr>
                      <a:picLocks noChangeAspect="1" noChangeArrowheads="1"/>
                    </pic:cNvPicPr>
                  </pic:nvPicPr>
                  <pic:blipFill>
                    <a:blip r:embed="rId16" cstate="print"/>
                    <a:srcRect/>
                    <a:stretch>
                      <a:fillRect/>
                    </a:stretch>
                  </pic:blipFill>
                  <pic:spPr bwMode="auto">
                    <a:xfrm>
                      <a:off x="0" y="0"/>
                      <a:ext cx="3943333" cy="2908165"/>
                    </a:xfrm>
                    <a:prstGeom prst="rect">
                      <a:avLst/>
                    </a:prstGeom>
                    <a:noFill/>
                    <a:ln w="9525">
                      <a:noFill/>
                      <a:miter lim="800000"/>
                      <a:headEnd/>
                      <a:tailEnd/>
                    </a:ln>
                  </pic:spPr>
                </pic:pic>
              </a:graphicData>
            </a:graphic>
          </wp:inline>
        </w:drawing>
      </w:r>
    </w:p>
    <w:p w:rsidR="009548DB" w:rsidRPr="009548DB" w:rsidRDefault="009548DB" w:rsidP="00D85BE3">
      <w:pPr>
        <w:rPr>
          <w:rFonts w:ascii="Tw Cen MT" w:hAnsi="Tw Cen MT"/>
          <w:b/>
          <w:sz w:val="22"/>
          <w:szCs w:val="22"/>
          <w:u w:val="single"/>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D85BE3" w:rsidP="00D85BE3">
      <w:pPr>
        <w:rPr>
          <w:rFonts w:ascii="Tw Cen MT" w:hAnsi="Tw Cen MT"/>
          <w:sz w:val="22"/>
          <w:szCs w:val="22"/>
        </w:rPr>
      </w:pPr>
    </w:p>
    <w:p w:rsidR="00D85BE3" w:rsidRPr="00D85BE3" w:rsidRDefault="00F21B9E" w:rsidP="00D85BE3">
      <w:pPr>
        <w:rPr>
          <w:rFonts w:ascii="Tw Cen MT" w:hAnsi="Tw Cen MT"/>
          <w:sz w:val="22"/>
          <w:szCs w:val="22"/>
        </w:rPr>
      </w:pPr>
      <w:r>
        <w:rPr>
          <w:rFonts w:ascii="Tw Cen MT" w:hAnsi="Tw Cen MT"/>
          <w:noProof/>
          <w:sz w:val="22"/>
          <w:szCs w:val="22"/>
        </w:rPr>
        <w:pict>
          <v:roundrect id="_x0000_s1050" style="position:absolute;margin-left:300.35pt;margin-top:64.2pt;width:142.5pt;height:49.5pt;z-index:251674624" arcsize="10923f">
            <v:textbox>
              <w:txbxContent>
                <w:p w:rsidR="009548DB" w:rsidRPr="00362E58" w:rsidRDefault="00362E58" w:rsidP="00362E58">
                  <w:pPr>
                    <w:jc w:val="both"/>
                    <w:rPr>
                      <w:b/>
                      <w:sz w:val="20"/>
                      <w:szCs w:val="20"/>
                    </w:rPr>
                  </w:pPr>
                  <w:r w:rsidRPr="00362E58">
                    <w:rPr>
                      <w:b/>
                      <w:sz w:val="20"/>
                      <w:szCs w:val="20"/>
                    </w:rPr>
                    <w:t>Coordinación con los familiares para la Ceremonia de Entrega.</w:t>
                  </w:r>
                </w:p>
              </w:txbxContent>
            </v:textbox>
          </v:roundrect>
        </w:pict>
      </w:r>
      <w:r w:rsidR="009548DB">
        <w:rPr>
          <w:rFonts w:ascii="Tw Cen MT" w:hAnsi="Tw Cen MT"/>
          <w:noProof/>
          <w:sz w:val="22"/>
          <w:szCs w:val="22"/>
        </w:rPr>
        <w:drawing>
          <wp:inline distT="0" distB="0" distL="0" distR="0">
            <wp:extent cx="3009512" cy="2256591"/>
            <wp:effectExtent l="19050" t="0" r="388" b="0"/>
            <wp:docPr id="29" name="Imagen 10" descr="C:\Documents and Settings\CAPS 2014\Mis documentos\SILVIA\DOC TRABAJO\FOTOS\fotos 2015\DICIEMBRE 2015\FOTOS DE KIMBIRI\IMG_20151215_162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CAPS 2014\Mis documentos\SILVIA\DOC TRABAJO\FOTOS\fotos 2015\DICIEMBRE 2015\FOTOS DE KIMBIRI\IMG_20151215_162704.jpg"/>
                    <pic:cNvPicPr>
                      <a:picLocks noChangeAspect="1" noChangeArrowheads="1"/>
                    </pic:cNvPicPr>
                  </pic:nvPicPr>
                  <pic:blipFill>
                    <a:blip r:embed="rId17" cstate="print"/>
                    <a:srcRect/>
                    <a:stretch>
                      <a:fillRect/>
                    </a:stretch>
                  </pic:blipFill>
                  <pic:spPr bwMode="auto">
                    <a:xfrm>
                      <a:off x="0" y="0"/>
                      <a:ext cx="3011966" cy="2258431"/>
                    </a:xfrm>
                    <a:prstGeom prst="rect">
                      <a:avLst/>
                    </a:prstGeom>
                    <a:noFill/>
                    <a:ln w="9525">
                      <a:noFill/>
                      <a:miter lim="800000"/>
                      <a:headEnd/>
                      <a:tailEnd/>
                    </a:ln>
                  </pic:spPr>
                </pic:pic>
              </a:graphicData>
            </a:graphic>
          </wp:inline>
        </w:drawing>
      </w:r>
    </w:p>
    <w:p w:rsidR="00D85BE3" w:rsidRPr="00D85BE3" w:rsidRDefault="00D85BE3" w:rsidP="00D85BE3">
      <w:pPr>
        <w:rPr>
          <w:rFonts w:ascii="Tw Cen MT" w:hAnsi="Tw Cen MT"/>
          <w:sz w:val="22"/>
          <w:szCs w:val="22"/>
        </w:rPr>
      </w:pPr>
    </w:p>
    <w:p w:rsidR="009548DB" w:rsidRDefault="00F21B9E" w:rsidP="009548DB">
      <w:pPr>
        <w:ind w:left="4248" w:firstLine="708"/>
        <w:rPr>
          <w:rFonts w:ascii="Tw Cen MT" w:hAnsi="Tw Cen MT"/>
          <w:sz w:val="22"/>
          <w:szCs w:val="22"/>
        </w:rPr>
      </w:pPr>
      <w:r>
        <w:rPr>
          <w:rFonts w:ascii="Tw Cen MT" w:hAnsi="Tw Cen MT"/>
          <w:noProof/>
          <w:sz w:val="22"/>
          <w:szCs w:val="22"/>
        </w:rPr>
        <w:pict>
          <v:roundrect id="_x0000_s1051" style="position:absolute;left:0;text-align:left;margin-left:51.35pt;margin-top:56.05pt;width:138pt;height:42.75pt;z-index:251675648" arcsize="10923f">
            <v:textbox>
              <w:txbxContent>
                <w:p w:rsidR="00362E58" w:rsidRPr="00362E58" w:rsidRDefault="00362E58" w:rsidP="00362E58">
                  <w:pPr>
                    <w:jc w:val="both"/>
                    <w:rPr>
                      <w:b/>
                      <w:sz w:val="20"/>
                      <w:szCs w:val="20"/>
                    </w:rPr>
                  </w:pPr>
                  <w:r w:rsidRPr="00362E58">
                    <w:rPr>
                      <w:b/>
                      <w:sz w:val="20"/>
                      <w:szCs w:val="20"/>
                    </w:rPr>
                    <w:t>Conversando con los familiares.</w:t>
                  </w:r>
                </w:p>
              </w:txbxContent>
            </v:textbox>
          </v:roundrect>
        </w:pict>
      </w:r>
      <w:r w:rsidR="009548DB">
        <w:rPr>
          <w:rFonts w:ascii="Tw Cen MT" w:hAnsi="Tw Cen MT"/>
          <w:noProof/>
          <w:sz w:val="22"/>
          <w:szCs w:val="22"/>
        </w:rPr>
        <w:drawing>
          <wp:inline distT="0" distB="0" distL="0" distR="0">
            <wp:extent cx="3009900" cy="1990725"/>
            <wp:effectExtent l="19050" t="0" r="0" b="0"/>
            <wp:docPr id="30" name="Imagen 11" descr="C:\Documents and Settings\CAPS 2014\Mis documentos\SILVIA\DOC TRABAJO\FOTOS\fotos 2015\DICIEMBRE 2015\FOTOS DE KIMBIRI\IMG_20151216_13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CAPS 2014\Mis documentos\SILVIA\DOC TRABAJO\FOTOS\fotos 2015\DICIEMBRE 2015\FOTOS DE KIMBIRI\IMG_20151216_132644.jpg"/>
                    <pic:cNvPicPr>
                      <a:picLocks noChangeAspect="1" noChangeArrowheads="1"/>
                    </pic:cNvPicPr>
                  </pic:nvPicPr>
                  <pic:blipFill>
                    <a:blip r:embed="rId18" cstate="print"/>
                    <a:srcRect/>
                    <a:stretch>
                      <a:fillRect/>
                    </a:stretch>
                  </pic:blipFill>
                  <pic:spPr bwMode="auto">
                    <a:xfrm>
                      <a:off x="0" y="0"/>
                      <a:ext cx="3011663" cy="1991891"/>
                    </a:xfrm>
                    <a:prstGeom prst="rect">
                      <a:avLst/>
                    </a:prstGeom>
                    <a:noFill/>
                    <a:ln w="9525">
                      <a:noFill/>
                      <a:miter lim="800000"/>
                      <a:headEnd/>
                      <a:tailEnd/>
                    </a:ln>
                  </pic:spPr>
                </pic:pic>
              </a:graphicData>
            </a:graphic>
          </wp:inline>
        </w:drawing>
      </w:r>
    </w:p>
    <w:p w:rsidR="009548DB" w:rsidRDefault="009548DB" w:rsidP="00362E58">
      <w:pPr>
        <w:rPr>
          <w:rFonts w:ascii="Tw Cen MT" w:hAnsi="Tw Cen MT"/>
          <w:sz w:val="22"/>
          <w:szCs w:val="22"/>
        </w:rPr>
      </w:pPr>
    </w:p>
    <w:p w:rsidR="009548DB" w:rsidRDefault="00F21B9E" w:rsidP="00362E58">
      <w:pPr>
        <w:rPr>
          <w:rFonts w:ascii="Tw Cen MT" w:hAnsi="Tw Cen MT"/>
          <w:sz w:val="22"/>
          <w:szCs w:val="22"/>
        </w:rPr>
      </w:pPr>
      <w:r>
        <w:rPr>
          <w:rFonts w:ascii="Tw Cen MT" w:hAnsi="Tw Cen MT"/>
          <w:noProof/>
          <w:sz w:val="22"/>
          <w:szCs w:val="22"/>
        </w:rPr>
        <w:pict>
          <v:roundrect id="_x0000_s1052" style="position:absolute;margin-left:319.1pt;margin-top:67.35pt;width:141pt;height:1in;z-index:251676672" arcsize="10923f">
            <v:textbox>
              <w:txbxContent>
                <w:p w:rsidR="00362E58" w:rsidRPr="00362E58" w:rsidRDefault="00362E58" w:rsidP="00362E58">
                  <w:pPr>
                    <w:jc w:val="both"/>
                    <w:rPr>
                      <w:b/>
                      <w:sz w:val="20"/>
                      <w:szCs w:val="20"/>
                    </w:rPr>
                  </w:pPr>
                  <w:r w:rsidRPr="00362E58">
                    <w:rPr>
                      <w:b/>
                      <w:sz w:val="20"/>
                      <w:szCs w:val="20"/>
                    </w:rPr>
                    <w:t>Coordinación de la Red de Acompañamiento Psicosocial para ver el Traslado de los Osarios hacia sus comunidades.</w:t>
                  </w:r>
                </w:p>
              </w:txbxContent>
            </v:textbox>
          </v:roundrect>
        </w:pict>
      </w:r>
      <w:r w:rsidR="009548DB">
        <w:rPr>
          <w:rFonts w:ascii="Tw Cen MT" w:hAnsi="Tw Cen MT"/>
          <w:noProof/>
          <w:sz w:val="22"/>
          <w:szCs w:val="22"/>
        </w:rPr>
        <w:drawing>
          <wp:inline distT="0" distB="0" distL="0" distR="0">
            <wp:extent cx="3253105" cy="2439242"/>
            <wp:effectExtent l="19050" t="0" r="4445" b="0"/>
            <wp:docPr id="32" name="Imagen 13" descr="C:\Documents and Settings\CAPS 2014\Mis documentos\SILVIA\DOC TRABAJO\FOTOS\fotos 2015\DICIEMBRE 2015\FOTOS DE KIMBIRI\IMG_20151216_123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CAPS 2014\Mis documentos\SILVIA\DOC TRABAJO\FOTOS\fotos 2015\DICIEMBRE 2015\FOTOS DE KIMBIRI\IMG_20151216_123709.jpg"/>
                    <pic:cNvPicPr>
                      <a:picLocks noChangeAspect="1" noChangeArrowheads="1"/>
                    </pic:cNvPicPr>
                  </pic:nvPicPr>
                  <pic:blipFill>
                    <a:blip r:embed="rId19" cstate="print"/>
                    <a:srcRect/>
                    <a:stretch>
                      <a:fillRect/>
                    </a:stretch>
                  </pic:blipFill>
                  <pic:spPr bwMode="auto">
                    <a:xfrm>
                      <a:off x="0" y="0"/>
                      <a:ext cx="3254634" cy="2440389"/>
                    </a:xfrm>
                    <a:prstGeom prst="rect">
                      <a:avLst/>
                    </a:prstGeom>
                    <a:noFill/>
                    <a:ln w="9525">
                      <a:noFill/>
                      <a:miter lim="800000"/>
                      <a:headEnd/>
                      <a:tailEnd/>
                    </a:ln>
                  </pic:spPr>
                </pic:pic>
              </a:graphicData>
            </a:graphic>
          </wp:inline>
        </w:drawing>
      </w:r>
    </w:p>
    <w:p w:rsidR="00D85BE3" w:rsidRDefault="00D85BE3" w:rsidP="00D85BE3">
      <w:pPr>
        <w:rPr>
          <w:rFonts w:ascii="Tw Cen MT" w:hAnsi="Tw Cen MT"/>
          <w:sz w:val="22"/>
          <w:szCs w:val="22"/>
        </w:rPr>
      </w:pPr>
    </w:p>
    <w:p w:rsidR="00D85BE3" w:rsidRDefault="00D85BE3" w:rsidP="00D85BE3">
      <w:pPr>
        <w:rPr>
          <w:rFonts w:ascii="Tw Cen MT" w:hAnsi="Tw Cen MT"/>
          <w:sz w:val="22"/>
          <w:szCs w:val="22"/>
        </w:rPr>
      </w:pPr>
    </w:p>
    <w:p w:rsidR="00BF3C40" w:rsidRDefault="00BF3C40" w:rsidP="007139AD">
      <w:pPr>
        <w:jc w:val="both"/>
        <w:rPr>
          <w:rFonts w:ascii="Tw Cen MT" w:hAnsi="Tw Cen MT"/>
          <w:sz w:val="22"/>
          <w:szCs w:val="22"/>
        </w:rPr>
      </w:pPr>
    </w:p>
    <w:sectPr w:rsidR="00BF3C40" w:rsidSect="003E1B12">
      <w:pgSz w:w="12240" w:h="15840"/>
      <w:pgMar w:top="1418" w:right="1134"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1766" w:rsidRDefault="004F1766" w:rsidP="000204D8">
      <w:r>
        <w:separator/>
      </w:r>
    </w:p>
  </w:endnote>
  <w:endnote w:type="continuationSeparator" w:id="1">
    <w:p w:rsidR="004F1766" w:rsidRDefault="004F1766" w:rsidP="000204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3" w:usb1="10000000" w:usb2="00000000" w:usb3="00000000" w:csb0="80000001"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2B3" w:rsidRPr="004A02B3" w:rsidRDefault="004A02B3" w:rsidP="004A02B3">
    <w:pPr>
      <w:jc w:val="right"/>
      <w:rPr>
        <w:rFonts w:ascii="Calibri" w:hAnsi="Calibri"/>
        <w:color w:val="000000"/>
        <w:sz w:val="22"/>
        <w:szCs w:val="22"/>
      </w:rPr>
    </w:pPr>
    <w:r w:rsidRPr="004A02B3">
      <w:rPr>
        <w:rFonts w:ascii="Calibri" w:hAnsi="Calibri"/>
        <w:color w:val="000000"/>
        <w:sz w:val="22"/>
        <w:szCs w:val="22"/>
      </w:rPr>
      <w:t>Financiado por</w:t>
    </w:r>
  </w:p>
  <w:p w:rsidR="004A02B3" w:rsidRPr="004A02B3" w:rsidRDefault="004A02B3" w:rsidP="004A02B3">
    <w:pPr>
      <w:jc w:val="right"/>
      <w:rPr>
        <w:rFonts w:ascii="Calibri" w:hAnsi="Calibri"/>
        <w:b/>
        <w:bCs/>
        <w:color w:val="000000"/>
        <w:sz w:val="22"/>
        <w:szCs w:val="22"/>
      </w:rPr>
    </w:pPr>
    <w:r w:rsidRPr="004A02B3">
      <w:rPr>
        <w:rFonts w:ascii="Calibri" w:hAnsi="Calibri"/>
        <w:b/>
        <w:bCs/>
        <w:color w:val="000000"/>
        <w:sz w:val="22"/>
        <w:szCs w:val="22"/>
      </w:rPr>
      <w:t>COMUNIDAD EUROPEA</w:t>
    </w:r>
  </w:p>
  <w:p w:rsidR="004A02B3" w:rsidRPr="004A02B3" w:rsidRDefault="00C65545" w:rsidP="004A02B3">
    <w:pPr>
      <w:jc w:val="right"/>
    </w:pPr>
    <w:r>
      <w:rPr>
        <w:rFonts w:ascii="Calibri" w:hAnsi="Calibri"/>
        <w:noProof/>
        <w:sz w:val="22"/>
        <w:szCs w:val="22"/>
      </w:rPr>
      <w:drawing>
        <wp:inline distT="0" distB="0" distL="0" distR="0">
          <wp:extent cx="1076325" cy="628650"/>
          <wp:effectExtent l="19050" t="0" r="9525"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
                  <a:srcRect/>
                  <a:stretch>
                    <a:fillRect/>
                  </a:stretch>
                </pic:blipFill>
                <pic:spPr bwMode="auto">
                  <a:xfrm>
                    <a:off x="0" y="0"/>
                    <a:ext cx="1076325" cy="628650"/>
                  </a:xfrm>
                  <a:prstGeom prst="rect">
                    <a:avLst/>
                  </a:prstGeom>
                  <a:noFill/>
                  <a:ln w="9525">
                    <a:noFill/>
                    <a:miter lim="800000"/>
                    <a:headEnd/>
                    <a:tailEnd/>
                  </a:ln>
                </pic:spPr>
              </pic:pic>
            </a:graphicData>
          </a:graphic>
        </wp:inline>
      </w:drawing>
    </w:r>
  </w:p>
  <w:p w:rsidR="008D4314" w:rsidRPr="000B231A" w:rsidRDefault="008D4314">
    <w:pPr>
      <w:pStyle w:val="Piedepgina"/>
      <w:rPr>
        <w:lang w:val="es-P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1766" w:rsidRDefault="004F1766" w:rsidP="000204D8">
      <w:r>
        <w:separator/>
      </w:r>
    </w:p>
  </w:footnote>
  <w:footnote w:type="continuationSeparator" w:id="1">
    <w:p w:rsidR="004F1766" w:rsidRDefault="004F1766" w:rsidP="000204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5CDC" w:rsidRPr="00483602" w:rsidRDefault="00C65545" w:rsidP="00B95CDC">
    <w:pPr>
      <w:rPr>
        <w:highlight w:val="cyan"/>
      </w:rPr>
    </w:pPr>
    <w:r>
      <w:rPr>
        <w:noProof/>
      </w:rPr>
      <w:drawing>
        <wp:anchor distT="0" distB="0" distL="114300" distR="114300" simplePos="0" relativeHeight="251657728" behindDoc="0" locked="0" layoutInCell="1" allowOverlap="1">
          <wp:simplePos x="0" y="0"/>
          <wp:positionH relativeFrom="column">
            <wp:posOffset>2282825</wp:posOffset>
          </wp:positionH>
          <wp:positionV relativeFrom="paragraph">
            <wp:posOffset>-393065</wp:posOffset>
          </wp:positionV>
          <wp:extent cx="1501140" cy="734060"/>
          <wp:effectExtent l="19050" t="0" r="3810" b="0"/>
          <wp:wrapSquare wrapText="bothSides"/>
          <wp:docPr id="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srcRect/>
                  <a:stretch>
                    <a:fillRect/>
                  </a:stretch>
                </pic:blipFill>
                <pic:spPr bwMode="auto">
                  <a:xfrm>
                    <a:off x="0" y="0"/>
                    <a:ext cx="1501140" cy="734060"/>
                  </a:xfrm>
                  <a:prstGeom prst="rect">
                    <a:avLst/>
                  </a:prstGeom>
                  <a:noFill/>
                  <a:ln w="9525">
                    <a:noFill/>
                    <a:miter lim="800000"/>
                    <a:headEnd/>
                    <a:tailEnd/>
                  </a:ln>
                </pic:spPr>
              </pic:pic>
            </a:graphicData>
          </a:graphic>
        </wp:anchor>
      </w:drawing>
    </w:r>
    <w:r>
      <w:rPr>
        <w:noProof/>
      </w:rPr>
      <w:drawing>
        <wp:anchor distT="0" distB="0" distL="114300" distR="114300" simplePos="0" relativeHeight="251658752" behindDoc="0" locked="0" layoutInCell="1" allowOverlap="1">
          <wp:simplePos x="0" y="0"/>
          <wp:positionH relativeFrom="column">
            <wp:posOffset>4575175</wp:posOffset>
          </wp:positionH>
          <wp:positionV relativeFrom="paragraph">
            <wp:posOffset>-291465</wp:posOffset>
          </wp:positionV>
          <wp:extent cx="1230630" cy="632460"/>
          <wp:effectExtent l="19050" t="0" r="7620" b="0"/>
          <wp:wrapSquare wrapText="bothSides"/>
          <wp:docPr id="3" name="Imagen 2" descr="G:\HILDA HERRERA MUÑOZ\LOGOS\logo comisedh - Ayacu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G:\HILDA HERRERA MUÑOZ\LOGOS\logo comisedh - Ayacucho.png"/>
                  <pic:cNvPicPr>
                    <a:picLocks noChangeAspect="1" noChangeArrowheads="1"/>
                  </pic:cNvPicPr>
                </pic:nvPicPr>
                <pic:blipFill>
                  <a:blip r:embed="rId2"/>
                  <a:srcRect/>
                  <a:stretch>
                    <a:fillRect/>
                  </a:stretch>
                </pic:blipFill>
                <pic:spPr bwMode="auto">
                  <a:xfrm>
                    <a:off x="0" y="0"/>
                    <a:ext cx="1230630" cy="632460"/>
                  </a:xfrm>
                  <a:prstGeom prst="rect">
                    <a:avLst/>
                  </a:prstGeom>
                  <a:noFill/>
                  <a:ln w="9525">
                    <a:noFill/>
                    <a:miter lim="800000"/>
                    <a:headEnd/>
                    <a:tailEnd/>
                  </a:ln>
                </pic:spPr>
              </pic:pic>
            </a:graphicData>
          </a:graphic>
        </wp:anchor>
      </w:drawing>
    </w:r>
    <w:r>
      <w:rPr>
        <w:noProof/>
      </w:rPr>
      <w:drawing>
        <wp:anchor distT="0" distB="0" distL="114300" distR="114300" simplePos="0" relativeHeight="251656704" behindDoc="0" locked="0" layoutInCell="1" allowOverlap="1">
          <wp:simplePos x="0" y="0"/>
          <wp:positionH relativeFrom="column">
            <wp:posOffset>-65405</wp:posOffset>
          </wp:positionH>
          <wp:positionV relativeFrom="paragraph">
            <wp:posOffset>-291465</wp:posOffset>
          </wp:positionV>
          <wp:extent cx="948055" cy="880745"/>
          <wp:effectExtent l="19050" t="0" r="4445" b="0"/>
          <wp:wrapSquare wrapText="bothSides"/>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
                  <a:srcRect/>
                  <a:stretch>
                    <a:fillRect/>
                  </a:stretch>
                </pic:blipFill>
                <pic:spPr bwMode="auto">
                  <a:xfrm>
                    <a:off x="0" y="0"/>
                    <a:ext cx="948055" cy="880745"/>
                  </a:xfrm>
                  <a:prstGeom prst="rect">
                    <a:avLst/>
                  </a:prstGeom>
                  <a:noFill/>
                  <a:ln w="9525">
                    <a:noFill/>
                    <a:miter lim="800000"/>
                    <a:headEnd/>
                    <a:tailEnd/>
                  </a:ln>
                </pic:spPr>
              </pic:pic>
            </a:graphicData>
          </a:graphic>
        </wp:anchor>
      </w:drawing>
    </w:r>
    <w:r w:rsidR="00B95CDC">
      <w:rPr>
        <w:b/>
      </w:rPr>
      <w:tab/>
    </w:r>
    <w:r w:rsidR="00B95CDC">
      <w:rPr>
        <w:b/>
      </w:rPr>
      <w:tab/>
    </w:r>
    <w:r w:rsidR="00B95CDC">
      <w:rPr>
        <w:b/>
      </w:rPr>
      <w:tab/>
    </w:r>
    <w:r w:rsidR="00B95CDC">
      <w:rPr>
        <w:b/>
      </w:rPr>
      <w:tab/>
    </w:r>
    <w:r w:rsidR="00B95CDC">
      <w:rPr>
        <w:b/>
      </w:rPr>
      <w:tab/>
    </w:r>
  </w:p>
  <w:p w:rsidR="00B95CDC" w:rsidRDefault="00B95CDC">
    <w:pPr>
      <w:pStyle w:val="Encabezado"/>
    </w:pPr>
  </w:p>
  <w:p w:rsidR="00B95CDC" w:rsidRDefault="00B95CD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980_"/>
      </v:shape>
    </w:pict>
  </w:numPicBullet>
  <w:numPicBullet w:numPicBulletId="1">
    <w:pict>
      <v:shape id="_x0000_i1029" type="#_x0000_t75" style="width:11.25pt;height:11.25pt" o:bullet="t">
        <v:imagedata r:id="rId2" o:title="msoBF4B"/>
      </v:shape>
    </w:pict>
  </w:numPicBullet>
  <w:abstractNum w:abstractNumId="0">
    <w:nsid w:val="FFFFFF89"/>
    <w:multiLevelType w:val="singleLevel"/>
    <w:tmpl w:val="6824C9D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89A35A0"/>
    <w:multiLevelType w:val="hybridMultilevel"/>
    <w:tmpl w:val="10000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903DFF"/>
    <w:multiLevelType w:val="hybridMultilevel"/>
    <w:tmpl w:val="465472E2"/>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3">
    <w:nsid w:val="0E1B58F0"/>
    <w:multiLevelType w:val="hybridMultilevel"/>
    <w:tmpl w:val="DC7ACF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C7A1AEC"/>
    <w:multiLevelType w:val="hybridMultilevel"/>
    <w:tmpl w:val="FC3E939C"/>
    <w:lvl w:ilvl="0" w:tplc="280A0001">
      <w:start w:val="8"/>
      <w:numFmt w:val="bullet"/>
      <w:lvlText w:val=""/>
      <w:lvlJc w:val="left"/>
      <w:pPr>
        <w:ind w:left="36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E683C36"/>
    <w:multiLevelType w:val="hybridMultilevel"/>
    <w:tmpl w:val="7BDC1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B1156"/>
    <w:multiLevelType w:val="hybridMultilevel"/>
    <w:tmpl w:val="06C0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4D4FCB"/>
    <w:multiLevelType w:val="hybridMultilevel"/>
    <w:tmpl w:val="C592EF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D0425D0"/>
    <w:multiLevelType w:val="hybridMultilevel"/>
    <w:tmpl w:val="40BAB3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2E203A18"/>
    <w:multiLevelType w:val="hybridMultilevel"/>
    <w:tmpl w:val="AF3AB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35465A9"/>
    <w:multiLevelType w:val="hybridMultilevel"/>
    <w:tmpl w:val="9B163514"/>
    <w:lvl w:ilvl="0" w:tplc="8752B38C">
      <w:start w:val="1"/>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B7D5AA7"/>
    <w:multiLevelType w:val="hybridMultilevel"/>
    <w:tmpl w:val="ED6023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DC02FC7"/>
    <w:multiLevelType w:val="hybridMultilevel"/>
    <w:tmpl w:val="90FCB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E69132F"/>
    <w:multiLevelType w:val="hybridMultilevel"/>
    <w:tmpl w:val="32DEB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05F4F68"/>
    <w:multiLevelType w:val="hybridMultilevel"/>
    <w:tmpl w:val="0EB8ED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26234B"/>
    <w:multiLevelType w:val="hybridMultilevel"/>
    <w:tmpl w:val="5B2ADC6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6">
    <w:nsid w:val="447B5353"/>
    <w:multiLevelType w:val="hybridMultilevel"/>
    <w:tmpl w:val="A85A06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5D373AF"/>
    <w:multiLevelType w:val="hybridMultilevel"/>
    <w:tmpl w:val="E2543E2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4D2B2E6E"/>
    <w:multiLevelType w:val="hybridMultilevel"/>
    <w:tmpl w:val="D5A83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507151C5"/>
    <w:multiLevelType w:val="hybridMultilevel"/>
    <w:tmpl w:val="6B5AE5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57BF1225"/>
    <w:multiLevelType w:val="hybridMultilevel"/>
    <w:tmpl w:val="AF92E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F83F2A"/>
    <w:multiLevelType w:val="hybridMultilevel"/>
    <w:tmpl w:val="31B683CC"/>
    <w:lvl w:ilvl="0" w:tplc="280A0001">
      <w:start w:val="1"/>
      <w:numFmt w:val="bullet"/>
      <w:lvlText w:val=""/>
      <w:lvlJc w:val="left"/>
      <w:pPr>
        <w:ind w:left="791" w:hanging="360"/>
      </w:pPr>
      <w:rPr>
        <w:rFonts w:ascii="Symbol" w:hAnsi="Symbol" w:hint="default"/>
      </w:rPr>
    </w:lvl>
    <w:lvl w:ilvl="1" w:tplc="280A0003" w:tentative="1">
      <w:start w:val="1"/>
      <w:numFmt w:val="bullet"/>
      <w:lvlText w:val="o"/>
      <w:lvlJc w:val="left"/>
      <w:pPr>
        <w:ind w:left="1511" w:hanging="360"/>
      </w:pPr>
      <w:rPr>
        <w:rFonts w:ascii="Courier New" w:hAnsi="Courier New" w:cs="Courier New" w:hint="default"/>
      </w:rPr>
    </w:lvl>
    <w:lvl w:ilvl="2" w:tplc="280A0005" w:tentative="1">
      <w:start w:val="1"/>
      <w:numFmt w:val="bullet"/>
      <w:lvlText w:val=""/>
      <w:lvlJc w:val="left"/>
      <w:pPr>
        <w:ind w:left="2231" w:hanging="360"/>
      </w:pPr>
      <w:rPr>
        <w:rFonts w:ascii="Wingdings" w:hAnsi="Wingdings" w:hint="default"/>
      </w:rPr>
    </w:lvl>
    <w:lvl w:ilvl="3" w:tplc="280A0001" w:tentative="1">
      <w:start w:val="1"/>
      <w:numFmt w:val="bullet"/>
      <w:lvlText w:val=""/>
      <w:lvlJc w:val="left"/>
      <w:pPr>
        <w:ind w:left="2951" w:hanging="360"/>
      </w:pPr>
      <w:rPr>
        <w:rFonts w:ascii="Symbol" w:hAnsi="Symbol" w:hint="default"/>
      </w:rPr>
    </w:lvl>
    <w:lvl w:ilvl="4" w:tplc="280A0003" w:tentative="1">
      <w:start w:val="1"/>
      <w:numFmt w:val="bullet"/>
      <w:lvlText w:val="o"/>
      <w:lvlJc w:val="left"/>
      <w:pPr>
        <w:ind w:left="3671" w:hanging="360"/>
      </w:pPr>
      <w:rPr>
        <w:rFonts w:ascii="Courier New" w:hAnsi="Courier New" w:cs="Courier New" w:hint="default"/>
      </w:rPr>
    </w:lvl>
    <w:lvl w:ilvl="5" w:tplc="280A0005" w:tentative="1">
      <w:start w:val="1"/>
      <w:numFmt w:val="bullet"/>
      <w:lvlText w:val=""/>
      <w:lvlJc w:val="left"/>
      <w:pPr>
        <w:ind w:left="4391" w:hanging="360"/>
      </w:pPr>
      <w:rPr>
        <w:rFonts w:ascii="Wingdings" w:hAnsi="Wingdings" w:hint="default"/>
      </w:rPr>
    </w:lvl>
    <w:lvl w:ilvl="6" w:tplc="280A0001" w:tentative="1">
      <w:start w:val="1"/>
      <w:numFmt w:val="bullet"/>
      <w:lvlText w:val=""/>
      <w:lvlJc w:val="left"/>
      <w:pPr>
        <w:ind w:left="5111" w:hanging="360"/>
      </w:pPr>
      <w:rPr>
        <w:rFonts w:ascii="Symbol" w:hAnsi="Symbol" w:hint="default"/>
      </w:rPr>
    </w:lvl>
    <w:lvl w:ilvl="7" w:tplc="280A0003" w:tentative="1">
      <w:start w:val="1"/>
      <w:numFmt w:val="bullet"/>
      <w:lvlText w:val="o"/>
      <w:lvlJc w:val="left"/>
      <w:pPr>
        <w:ind w:left="5831" w:hanging="360"/>
      </w:pPr>
      <w:rPr>
        <w:rFonts w:ascii="Courier New" w:hAnsi="Courier New" w:cs="Courier New" w:hint="default"/>
      </w:rPr>
    </w:lvl>
    <w:lvl w:ilvl="8" w:tplc="280A0005" w:tentative="1">
      <w:start w:val="1"/>
      <w:numFmt w:val="bullet"/>
      <w:lvlText w:val=""/>
      <w:lvlJc w:val="left"/>
      <w:pPr>
        <w:ind w:left="6551" w:hanging="360"/>
      </w:pPr>
      <w:rPr>
        <w:rFonts w:ascii="Wingdings" w:hAnsi="Wingdings" w:hint="default"/>
      </w:rPr>
    </w:lvl>
  </w:abstractNum>
  <w:abstractNum w:abstractNumId="22">
    <w:nsid w:val="5A891045"/>
    <w:multiLevelType w:val="hybridMultilevel"/>
    <w:tmpl w:val="416EAF24"/>
    <w:lvl w:ilvl="0" w:tplc="28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C5660A"/>
    <w:multiLevelType w:val="hybridMultilevel"/>
    <w:tmpl w:val="D0607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60365243"/>
    <w:multiLevelType w:val="hybridMultilevel"/>
    <w:tmpl w:val="3B14CB0C"/>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5">
    <w:nsid w:val="64DD475A"/>
    <w:multiLevelType w:val="hybridMultilevel"/>
    <w:tmpl w:val="010EA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F073540"/>
    <w:multiLevelType w:val="hybridMultilevel"/>
    <w:tmpl w:val="2DB62914"/>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27">
    <w:nsid w:val="6F1722DD"/>
    <w:multiLevelType w:val="hybridMultilevel"/>
    <w:tmpl w:val="6CAA2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3B359EB"/>
    <w:multiLevelType w:val="hybridMultilevel"/>
    <w:tmpl w:val="94D41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49F53BD"/>
    <w:multiLevelType w:val="hybridMultilevel"/>
    <w:tmpl w:val="A5E01BD8"/>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30">
    <w:nsid w:val="7875630E"/>
    <w:multiLevelType w:val="hybridMultilevel"/>
    <w:tmpl w:val="0BF28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FA36B9B"/>
    <w:multiLevelType w:val="hybridMultilevel"/>
    <w:tmpl w:val="EEE09B8E"/>
    <w:lvl w:ilvl="0" w:tplc="28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
  </w:num>
  <w:num w:numId="4">
    <w:abstractNumId w:val="16"/>
  </w:num>
  <w:num w:numId="5">
    <w:abstractNumId w:val="22"/>
  </w:num>
  <w:num w:numId="6">
    <w:abstractNumId w:val="31"/>
  </w:num>
  <w:num w:numId="7">
    <w:abstractNumId w:val="4"/>
  </w:num>
  <w:num w:numId="8">
    <w:abstractNumId w:val="14"/>
  </w:num>
  <w:num w:numId="9">
    <w:abstractNumId w:val="21"/>
  </w:num>
  <w:num w:numId="10">
    <w:abstractNumId w:val="10"/>
  </w:num>
  <w:num w:numId="11">
    <w:abstractNumId w:val="27"/>
  </w:num>
  <w:num w:numId="12">
    <w:abstractNumId w:val="20"/>
  </w:num>
  <w:num w:numId="13">
    <w:abstractNumId w:val="18"/>
  </w:num>
  <w:num w:numId="14">
    <w:abstractNumId w:val="13"/>
  </w:num>
  <w:num w:numId="15">
    <w:abstractNumId w:val="5"/>
  </w:num>
  <w:num w:numId="16">
    <w:abstractNumId w:val="29"/>
  </w:num>
  <w:num w:numId="17">
    <w:abstractNumId w:val="1"/>
  </w:num>
  <w:num w:numId="18">
    <w:abstractNumId w:val="25"/>
  </w:num>
  <w:num w:numId="19">
    <w:abstractNumId w:val="28"/>
  </w:num>
  <w:num w:numId="20">
    <w:abstractNumId w:val="9"/>
  </w:num>
  <w:num w:numId="21">
    <w:abstractNumId w:val="6"/>
  </w:num>
  <w:num w:numId="22">
    <w:abstractNumId w:val="19"/>
  </w:num>
  <w:num w:numId="23">
    <w:abstractNumId w:val="24"/>
  </w:num>
  <w:num w:numId="24">
    <w:abstractNumId w:val="26"/>
  </w:num>
  <w:num w:numId="25">
    <w:abstractNumId w:val="2"/>
  </w:num>
  <w:num w:numId="26">
    <w:abstractNumId w:val="30"/>
  </w:num>
  <w:num w:numId="27">
    <w:abstractNumId w:val="8"/>
  </w:num>
  <w:num w:numId="28">
    <w:abstractNumId w:val="15"/>
  </w:num>
  <w:num w:numId="29">
    <w:abstractNumId w:val="12"/>
  </w:num>
  <w:num w:numId="30">
    <w:abstractNumId w:val="17"/>
  </w:num>
  <w:num w:numId="31">
    <w:abstractNumId w:val="7"/>
  </w:num>
  <w:num w:numId="32">
    <w:abstractNumId w:val="2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0204D8"/>
    <w:rsid w:val="000003B6"/>
    <w:rsid w:val="00002403"/>
    <w:rsid w:val="00002C0C"/>
    <w:rsid w:val="000067F4"/>
    <w:rsid w:val="00010FFB"/>
    <w:rsid w:val="00012856"/>
    <w:rsid w:val="00012FCF"/>
    <w:rsid w:val="00013E48"/>
    <w:rsid w:val="000204D8"/>
    <w:rsid w:val="0002078B"/>
    <w:rsid w:val="000211B3"/>
    <w:rsid w:val="00021251"/>
    <w:rsid w:val="000231F9"/>
    <w:rsid w:val="0002392D"/>
    <w:rsid w:val="00023D9C"/>
    <w:rsid w:val="000254AA"/>
    <w:rsid w:val="000272ED"/>
    <w:rsid w:val="0002750E"/>
    <w:rsid w:val="00027967"/>
    <w:rsid w:val="00031CC6"/>
    <w:rsid w:val="00040D15"/>
    <w:rsid w:val="00040D49"/>
    <w:rsid w:val="000421A8"/>
    <w:rsid w:val="00043C19"/>
    <w:rsid w:val="000452E0"/>
    <w:rsid w:val="00045438"/>
    <w:rsid w:val="00045F0E"/>
    <w:rsid w:val="00053020"/>
    <w:rsid w:val="000530B6"/>
    <w:rsid w:val="0005473B"/>
    <w:rsid w:val="000548DC"/>
    <w:rsid w:val="00055115"/>
    <w:rsid w:val="00055266"/>
    <w:rsid w:val="00055311"/>
    <w:rsid w:val="00055FE9"/>
    <w:rsid w:val="00057FFB"/>
    <w:rsid w:val="00060800"/>
    <w:rsid w:val="0006085F"/>
    <w:rsid w:val="000617D7"/>
    <w:rsid w:val="0006214B"/>
    <w:rsid w:val="00065663"/>
    <w:rsid w:val="00066BD9"/>
    <w:rsid w:val="0006754A"/>
    <w:rsid w:val="00070117"/>
    <w:rsid w:val="00071E81"/>
    <w:rsid w:val="000747BE"/>
    <w:rsid w:val="00081596"/>
    <w:rsid w:val="00081C9F"/>
    <w:rsid w:val="000822A8"/>
    <w:rsid w:val="00082F93"/>
    <w:rsid w:val="000852E1"/>
    <w:rsid w:val="0008744B"/>
    <w:rsid w:val="00090257"/>
    <w:rsid w:val="00090D8F"/>
    <w:rsid w:val="00090DA3"/>
    <w:rsid w:val="0009280C"/>
    <w:rsid w:val="00092EAD"/>
    <w:rsid w:val="00093410"/>
    <w:rsid w:val="000940BE"/>
    <w:rsid w:val="00095E4E"/>
    <w:rsid w:val="000A051C"/>
    <w:rsid w:val="000A1819"/>
    <w:rsid w:val="000A3C9D"/>
    <w:rsid w:val="000A44AC"/>
    <w:rsid w:val="000A7A03"/>
    <w:rsid w:val="000A7FEF"/>
    <w:rsid w:val="000B0277"/>
    <w:rsid w:val="000B0B45"/>
    <w:rsid w:val="000B2F58"/>
    <w:rsid w:val="000B4629"/>
    <w:rsid w:val="000B476C"/>
    <w:rsid w:val="000B55D0"/>
    <w:rsid w:val="000C02E4"/>
    <w:rsid w:val="000C1AA5"/>
    <w:rsid w:val="000C2B17"/>
    <w:rsid w:val="000C3401"/>
    <w:rsid w:val="000C40F1"/>
    <w:rsid w:val="000C7F88"/>
    <w:rsid w:val="000D06C8"/>
    <w:rsid w:val="000D09EC"/>
    <w:rsid w:val="000D0F70"/>
    <w:rsid w:val="000D1D19"/>
    <w:rsid w:val="000D2086"/>
    <w:rsid w:val="000D611B"/>
    <w:rsid w:val="000D670D"/>
    <w:rsid w:val="000D6935"/>
    <w:rsid w:val="000D7731"/>
    <w:rsid w:val="000E18C8"/>
    <w:rsid w:val="000E1BEA"/>
    <w:rsid w:val="000E2516"/>
    <w:rsid w:val="000E2C95"/>
    <w:rsid w:val="000F2594"/>
    <w:rsid w:val="000F4545"/>
    <w:rsid w:val="000F522E"/>
    <w:rsid w:val="000F79D3"/>
    <w:rsid w:val="001018EE"/>
    <w:rsid w:val="00104E9A"/>
    <w:rsid w:val="001061EF"/>
    <w:rsid w:val="0010693B"/>
    <w:rsid w:val="0010712B"/>
    <w:rsid w:val="00107817"/>
    <w:rsid w:val="00110199"/>
    <w:rsid w:val="00110931"/>
    <w:rsid w:val="00112C05"/>
    <w:rsid w:val="001130E3"/>
    <w:rsid w:val="0011332A"/>
    <w:rsid w:val="001143C6"/>
    <w:rsid w:val="00115FFC"/>
    <w:rsid w:val="00117143"/>
    <w:rsid w:val="00117873"/>
    <w:rsid w:val="001234AA"/>
    <w:rsid w:val="00124AEE"/>
    <w:rsid w:val="001252FB"/>
    <w:rsid w:val="00125540"/>
    <w:rsid w:val="00126560"/>
    <w:rsid w:val="00126D12"/>
    <w:rsid w:val="00126D32"/>
    <w:rsid w:val="00127961"/>
    <w:rsid w:val="00127F47"/>
    <w:rsid w:val="00127FE3"/>
    <w:rsid w:val="00130CBF"/>
    <w:rsid w:val="001356F2"/>
    <w:rsid w:val="00136353"/>
    <w:rsid w:val="001373F0"/>
    <w:rsid w:val="00137644"/>
    <w:rsid w:val="0013790E"/>
    <w:rsid w:val="00140954"/>
    <w:rsid w:val="001416F7"/>
    <w:rsid w:val="0014597C"/>
    <w:rsid w:val="00153458"/>
    <w:rsid w:val="0015370B"/>
    <w:rsid w:val="00153BBB"/>
    <w:rsid w:val="00155B9D"/>
    <w:rsid w:val="00157316"/>
    <w:rsid w:val="001575C1"/>
    <w:rsid w:val="00162B49"/>
    <w:rsid w:val="00163FFA"/>
    <w:rsid w:val="00164501"/>
    <w:rsid w:val="001664A7"/>
    <w:rsid w:val="001669D4"/>
    <w:rsid w:val="00167373"/>
    <w:rsid w:val="00167608"/>
    <w:rsid w:val="00167B53"/>
    <w:rsid w:val="00170121"/>
    <w:rsid w:val="001741F3"/>
    <w:rsid w:val="0017459B"/>
    <w:rsid w:val="001752A5"/>
    <w:rsid w:val="00176841"/>
    <w:rsid w:val="00177A3D"/>
    <w:rsid w:val="00182E59"/>
    <w:rsid w:val="0018351F"/>
    <w:rsid w:val="001861AF"/>
    <w:rsid w:val="00187D6B"/>
    <w:rsid w:val="00187FC1"/>
    <w:rsid w:val="001914E4"/>
    <w:rsid w:val="00191857"/>
    <w:rsid w:val="00193F72"/>
    <w:rsid w:val="00194E1B"/>
    <w:rsid w:val="001A062C"/>
    <w:rsid w:val="001A77DD"/>
    <w:rsid w:val="001B0015"/>
    <w:rsid w:val="001B1A67"/>
    <w:rsid w:val="001B3552"/>
    <w:rsid w:val="001B658F"/>
    <w:rsid w:val="001B6BF0"/>
    <w:rsid w:val="001B768D"/>
    <w:rsid w:val="001B7CF8"/>
    <w:rsid w:val="001C1FE8"/>
    <w:rsid w:val="001C29B4"/>
    <w:rsid w:val="001C4524"/>
    <w:rsid w:val="001C5960"/>
    <w:rsid w:val="001D1735"/>
    <w:rsid w:val="001D4CE7"/>
    <w:rsid w:val="001D5067"/>
    <w:rsid w:val="001D6092"/>
    <w:rsid w:val="001D6B89"/>
    <w:rsid w:val="001D7A2C"/>
    <w:rsid w:val="001E002F"/>
    <w:rsid w:val="001E013F"/>
    <w:rsid w:val="001E1498"/>
    <w:rsid w:val="001E20FA"/>
    <w:rsid w:val="001E2800"/>
    <w:rsid w:val="001E3752"/>
    <w:rsid w:val="001E610D"/>
    <w:rsid w:val="001E6211"/>
    <w:rsid w:val="001E654F"/>
    <w:rsid w:val="001E6ECE"/>
    <w:rsid w:val="001F0B9C"/>
    <w:rsid w:val="001F28C8"/>
    <w:rsid w:val="001F2B2F"/>
    <w:rsid w:val="001F2CE5"/>
    <w:rsid w:val="00200917"/>
    <w:rsid w:val="002024AB"/>
    <w:rsid w:val="00202D68"/>
    <w:rsid w:val="0020398F"/>
    <w:rsid w:val="002040D9"/>
    <w:rsid w:val="00204C71"/>
    <w:rsid w:val="002056EE"/>
    <w:rsid w:val="00206833"/>
    <w:rsid w:val="00206A62"/>
    <w:rsid w:val="0020709C"/>
    <w:rsid w:val="00210021"/>
    <w:rsid w:val="00210E8F"/>
    <w:rsid w:val="00214D21"/>
    <w:rsid w:val="002158D6"/>
    <w:rsid w:val="00215BBA"/>
    <w:rsid w:val="00216F49"/>
    <w:rsid w:val="00220793"/>
    <w:rsid w:val="002207E2"/>
    <w:rsid w:val="0022086D"/>
    <w:rsid w:val="0022118C"/>
    <w:rsid w:val="00221F30"/>
    <w:rsid w:val="00222073"/>
    <w:rsid w:val="00223D3A"/>
    <w:rsid w:val="0022430A"/>
    <w:rsid w:val="00225784"/>
    <w:rsid w:val="002263ED"/>
    <w:rsid w:val="002302BA"/>
    <w:rsid w:val="002328DE"/>
    <w:rsid w:val="00234A61"/>
    <w:rsid w:val="00237087"/>
    <w:rsid w:val="00237EC3"/>
    <w:rsid w:val="0024239A"/>
    <w:rsid w:val="00243A31"/>
    <w:rsid w:val="00243FE4"/>
    <w:rsid w:val="002448F9"/>
    <w:rsid w:val="0024548F"/>
    <w:rsid w:val="00247CC4"/>
    <w:rsid w:val="00250B96"/>
    <w:rsid w:val="00251BD6"/>
    <w:rsid w:val="00252F0D"/>
    <w:rsid w:val="00253189"/>
    <w:rsid w:val="00253974"/>
    <w:rsid w:val="00253E08"/>
    <w:rsid w:val="00254187"/>
    <w:rsid w:val="00255946"/>
    <w:rsid w:val="002570C1"/>
    <w:rsid w:val="002574E5"/>
    <w:rsid w:val="002578AC"/>
    <w:rsid w:val="002578D6"/>
    <w:rsid w:val="00260BAA"/>
    <w:rsid w:val="00262DE2"/>
    <w:rsid w:val="00263C95"/>
    <w:rsid w:val="0026685A"/>
    <w:rsid w:val="00266B98"/>
    <w:rsid w:val="00272141"/>
    <w:rsid w:val="002730E6"/>
    <w:rsid w:val="00273EA3"/>
    <w:rsid w:val="002747D9"/>
    <w:rsid w:val="00274BB2"/>
    <w:rsid w:val="0027562E"/>
    <w:rsid w:val="0027735E"/>
    <w:rsid w:val="002805CB"/>
    <w:rsid w:val="00282310"/>
    <w:rsid w:val="002843BE"/>
    <w:rsid w:val="00285495"/>
    <w:rsid w:val="00285DF5"/>
    <w:rsid w:val="00293A3E"/>
    <w:rsid w:val="00293B14"/>
    <w:rsid w:val="0029513E"/>
    <w:rsid w:val="0029600B"/>
    <w:rsid w:val="0029608C"/>
    <w:rsid w:val="002970CB"/>
    <w:rsid w:val="002A419D"/>
    <w:rsid w:val="002A4612"/>
    <w:rsid w:val="002A5B23"/>
    <w:rsid w:val="002A604F"/>
    <w:rsid w:val="002A7DB6"/>
    <w:rsid w:val="002B035F"/>
    <w:rsid w:val="002B2198"/>
    <w:rsid w:val="002B2380"/>
    <w:rsid w:val="002B31E7"/>
    <w:rsid w:val="002B519D"/>
    <w:rsid w:val="002B523D"/>
    <w:rsid w:val="002C0A4B"/>
    <w:rsid w:val="002C2882"/>
    <w:rsid w:val="002C49A0"/>
    <w:rsid w:val="002C4F71"/>
    <w:rsid w:val="002C5AED"/>
    <w:rsid w:val="002C6613"/>
    <w:rsid w:val="002C6D6F"/>
    <w:rsid w:val="002D362A"/>
    <w:rsid w:val="002D5572"/>
    <w:rsid w:val="002D68E4"/>
    <w:rsid w:val="002E0A79"/>
    <w:rsid w:val="002E2450"/>
    <w:rsid w:val="002E260E"/>
    <w:rsid w:val="002E5FD7"/>
    <w:rsid w:val="002F3A29"/>
    <w:rsid w:val="002F4B60"/>
    <w:rsid w:val="002F502C"/>
    <w:rsid w:val="002F5B0B"/>
    <w:rsid w:val="002F6110"/>
    <w:rsid w:val="002F61DC"/>
    <w:rsid w:val="00300A88"/>
    <w:rsid w:val="003012F5"/>
    <w:rsid w:val="003038F0"/>
    <w:rsid w:val="00304138"/>
    <w:rsid w:val="003045AF"/>
    <w:rsid w:val="00305C08"/>
    <w:rsid w:val="00305DFB"/>
    <w:rsid w:val="00306941"/>
    <w:rsid w:val="003076F7"/>
    <w:rsid w:val="00307F8D"/>
    <w:rsid w:val="00310C1F"/>
    <w:rsid w:val="00310C5B"/>
    <w:rsid w:val="003121F8"/>
    <w:rsid w:val="00315A78"/>
    <w:rsid w:val="00316741"/>
    <w:rsid w:val="00322CE2"/>
    <w:rsid w:val="003232AD"/>
    <w:rsid w:val="00323C18"/>
    <w:rsid w:val="003253AC"/>
    <w:rsid w:val="00326C83"/>
    <w:rsid w:val="003309BD"/>
    <w:rsid w:val="003327D2"/>
    <w:rsid w:val="00334BE6"/>
    <w:rsid w:val="00335E67"/>
    <w:rsid w:val="00340528"/>
    <w:rsid w:val="00341652"/>
    <w:rsid w:val="0034197A"/>
    <w:rsid w:val="00341BED"/>
    <w:rsid w:val="00342267"/>
    <w:rsid w:val="00343948"/>
    <w:rsid w:val="00344590"/>
    <w:rsid w:val="003450BF"/>
    <w:rsid w:val="003474B1"/>
    <w:rsid w:val="00351196"/>
    <w:rsid w:val="003528F3"/>
    <w:rsid w:val="00352BE3"/>
    <w:rsid w:val="00352E0D"/>
    <w:rsid w:val="003537EB"/>
    <w:rsid w:val="003556F6"/>
    <w:rsid w:val="00355857"/>
    <w:rsid w:val="00360030"/>
    <w:rsid w:val="00360362"/>
    <w:rsid w:val="003606E5"/>
    <w:rsid w:val="00362E58"/>
    <w:rsid w:val="00364732"/>
    <w:rsid w:val="00366BC3"/>
    <w:rsid w:val="00367383"/>
    <w:rsid w:val="00370AED"/>
    <w:rsid w:val="00371556"/>
    <w:rsid w:val="00371FF2"/>
    <w:rsid w:val="00373558"/>
    <w:rsid w:val="003759FB"/>
    <w:rsid w:val="00381CE9"/>
    <w:rsid w:val="00382722"/>
    <w:rsid w:val="003829AB"/>
    <w:rsid w:val="0038487A"/>
    <w:rsid w:val="00385230"/>
    <w:rsid w:val="00385729"/>
    <w:rsid w:val="00385A1A"/>
    <w:rsid w:val="00385A72"/>
    <w:rsid w:val="00387BC1"/>
    <w:rsid w:val="00391E8B"/>
    <w:rsid w:val="0039310D"/>
    <w:rsid w:val="0039476B"/>
    <w:rsid w:val="003948F8"/>
    <w:rsid w:val="00395A8A"/>
    <w:rsid w:val="00395DDF"/>
    <w:rsid w:val="00397643"/>
    <w:rsid w:val="003A17AD"/>
    <w:rsid w:val="003A18E6"/>
    <w:rsid w:val="003A1AEF"/>
    <w:rsid w:val="003A1EE9"/>
    <w:rsid w:val="003A27FC"/>
    <w:rsid w:val="003A4A8F"/>
    <w:rsid w:val="003A5843"/>
    <w:rsid w:val="003A5882"/>
    <w:rsid w:val="003A79B1"/>
    <w:rsid w:val="003B1AFE"/>
    <w:rsid w:val="003B23DB"/>
    <w:rsid w:val="003B417E"/>
    <w:rsid w:val="003B499B"/>
    <w:rsid w:val="003B5ACC"/>
    <w:rsid w:val="003B7BCE"/>
    <w:rsid w:val="003C2144"/>
    <w:rsid w:val="003C3BEE"/>
    <w:rsid w:val="003C4587"/>
    <w:rsid w:val="003C52C4"/>
    <w:rsid w:val="003C5F86"/>
    <w:rsid w:val="003D127C"/>
    <w:rsid w:val="003D1BC4"/>
    <w:rsid w:val="003D3072"/>
    <w:rsid w:val="003D4738"/>
    <w:rsid w:val="003D6092"/>
    <w:rsid w:val="003E1779"/>
    <w:rsid w:val="003E1B12"/>
    <w:rsid w:val="003E3CE0"/>
    <w:rsid w:val="003E3F5F"/>
    <w:rsid w:val="003E5FCA"/>
    <w:rsid w:val="003E7CDC"/>
    <w:rsid w:val="003F4251"/>
    <w:rsid w:val="003F4B3D"/>
    <w:rsid w:val="003F5AB8"/>
    <w:rsid w:val="003F5C0E"/>
    <w:rsid w:val="003F5D0B"/>
    <w:rsid w:val="003F5F6E"/>
    <w:rsid w:val="003F6993"/>
    <w:rsid w:val="003F7C40"/>
    <w:rsid w:val="00400B82"/>
    <w:rsid w:val="004012C3"/>
    <w:rsid w:val="004049AD"/>
    <w:rsid w:val="00404E26"/>
    <w:rsid w:val="00405674"/>
    <w:rsid w:val="004077BA"/>
    <w:rsid w:val="00412979"/>
    <w:rsid w:val="00412D7A"/>
    <w:rsid w:val="0041365C"/>
    <w:rsid w:val="004144C0"/>
    <w:rsid w:val="00416473"/>
    <w:rsid w:val="00416510"/>
    <w:rsid w:val="0041790A"/>
    <w:rsid w:val="00417963"/>
    <w:rsid w:val="00420344"/>
    <w:rsid w:val="00421B21"/>
    <w:rsid w:val="004223E3"/>
    <w:rsid w:val="004330FA"/>
    <w:rsid w:val="00435DDE"/>
    <w:rsid w:val="00440E5A"/>
    <w:rsid w:val="0044231D"/>
    <w:rsid w:val="00443594"/>
    <w:rsid w:val="004439D0"/>
    <w:rsid w:val="00443A99"/>
    <w:rsid w:val="00444B1B"/>
    <w:rsid w:val="00444FE1"/>
    <w:rsid w:val="00445066"/>
    <w:rsid w:val="004458A5"/>
    <w:rsid w:val="004464BC"/>
    <w:rsid w:val="004468D0"/>
    <w:rsid w:val="00451FF9"/>
    <w:rsid w:val="004532A3"/>
    <w:rsid w:val="0045480B"/>
    <w:rsid w:val="00456C06"/>
    <w:rsid w:val="0045702E"/>
    <w:rsid w:val="0046147E"/>
    <w:rsid w:val="00465335"/>
    <w:rsid w:val="00466F5C"/>
    <w:rsid w:val="00466F75"/>
    <w:rsid w:val="00467EDB"/>
    <w:rsid w:val="00470D9C"/>
    <w:rsid w:val="004721C7"/>
    <w:rsid w:val="00475971"/>
    <w:rsid w:val="00475AA8"/>
    <w:rsid w:val="00481909"/>
    <w:rsid w:val="00482EC5"/>
    <w:rsid w:val="00483602"/>
    <w:rsid w:val="0048727F"/>
    <w:rsid w:val="00490E20"/>
    <w:rsid w:val="004948E3"/>
    <w:rsid w:val="00494C33"/>
    <w:rsid w:val="00495F53"/>
    <w:rsid w:val="0049622D"/>
    <w:rsid w:val="00497154"/>
    <w:rsid w:val="00497974"/>
    <w:rsid w:val="004A02B3"/>
    <w:rsid w:val="004A078E"/>
    <w:rsid w:val="004A1856"/>
    <w:rsid w:val="004A24B2"/>
    <w:rsid w:val="004A2D4A"/>
    <w:rsid w:val="004A45D4"/>
    <w:rsid w:val="004A48C2"/>
    <w:rsid w:val="004A5ACA"/>
    <w:rsid w:val="004A6224"/>
    <w:rsid w:val="004A7FEB"/>
    <w:rsid w:val="004B1116"/>
    <w:rsid w:val="004B34AF"/>
    <w:rsid w:val="004B4C81"/>
    <w:rsid w:val="004C2616"/>
    <w:rsid w:val="004C29EE"/>
    <w:rsid w:val="004C38B3"/>
    <w:rsid w:val="004C4EA8"/>
    <w:rsid w:val="004C5362"/>
    <w:rsid w:val="004C6143"/>
    <w:rsid w:val="004C6443"/>
    <w:rsid w:val="004C6A9E"/>
    <w:rsid w:val="004C6C9D"/>
    <w:rsid w:val="004C71FC"/>
    <w:rsid w:val="004C7C2E"/>
    <w:rsid w:val="004D2111"/>
    <w:rsid w:val="004D41F5"/>
    <w:rsid w:val="004D5493"/>
    <w:rsid w:val="004D5F27"/>
    <w:rsid w:val="004D6344"/>
    <w:rsid w:val="004D6800"/>
    <w:rsid w:val="004D6AFC"/>
    <w:rsid w:val="004D79BC"/>
    <w:rsid w:val="004E1383"/>
    <w:rsid w:val="004E1ED8"/>
    <w:rsid w:val="004E4180"/>
    <w:rsid w:val="004E4C34"/>
    <w:rsid w:val="004E4CE9"/>
    <w:rsid w:val="004E4FEF"/>
    <w:rsid w:val="004E55EF"/>
    <w:rsid w:val="004E5F07"/>
    <w:rsid w:val="004E65DA"/>
    <w:rsid w:val="004E7BAF"/>
    <w:rsid w:val="004F03B0"/>
    <w:rsid w:val="004F0CC9"/>
    <w:rsid w:val="004F1766"/>
    <w:rsid w:val="004F1A3D"/>
    <w:rsid w:val="004F222D"/>
    <w:rsid w:val="004F3E0F"/>
    <w:rsid w:val="004F4DFC"/>
    <w:rsid w:val="004F597A"/>
    <w:rsid w:val="004F5997"/>
    <w:rsid w:val="004F6648"/>
    <w:rsid w:val="004F75C8"/>
    <w:rsid w:val="00501417"/>
    <w:rsid w:val="0050176E"/>
    <w:rsid w:val="00501E14"/>
    <w:rsid w:val="0050255C"/>
    <w:rsid w:val="005041F7"/>
    <w:rsid w:val="00504BD7"/>
    <w:rsid w:val="00505451"/>
    <w:rsid w:val="0050612D"/>
    <w:rsid w:val="0050750E"/>
    <w:rsid w:val="005079BE"/>
    <w:rsid w:val="005105BC"/>
    <w:rsid w:val="00512BAC"/>
    <w:rsid w:val="00514125"/>
    <w:rsid w:val="00514F3E"/>
    <w:rsid w:val="005164ED"/>
    <w:rsid w:val="00517C54"/>
    <w:rsid w:val="00517D0D"/>
    <w:rsid w:val="00520358"/>
    <w:rsid w:val="00521770"/>
    <w:rsid w:val="00525B1D"/>
    <w:rsid w:val="00525F25"/>
    <w:rsid w:val="00526245"/>
    <w:rsid w:val="00526260"/>
    <w:rsid w:val="0052677C"/>
    <w:rsid w:val="005313BA"/>
    <w:rsid w:val="00531857"/>
    <w:rsid w:val="00534A77"/>
    <w:rsid w:val="005358AD"/>
    <w:rsid w:val="00536E32"/>
    <w:rsid w:val="00541C0E"/>
    <w:rsid w:val="00541CDA"/>
    <w:rsid w:val="00541F85"/>
    <w:rsid w:val="005455BF"/>
    <w:rsid w:val="00545A9C"/>
    <w:rsid w:val="00551226"/>
    <w:rsid w:val="005514CB"/>
    <w:rsid w:val="00552ED5"/>
    <w:rsid w:val="0055425C"/>
    <w:rsid w:val="00554591"/>
    <w:rsid w:val="005545F0"/>
    <w:rsid w:val="00561599"/>
    <w:rsid w:val="00561664"/>
    <w:rsid w:val="005628FF"/>
    <w:rsid w:val="00562AEF"/>
    <w:rsid w:val="00562B96"/>
    <w:rsid w:val="005643A8"/>
    <w:rsid w:val="005646BD"/>
    <w:rsid w:val="00565F4E"/>
    <w:rsid w:val="00566853"/>
    <w:rsid w:val="00566A66"/>
    <w:rsid w:val="00566AD3"/>
    <w:rsid w:val="005721B9"/>
    <w:rsid w:val="00573629"/>
    <w:rsid w:val="00575245"/>
    <w:rsid w:val="005769F6"/>
    <w:rsid w:val="00576CA8"/>
    <w:rsid w:val="005775D5"/>
    <w:rsid w:val="00577A41"/>
    <w:rsid w:val="00577C1D"/>
    <w:rsid w:val="005809B7"/>
    <w:rsid w:val="00581B5A"/>
    <w:rsid w:val="00582F38"/>
    <w:rsid w:val="005844EF"/>
    <w:rsid w:val="00585CDD"/>
    <w:rsid w:val="00585F1B"/>
    <w:rsid w:val="00586FE7"/>
    <w:rsid w:val="0058714F"/>
    <w:rsid w:val="005905D1"/>
    <w:rsid w:val="005914F8"/>
    <w:rsid w:val="00592017"/>
    <w:rsid w:val="00594174"/>
    <w:rsid w:val="0059427D"/>
    <w:rsid w:val="00594E76"/>
    <w:rsid w:val="00595885"/>
    <w:rsid w:val="005A0C64"/>
    <w:rsid w:val="005A1E43"/>
    <w:rsid w:val="005A2EE7"/>
    <w:rsid w:val="005A4A16"/>
    <w:rsid w:val="005A6C50"/>
    <w:rsid w:val="005B0581"/>
    <w:rsid w:val="005B14C8"/>
    <w:rsid w:val="005B28E0"/>
    <w:rsid w:val="005B3381"/>
    <w:rsid w:val="005B396F"/>
    <w:rsid w:val="005B5436"/>
    <w:rsid w:val="005B55A7"/>
    <w:rsid w:val="005B70AA"/>
    <w:rsid w:val="005B785A"/>
    <w:rsid w:val="005C1730"/>
    <w:rsid w:val="005C283F"/>
    <w:rsid w:val="005C2964"/>
    <w:rsid w:val="005C2C81"/>
    <w:rsid w:val="005C3AF1"/>
    <w:rsid w:val="005C5516"/>
    <w:rsid w:val="005C7430"/>
    <w:rsid w:val="005C7860"/>
    <w:rsid w:val="005D366E"/>
    <w:rsid w:val="005D37EF"/>
    <w:rsid w:val="005D3C74"/>
    <w:rsid w:val="005D50DC"/>
    <w:rsid w:val="005D6771"/>
    <w:rsid w:val="005D7C61"/>
    <w:rsid w:val="005E1D83"/>
    <w:rsid w:val="005E3B56"/>
    <w:rsid w:val="005E3BB7"/>
    <w:rsid w:val="005E7778"/>
    <w:rsid w:val="005E7B46"/>
    <w:rsid w:val="005F031D"/>
    <w:rsid w:val="005F037C"/>
    <w:rsid w:val="005F09EE"/>
    <w:rsid w:val="005F16A7"/>
    <w:rsid w:val="005F35F3"/>
    <w:rsid w:val="005F444E"/>
    <w:rsid w:val="005F5B03"/>
    <w:rsid w:val="005F7A19"/>
    <w:rsid w:val="005F7CC5"/>
    <w:rsid w:val="0060300A"/>
    <w:rsid w:val="00606120"/>
    <w:rsid w:val="00607102"/>
    <w:rsid w:val="006107A1"/>
    <w:rsid w:val="0061206F"/>
    <w:rsid w:val="00612539"/>
    <w:rsid w:val="006126F6"/>
    <w:rsid w:val="00613283"/>
    <w:rsid w:val="006163A3"/>
    <w:rsid w:val="00620F2F"/>
    <w:rsid w:val="0062150E"/>
    <w:rsid w:val="006231FD"/>
    <w:rsid w:val="00624D8C"/>
    <w:rsid w:val="006256C9"/>
    <w:rsid w:val="00626EDF"/>
    <w:rsid w:val="00627DDF"/>
    <w:rsid w:val="00631769"/>
    <w:rsid w:val="00632BD5"/>
    <w:rsid w:val="00635CA0"/>
    <w:rsid w:val="00640662"/>
    <w:rsid w:val="00643091"/>
    <w:rsid w:val="00645755"/>
    <w:rsid w:val="00645D3B"/>
    <w:rsid w:val="00646D8E"/>
    <w:rsid w:val="00647306"/>
    <w:rsid w:val="00650A03"/>
    <w:rsid w:val="00650A88"/>
    <w:rsid w:val="006522BD"/>
    <w:rsid w:val="006543E1"/>
    <w:rsid w:val="00654F83"/>
    <w:rsid w:val="006570CC"/>
    <w:rsid w:val="00657872"/>
    <w:rsid w:val="00660F26"/>
    <w:rsid w:val="00663138"/>
    <w:rsid w:val="00663999"/>
    <w:rsid w:val="00665D66"/>
    <w:rsid w:val="0066638E"/>
    <w:rsid w:val="006712FF"/>
    <w:rsid w:val="006720D2"/>
    <w:rsid w:val="00673419"/>
    <w:rsid w:val="00673DD5"/>
    <w:rsid w:val="00674990"/>
    <w:rsid w:val="006800B9"/>
    <w:rsid w:val="00680276"/>
    <w:rsid w:val="00682FF3"/>
    <w:rsid w:val="00683631"/>
    <w:rsid w:val="0068468A"/>
    <w:rsid w:val="0068574B"/>
    <w:rsid w:val="006861DB"/>
    <w:rsid w:val="00686283"/>
    <w:rsid w:val="006904FC"/>
    <w:rsid w:val="0069071B"/>
    <w:rsid w:val="0069083C"/>
    <w:rsid w:val="00691CA2"/>
    <w:rsid w:val="00692D3D"/>
    <w:rsid w:val="00692FF5"/>
    <w:rsid w:val="00695606"/>
    <w:rsid w:val="00696FF6"/>
    <w:rsid w:val="006972D7"/>
    <w:rsid w:val="006A0695"/>
    <w:rsid w:val="006A1BC7"/>
    <w:rsid w:val="006A2782"/>
    <w:rsid w:val="006A3152"/>
    <w:rsid w:val="006A37F0"/>
    <w:rsid w:val="006A5E9E"/>
    <w:rsid w:val="006A71F4"/>
    <w:rsid w:val="006A7F74"/>
    <w:rsid w:val="006B0629"/>
    <w:rsid w:val="006B0913"/>
    <w:rsid w:val="006B2F1A"/>
    <w:rsid w:val="006B4825"/>
    <w:rsid w:val="006B543C"/>
    <w:rsid w:val="006B7318"/>
    <w:rsid w:val="006B74C8"/>
    <w:rsid w:val="006B74D2"/>
    <w:rsid w:val="006C0A49"/>
    <w:rsid w:val="006C0C9F"/>
    <w:rsid w:val="006C1515"/>
    <w:rsid w:val="006C1DD0"/>
    <w:rsid w:val="006C2881"/>
    <w:rsid w:val="006C2942"/>
    <w:rsid w:val="006C539D"/>
    <w:rsid w:val="006C5DE7"/>
    <w:rsid w:val="006C7092"/>
    <w:rsid w:val="006D305B"/>
    <w:rsid w:val="006D4216"/>
    <w:rsid w:val="006D4CBA"/>
    <w:rsid w:val="006D5DAF"/>
    <w:rsid w:val="006D5E21"/>
    <w:rsid w:val="006E0B1D"/>
    <w:rsid w:val="006E0C40"/>
    <w:rsid w:val="006E1EEA"/>
    <w:rsid w:val="006E30C4"/>
    <w:rsid w:val="006E324A"/>
    <w:rsid w:val="006E4C7D"/>
    <w:rsid w:val="006E666C"/>
    <w:rsid w:val="006E6965"/>
    <w:rsid w:val="006F203B"/>
    <w:rsid w:val="006F60BE"/>
    <w:rsid w:val="006F6929"/>
    <w:rsid w:val="0070046A"/>
    <w:rsid w:val="00700B57"/>
    <w:rsid w:val="00700E02"/>
    <w:rsid w:val="00706660"/>
    <w:rsid w:val="00707D1C"/>
    <w:rsid w:val="007128C7"/>
    <w:rsid w:val="00712BD9"/>
    <w:rsid w:val="00712FB0"/>
    <w:rsid w:val="00713169"/>
    <w:rsid w:val="007139AD"/>
    <w:rsid w:val="007152BA"/>
    <w:rsid w:val="00715C7C"/>
    <w:rsid w:val="00717640"/>
    <w:rsid w:val="00720D17"/>
    <w:rsid w:val="0072107C"/>
    <w:rsid w:val="00721D66"/>
    <w:rsid w:val="0072249A"/>
    <w:rsid w:val="00722852"/>
    <w:rsid w:val="00722B32"/>
    <w:rsid w:val="00723E91"/>
    <w:rsid w:val="00730DD9"/>
    <w:rsid w:val="00730EAA"/>
    <w:rsid w:val="007323F4"/>
    <w:rsid w:val="007340EC"/>
    <w:rsid w:val="00734AE7"/>
    <w:rsid w:val="007351EF"/>
    <w:rsid w:val="00746813"/>
    <w:rsid w:val="00746D2A"/>
    <w:rsid w:val="007477C5"/>
    <w:rsid w:val="00751822"/>
    <w:rsid w:val="00753E0F"/>
    <w:rsid w:val="00756607"/>
    <w:rsid w:val="0075721E"/>
    <w:rsid w:val="0075762C"/>
    <w:rsid w:val="00760B89"/>
    <w:rsid w:val="00761585"/>
    <w:rsid w:val="0076319F"/>
    <w:rsid w:val="007637B1"/>
    <w:rsid w:val="00766C64"/>
    <w:rsid w:val="00766E05"/>
    <w:rsid w:val="007720EC"/>
    <w:rsid w:val="00774937"/>
    <w:rsid w:val="00774E05"/>
    <w:rsid w:val="00774E1F"/>
    <w:rsid w:val="00775B8A"/>
    <w:rsid w:val="00775F26"/>
    <w:rsid w:val="007773AD"/>
    <w:rsid w:val="007809E6"/>
    <w:rsid w:val="007816E4"/>
    <w:rsid w:val="00781E35"/>
    <w:rsid w:val="0078382F"/>
    <w:rsid w:val="00785299"/>
    <w:rsid w:val="00785E1C"/>
    <w:rsid w:val="00786539"/>
    <w:rsid w:val="0078672B"/>
    <w:rsid w:val="00786F16"/>
    <w:rsid w:val="00787EE1"/>
    <w:rsid w:val="00791EC4"/>
    <w:rsid w:val="00796166"/>
    <w:rsid w:val="00797A78"/>
    <w:rsid w:val="00797D5D"/>
    <w:rsid w:val="007A04FA"/>
    <w:rsid w:val="007A1CB6"/>
    <w:rsid w:val="007A24FE"/>
    <w:rsid w:val="007A38F9"/>
    <w:rsid w:val="007A4102"/>
    <w:rsid w:val="007A465D"/>
    <w:rsid w:val="007A7342"/>
    <w:rsid w:val="007B0566"/>
    <w:rsid w:val="007B2CF1"/>
    <w:rsid w:val="007B3608"/>
    <w:rsid w:val="007B4C52"/>
    <w:rsid w:val="007B6FEF"/>
    <w:rsid w:val="007C185B"/>
    <w:rsid w:val="007C3205"/>
    <w:rsid w:val="007C3D05"/>
    <w:rsid w:val="007C3FA1"/>
    <w:rsid w:val="007C51BC"/>
    <w:rsid w:val="007C5366"/>
    <w:rsid w:val="007C5CB0"/>
    <w:rsid w:val="007C69DB"/>
    <w:rsid w:val="007C6EBC"/>
    <w:rsid w:val="007C7EA7"/>
    <w:rsid w:val="007D0300"/>
    <w:rsid w:val="007D0750"/>
    <w:rsid w:val="007D228B"/>
    <w:rsid w:val="007D373B"/>
    <w:rsid w:val="007D3B06"/>
    <w:rsid w:val="007D44A7"/>
    <w:rsid w:val="007D55B0"/>
    <w:rsid w:val="007D649D"/>
    <w:rsid w:val="007E0886"/>
    <w:rsid w:val="007E1C89"/>
    <w:rsid w:val="007E201C"/>
    <w:rsid w:val="007E2D46"/>
    <w:rsid w:val="007E4E25"/>
    <w:rsid w:val="007E5B8F"/>
    <w:rsid w:val="007E6ADE"/>
    <w:rsid w:val="007F0893"/>
    <w:rsid w:val="007F0C7B"/>
    <w:rsid w:val="007F25D2"/>
    <w:rsid w:val="007F2A01"/>
    <w:rsid w:val="007F2D3D"/>
    <w:rsid w:val="007F5893"/>
    <w:rsid w:val="007F72AE"/>
    <w:rsid w:val="007F76B7"/>
    <w:rsid w:val="00801D74"/>
    <w:rsid w:val="00803989"/>
    <w:rsid w:val="00804146"/>
    <w:rsid w:val="0080658D"/>
    <w:rsid w:val="0080771A"/>
    <w:rsid w:val="00807875"/>
    <w:rsid w:val="00807F97"/>
    <w:rsid w:val="00811C34"/>
    <w:rsid w:val="0081219E"/>
    <w:rsid w:val="008137B4"/>
    <w:rsid w:val="00814707"/>
    <w:rsid w:val="00814D34"/>
    <w:rsid w:val="00821A73"/>
    <w:rsid w:val="008231B7"/>
    <w:rsid w:val="00823469"/>
    <w:rsid w:val="0082568B"/>
    <w:rsid w:val="00826AEF"/>
    <w:rsid w:val="00831973"/>
    <w:rsid w:val="00831CA1"/>
    <w:rsid w:val="00834D88"/>
    <w:rsid w:val="00835083"/>
    <w:rsid w:val="008354CE"/>
    <w:rsid w:val="00835DE2"/>
    <w:rsid w:val="0084025A"/>
    <w:rsid w:val="00842A00"/>
    <w:rsid w:val="00842E95"/>
    <w:rsid w:val="00843F2E"/>
    <w:rsid w:val="008455EB"/>
    <w:rsid w:val="00846875"/>
    <w:rsid w:val="00847337"/>
    <w:rsid w:val="00847CA6"/>
    <w:rsid w:val="00850345"/>
    <w:rsid w:val="008512BA"/>
    <w:rsid w:val="00853742"/>
    <w:rsid w:val="00853A4E"/>
    <w:rsid w:val="00855C99"/>
    <w:rsid w:val="00856615"/>
    <w:rsid w:val="00860542"/>
    <w:rsid w:val="00860E4C"/>
    <w:rsid w:val="00861080"/>
    <w:rsid w:val="00864B47"/>
    <w:rsid w:val="0086540C"/>
    <w:rsid w:val="008706D7"/>
    <w:rsid w:val="00870A17"/>
    <w:rsid w:val="0087114A"/>
    <w:rsid w:val="0087122D"/>
    <w:rsid w:val="00872614"/>
    <w:rsid w:val="00873F08"/>
    <w:rsid w:val="0087402B"/>
    <w:rsid w:val="00874F84"/>
    <w:rsid w:val="00876C61"/>
    <w:rsid w:val="00877864"/>
    <w:rsid w:val="00877E73"/>
    <w:rsid w:val="00880838"/>
    <w:rsid w:val="00880B72"/>
    <w:rsid w:val="00881045"/>
    <w:rsid w:val="008814C2"/>
    <w:rsid w:val="00881CC6"/>
    <w:rsid w:val="00882707"/>
    <w:rsid w:val="0088692E"/>
    <w:rsid w:val="00886D4A"/>
    <w:rsid w:val="00890C25"/>
    <w:rsid w:val="00893C5E"/>
    <w:rsid w:val="00897571"/>
    <w:rsid w:val="00897ECC"/>
    <w:rsid w:val="008A0BE0"/>
    <w:rsid w:val="008A2444"/>
    <w:rsid w:val="008A32DD"/>
    <w:rsid w:val="008A5BA0"/>
    <w:rsid w:val="008A6675"/>
    <w:rsid w:val="008B0888"/>
    <w:rsid w:val="008B2048"/>
    <w:rsid w:val="008B31C7"/>
    <w:rsid w:val="008B332C"/>
    <w:rsid w:val="008B450B"/>
    <w:rsid w:val="008B48AE"/>
    <w:rsid w:val="008B6ECE"/>
    <w:rsid w:val="008C0070"/>
    <w:rsid w:val="008C00F3"/>
    <w:rsid w:val="008C3194"/>
    <w:rsid w:val="008C41F5"/>
    <w:rsid w:val="008C4416"/>
    <w:rsid w:val="008C4519"/>
    <w:rsid w:val="008C45CE"/>
    <w:rsid w:val="008C5607"/>
    <w:rsid w:val="008C584C"/>
    <w:rsid w:val="008C6A9F"/>
    <w:rsid w:val="008C6F15"/>
    <w:rsid w:val="008C7277"/>
    <w:rsid w:val="008C79FF"/>
    <w:rsid w:val="008D4039"/>
    <w:rsid w:val="008D4314"/>
    <w:rsid w:val="008D663A"/>
    <w:rsid w:val="008D69CD"/>
    <w:rsid w:val="008E12CD"/>
    <w:rsid w:val="008E4C89"/>
    <w:rsid w:val="008E4DCB"/>
    <w:rsid w:val="008E5719"/>
    <w:rsid w:val="008E5A13"/>
    <w:rsid w:val="008E67E7"/>
    <w:rsid w:val="008F2AEE"/>
    <w:rsid w:val="008F4CDB"/>
    <w:rsid w:val="009016B5"/>
    <w:rsid w:val="00902296"/>
    <w:rsid w:val="009024E5"/>
    <w:rsid w:val="00903B6E"/>
    <w:rsid w:val="00903FBF"/>
    <w:rsid w:val="00907F50"/>
    <w:rsid w:val="0091080C"/>
    <w:rsid w:val="00911661"/>
    <w:rsid w:val="00912708"/>
    <w:rsid w:val="00912880"/>
    <w:rsid w:val="00913329"/>
    <w:rsid w:val="00914A9D"/>
    <w:rsid w:val="00915F73"/>
    <w:rsid w:val="00916B43"/>
    <w:rsid w:val="00920690"/>
    <w:rsid w:val="00921713"/>
    <w:rsid w:val="00922068"/>
    <w:rsid w:val="009220DA"/>
    <w:rsid w:val="00922CCE"/>
    <w:rsid w:val="00923AB1"/>
    <w:rsid w:val="00925F1D"/>
    <w:rsid w:val="00925FBB"/>
    <w:rsid w:val="0092677D"/>
    <w:rsid w:val="00926C39"/>
    <w:rsid w:val="00927B36"/>
    <w:rsid w:val="00931420"/>
    <w:rsid w:val="0093161B"/>
    <w:rsid w:val="00931ED7"/>
    <w:rsid w:val="0093494C"/>
    <w:rsid w:val="00935D05"/>
    <w:rsid w:val="00936125"/>
    <w:rsid w:val="00936589"/>
    <w:rsid w:val="00937072"/>
    <w:rsid w:val="00941BAD"/>
    <w:rsid w:val="0094369D"/>
    <w:rsid w:val="00943B88"/>
    <w:rsid w:val="00945D5B"/>
    <w:rsid w:val="00950658"/>
    <w:rsid w:val="009513D9"/>
    <w:rsid w:val="009527E5"/>
    <w:rsid w:val="009530BE"/>
    <w:rsid w:val="00953AA6"/>
    <w:rsid w:val="009548DB"/>
    <w:rsid w:val="0095776D"/>
    <w:rsid w:val="009603C7"/>
    <w:rsid w:val="00962B9C"/>
    <w:rsid w:val="00963EF8"/>
    <w:rsid w:val="00966838"/>
    <w:rsid w:val="00971544"/>
    <w:rsid w:val="009732D1"/>
    <w:rsid w:val="00974297"/>
    <w:rsid w:val="00974AF3"/>
    <w:rsid w:val="00974D08"/>
    <w:rsid w:val="0097567E"/>
    <w:rsid w:val="00975937"/>
    <w:rsid w:val="0097683E"/>
    <w:rsid w:val="009768A7"/>
    <w:rsid w:val="00984A83"/>
    <w:rsid w:val="00986ED6"/>
    <w:rsid w:val="009873E6"/>
    <w:rsid w:val="00990107"/>
    <w:rsid w:val="00990E53"/>
    <w:rsid w:val="0099178C"/>
    <w:rsid w:val="009939AD"/>
    <w:rsid w:val="00994A13"/>
    <w:rsid w:val="00994E24"/>
    <w:rsid w:val="0099784E"/>
    <w:rsid w:val="00997E67"/>
    <w:rsid w:val="009A0CBD"/>
    <w:rsid w:val="009A2031"/>
    <w:rsid w:val="009A3F0B"/>
    <w:rsid w:val="009A4724"/>
    <w:rsid w:val="009A480D"/>
    <w:rsid w:val="009A657F"/>
    <w:rsid w:val="009A767B"/>
    <w:rsid w:val="009A7D98"/>
    <w:rsid w:val="009B012B"/>
    <w:rsid w:val="009B03DE"/>
    <w:rsid w:val="009B0960"/>
    <w:rsid w:val="009B0AD4"/>
    <w:rsid w:val="009B310F"/>
    <w:rsid w:val="009B375F"/>
    <w:rsid w:val="009B3878"/>
    <w:rsid w:val="009B77B3"/>
    <w:rsid w:val="009B7AA5"/>
    <w:rsid w:val="009C03BF"/>
    <w:rsid w:val="009C1E2F"/>
    <w:rsid w:val="009C23F8"/>
    <w:rsid w:val="009C51D1"/>
    <w:rsid w:val="009C60F3"/>
    <w:rsid w:val="009C64E7"/>
    <w:rsid w:val="009D0BD4"/>
    <w:rsid w:val="009D11B4"/>
    <w:rsid w:val="009D1719"/>
    <w:rsid w:val="009D3153"/>
    <w:rsid w:val="009D3882"/>
    <w:rsid w:val="009D3FCC"/>
    <w:rsid w:val="009D4983"/>
    <w:rsid w:val="009D51B3"/>
    <w:rsid w:val="009D52DF"/>
    <w:rsid w:val="009D54C2"/>
    <w:rsid w:val="009D7257"/>
    <w:rsid w:val="009E1416"/>
    <w:rsid w:val="009E29ED"/>
    <w:rsid w:val="009E3272"/>
    <w:rsid w:val="009E368E"/>
    <w:rsid w:val="009E3853"/>
    <w:rsid w:val="009E3964"/>
    <w:rsid w:val="009E4239"/>
    <w:rsid w:val="009E4E7A"/>
    <w:rsid w:val="009E5A33"/>
    <w:rsid w:val="009E67E6"/>
    <w:rsid w:val="009E787A"/>
    <w:rsid w:val="009F0809"/>
    <w:rsid w:val="009F147E"/>
    <w:rsid w:val="009F2C34"/>
    <w:rsid w:val="009F2F03"/>
    <w:rsid w:val="009F4D3F"/>
    <w:rsid w:val="009F4FD6"/>
    <w:rsid w:val="009F7F3D"/>
    <w:rsid w:val="00A00AE5"/>
    <w:rsid w:val="00A011DF"/>
    <w:rsid w:val="00A03913"/>
    <w:rsid w:val="00A03C6D"/>
    <w:rsid w:val="00A056C2"/>
    <w:rsid w:val="00A0645F"/>
    <w:rsid w:val="00A074D2"/>
    <w:rsid w:val="00A074E6"/>
    <w:rsid w:val="00A107C7"/>
    <w:rsid w:val="00A12E65"/>
    <w:rsid w:val="00A13989"/>
    <w:rsid w:val="00A13C31"/>
    <w:rsid w:val="00A15530"/>
    <w:rsid w:val="00A179CE"/>
    <w:rsid w:val="00A2194C"/>
    <w:rsid w:val="00A22C3A"/>
    <w:rsid w:val="00A27E2C"/>
    <w:rsid w:val="00A3079D"/>
    <w:rsid w:val="00A30C7D"/>
    <w:rsid w:val="00A31577"/>
    <w:rsid w:val="00A324F6"/>
    <w:rsid w:val="00A35438"/>
    <w:rsid w:val="00A37AAB"/>
    <w:rsid w:val="00A401DF"/>
    <w:rsid w:val="00A40FF2"/>
    <w:rsid w:val="00A413A2"/>
    <w:rsid w:val="00A41A20"/>
    <w:rsid w:val="00A435AB"/>
    <w:rsid w:val="00A438A5"/>
    <w:rsid w:val="00A45F43"/>
    <w:rsid w:val="00A47FB5"/>
    <w:rsid w:val="00A509D8"/>
    <w:rsid w:val="00A51065"/>
    <w:rsid w:val="00A51786"/>
    <w:rsid w:val="00A52F48"/>
    <w:rsid w:val="00A5315F"/>
    <w:rsid w:val="00A53B12"/>
    <w:rsid w:val="00A53D13"/>
    <w:rsid w:val="00A54420"/>
    <w:rsid w:val="00A55AA1"/>
    <w:rsid w:val="00A56E85"/>
    <w:rsid w:val="00A57054"/>
    <w:rsid w:val="00A61039"/>
    <w:rsid w:val="00A623FD"/>
    <w:rsid w:val="00A62A0A"/>
    <w:rsid w:val="00A62DAC"/>
    <w:rsid w:val="00A65217"/>
    <w:rsid w:val="00A65540"/>
    <w:rsid w:val="00A66662"/>
    <w:rsid w:val="00A66D58"/>
    <w:rsid w:val="00A67C41"/>
    <w:rsid w:val="00A702C4"/>
    <w:rsid w:val="00A70880"/>
    <w:rsid w:val="00A71C37"/>
    <w:rsid w:val="00A72689"/>
    <w:rsid w:val="00A739DA"/>
    <w:rsid w:val="00A7401E"/>
    <w:rsid w:val="00A75A43"/>
    <w:rsid w:val="00A76D8B"/>
    <w:rsid w:val="00A76FF4"/>
    <w:rsid w:val="00A80B84"/>
    <w:rsid w:val="00A8244B"/>
    <w:rsid w:val="00A83406"/>
    <w:rsid w:val="00A84304"/>
    <w:rsid w:val="00A8486E"/>
    <w:rsid w:val="00A86E86"/>
    <w:rsid w:val="00A907A6"/>
    <w:rsid w:val="00A90A0C"/>
    <w:rsid w:val="00A9448B"/>
    <w:rsid w:val="00A9537A"/>
    <w:rsid w:val="00A95E0F"/>
    <w:rsid w:val="00A97A85"/>
    <w:rsid w:val="00AA0A71"/>
    <w:rsid w:val="00AA0C49"/>
    <w:rsid w:val="00AA0C92"/>
    <w:rsid w:val="00AA112C"/>
    <w:rsid w:val="00AA232A"/>
    <w:rsid w:val="00AA2C12"/>
    <w:rsid w:val="00AA4243"/>
    <w:rsid w:val="00AA438C"/>
    <w:rsid w:val="00AA62A4"/>
    <w:rsid w:val="00AA689E"/>
    <w:rsid w:val="00AB01B9"/>
    <w:rsid w:val="00AB1422"/>
    <w:rsid w:val="00AB494A"/>
    <w:rsid w:val="00AB51AF"/>
    <w:rsid w:val="00AC0447"/>
    <w:rsid w:val="00AC2B2A"/>
    <w:rsid w:val="00AC41B1"/>
    <w:rsid w:val="00AC428E"/>
    <w:rsid w:val="00AC42FE"/>
    <w:rsid w:val="00AC4C4B"/>
    <w:rsid w:val="00AD0738"/>
    <w:rsid w:val="00AD41F5"/>
    <w:rsid w:val="00AD5F0C"/>
    <w:rsid w:val="00AD72E2"/>
    <w:rsid w:val="00AD7776"/>
    <w:rsid w:val="00AE0561"/>
    <w:rsid w:val="00AE1E89"/>
    <w:rsid w:val="00AE24C9"/>
    <w:rsid w:val="00AE2AF5"/>
    <w:rsid w:val="00AE2DB8"/>
    <w:rsid w:val="00AE3FE2"/>
    <w:rsid w:val="00AE4805"/>
    <w:rsid w:val="00AE58F1"/>
    <w:rsid w:val="00AE62E1"/>
    <w:rsid w:val="00AF09C3"/>
    <w:rsid w:val="00AF0A57"/>
    <w:rsid w:val="00AF16C1"/>
    <w:rsid w:val="00AF3166"/>
    <w:rsid w:val="00AF32E2"/>
    <w:rsid w:val="00AF4197"/>
    <w:rsid w:val="00AF4CB5"/>
    <w:rsid w:val="00AF57BE"/>
    <w:rsid w:val="00AF5C1D"/>
    <w:rsid w:val="00B01E46"/>
    <w:rsid w:val="00B02133"/>
    <w:rsid w:val="00B0283D"/>
    <w:rsid w:val="00B02DB5"/>
    <w:rsid w:val="00B04DB5"/>
    <w:rsid w:val="00B06B2E"/>
    <w:rsid w:val="00B07C42"/>
    <w:rsid w:val="00B104A3"/>
    <w:rsid w:val="00B1056F"/>
    <w:rsid w:val="00B116EA"/>
    <w:rsid w:val="00B12365"/>
    <w:rsid w:val="00B136F3"/>
    <w:rsid w:val="00B14A02"/>
    <w:rsid w:val="00B16173"/>
    <w:rsid w:val="00B21BEB"/>
    <w:rsid w:val="00B21D82"/>
    <w:rsid w:val="00B227B5"/>
    <w:rsid w:val="00B22B9E"/>
    <w:rsid w:val="00B247B8"/>
    <w:rsid w:val="00B26768"/>
    <w:rsid w:val="00B274FA"/>
    <w:rsid w:val="00B32DC8"/>
    <w:rsid w:val="00B36602"/>
    <w:rsid w:val="00B36AB9"/>
    <w:rsid w:val="00B36DF6"/>
    <w:rsid w:val="00B37057"/>
    <w:rsid w:val="00B372FD"/>
    <w:rsid w:val="00B411E4"/>
    <w:rsid w:val="00B4323E"/>
    <w:rsid w:val="00B4641A"/>
    <w:rsid w:val="00B46C93"/>
    <w:rsid w:val="00B474C0"/>
    <w:rsid w:val="00B47FA7"/>
    <w:rsid w:val="00B533FE"/>
    <w:rsid w:val="00B54EA9"/>
    <w:rsid w:val="00B56611"/>
    <w:rsid w:val="00B61C7E"/>
    <w:rsid w:val="00B621D4"/>
    <w:rsid w:val="00B65677"/>
    <w:rsid w:val="00B67F80"/>
    <w:rsid w:val="00B67FF2"/>
    <w:rsid w:val="00B70744"/>
    <w:rsid w:val="00B72152"/>
    <w:rsid w:val="00B7306F"/>
    <w:rsid w:val="00B73401"/>
    <w:rsid w:val="00B74A25"/>
    <w:rsid w:val="00B759A1"/>
    <w:rsid w:val="00B80AD3"/>
    <w:rsid w:val="00B810E6"/>
    <w:rsid w:val="00B82835"/>
    <w:rsid w:val="00B83C24"/>
    <w:rsid w:val="00B85329"/>
    <w:rsid w:val="00B85556"/>
    <w:rsid w:val="00B85A9D"/>
    <w:rsid w:val="00B86818"/>
    <w:rsid w:val="00B87756"/>
    <w:rsid w:val="00B91F0B"/>
    <w:rsid w:val="00B9269D"/>
    <w:rsid w:val="00B93235"/>
    <w:rsid w:val="00B94657"/>
    <w:rsid w:val="00B95CDC"/>
    <w:rsid w:val="00B9703B"/>
    <w:rsid w:val="00B97BE7"/>
    <w:rsid w:val="00BA15BE"/>
    <w:rsid w:val="00BA1DD8"/>
    <w:rsid w:val="00BA341A"/>
    <w:rsid w:val="00BA44E4"/>
    <w:rsid w:val="00BA51D4"/>
    <w:rsid w:val="00BA5569"/>
    <w:rsid w:val="00BA74FF"/>
    <w:rsid w:val="00BB06CB"/>
    <w:rsid w:val="00BB3642"/>
    <w:rsid w:val="00BB4667"/>
    <w:rsid w:val="00BB4DAC"/>
    <w:rsid w:val="00BB5DA3"/>
    <w:rsid w:val="00BB7B4E"/>
    <w:rsid w:val="00BC134E"/>
    <w:rsid w:val="00BC3265"/>
    <w:rsid w:val="00BC52EF"/>
    <w:rsid w:val="00BC7EC9"/>
    <w:rsid w:val="00BD1404"/>
    <w:rsid w:val="00BD70A0"/>
    <w:rsid w:val="00BE11B3"/>
    <w:rsid w:val="00BE250F"/>
    <w:rsid w:val="00BE279E"/>
    <w:rsid w:val="00BE69EE"/>
    <w:rsid w:val="00BE6A68"/>
    <w:rsid w:val="00BE727D"/>
    <w:rsid w:val="00BF1694"/>
    <w:rsid w:val="00BF3C40"/>
    <w:rsid w:val="00BF54C1"/>
    <w:rsid w:val="00BF5735"/>
    <w:rsid w:val="00BF5B9D"/>
    <w:rsid w:val="00BF62D4"/>
    <w:rsid w:val="00BF68BD"/>
    <w:rsid w:val="00BF7039"/>
    <w:rsid w:val="00BF754E"/>
    <w:rsid w:val="00C01F3A"/>
    <w:rsid w:val="00C02693"/>
    <w:rsid w:val="00C03387"/>
    <w:rsid w:val="00C04918"/>
    <w:rsid w:val="00C0707D"/>
    <w:rsid w:val="00C109D7"/>
    <w:rsid w:val="00C115F3"/>
    <w:rsid w:val="00C11ED5"/>
    <w:rsid w:val="00C12372"/>
    <w:rsid w:val="00C14B33"/>
    <w:rsid w:val="00C14EB1"/>
    <w:rsid w:val="00C15858"/>
    <w:rsid w:val="00C1585A"/>
    <w:rsid w:val="00C171E6"/>
    <w:rsid w:val="00C20E1A"/>
    <w:rsid w:val="00C23469"/>
    <w:rsid w:val="00C24399"/>
    <w:rsid w:val="00C252C9"/>
    <w:rsid w:val="00C252D5"/>
    <w:rsid w:val="00C26284"/>
    <w:rsid w:val="00C304F8"/>
    <w:rsid w:val="00C30ACB"/>
    <w:rsid w:val="00C314CE"/>
    <w:rsid w:val="00C32C1E"/>
    <w:rsid w:val="00C33E1D"/>
    <w:rsid w:val="00C34B1A"/>
    <w:rsid w:val="00C34FDF"/>
    <w:rsid w:val="00C360F1"/>
    <w:rsid w:val="00C37550"/>
    <w:rsid w:val="00C4497E"/>
    <w:rsid w:val="00C47D1D"/>
    <w:rsid w:val="00C5110C"/>
    <w:rsid w:val="00C52B3D"/>
    <w:rsid w:val="00C54B1A"/>
    <w:rsid w:val="00C56CFF"/>
    <w:rsid w:val="00C64E93"/>
    <w:rsid w:val="00C65545"/>
    <w:rsid w:val="00C70BFE"/>
    <w:rsid w:val="00C722D9"/>
    <w:rsid w:val="00C735EB"/>
    <w:rsid w:val="00C74851"/>
    <w:rsid w:val="00C76AED"/>
    <w:rsid w:val="00C76D80"/>
    <w:rsid w:val="00C80C32"/>
    <w:rsid w:val="00C8322F"/>
    <w:rsid w:val="00C837FE"/>
    <w:rsid w:val="00C84CEE"/>
    <w:rsid w:val="00C85186"/>
    <w:rsid w:val="00C86977"/>
    <w:rsid w:val="00C871CD"/>
    <w:rsid w:val="00C901EA"/>
    <w:rsid w:val="00C9106E"/>
    <w:rsid w:val="00C91F25"/>
    <w:rsid w:val="00C94253"/>
    <w:rsid w:val="00C9442B"/>
    <w:rsid w:val="00C9540E"/>
    <w:rsid w:val="00C97338"/>
    <w:rsid w:val="00CA22C3"/>
    <w:rsid w:val="00CA2B38"/>
    <w:rsid w:val="00CA3C0B"/>
    <w:rsid w:val="00CA4940"/>
    <w:rsid w:val="00CA53A2"/>
    <w:rsid w:val="00CA6448"/>
    <w:rsid w:val="00CA6916"/>
    <w:rsid w:val="00CA7C3D"/>
    <w:rsid w:val="00CA7C65"/>
    <w:rsid w:val="00CA7EDF"/>
    <w:rsid w:val="00CB0A99"/>
    <w:rsid w:val="00CB0DC5"/>
    <w:rsid w:val="00CB294A"/>
    <w:rsid w:val="00CB6DD4"/>
    <w:rsid w:val="00CB7A36"/>
    <w:rsid w:val="00CB7C5C"/>
    <w:rsid w:val="00CC008D"/>
    <w:rsid w:val="00CC1058"/>
    <w:rsid w:val="00CC2C0D"/>
    <w:rsid w:val="00CC2FC0"/>
    <w:rsid w:val="00CC63E1"/>
    <w:rsid w:val="00CC75CB"/>
    <w:rsid w:val="00CD05FE"/>
    <w:rsid w:val="00CD1146"/>
    <w:rsid w:val="00CD244E"/>
    <w:rsid w:val="00CD247B"/>
    <w:rsid w:val="00CD3A70"/>
    <w:rsid w:val="00CD5190"/>
    <w:rsid w:val="00CE065D"/>
    <w:rsid w:val="00CE1951"/>
    <w:rsid w:val="00CE2CB7"/>
    <w:rsid w:val="00CE3566"/>
    <w:rsid w:val="00CE4183"/>
    <w:rsid w:val="00CE4765"/>
    <w:rsid w:val="00CE5CC2"/>
    <w:rsid w:val="00CE6A75"/>
    <w:rsid w:val="00CF4896"/>
    <w:rsid w:val="00CF531C"/>
    <w:rsid w:val="00CF55CC"/>
    <w:rsid w:val="00CF64C6"/>
    <w:rsid w:val="00CF697C"/>
    <w:rsid w:val="00D031CE"/>
    <w:rsid w:val="00D043F6"/>
    <w:rsid w:val="00D059CB"/>
    <w:rsid w:val="00D07035"/>
    <w:rsid w:val="00D07165"/>
    <w:rsid w:val="00D108ED"/>
    <w:rsid w:val="00D11085"/>
    <w:rsid w:val="00D11BFE"/>
    <w:rsid w:val="00D120DB"/>
    <w:rsid w:val="00D12511"/>
    <w:rsid w:val="00D12CC4"/>
    <w:rsid w:val="00D13CB4"/>
    <w:rsid w:val="00D13DF7"/>
    <w:rsid w:val="00D1614B"/>
    <w:rsid w:val="00D16470"/>
    <w:rsid w:val="00D17058"/>
    <w:rsid w:val="00D170C5"/>
    <w:rsid w:val="00D20944"/>
    <w:rsid w:val="00D21A88"/>
    <w:rsid w:val="00D2280F"/>
    <w:rsid w:val="00D22F07"/>
    <w:rsid w:val="00D25493"/>
    <w:rsid w:val="00D26DBE"/>
    <w:rsid w:val="00D31E45"/>
    <w:rsid w:val="00D32B90"/>
    <w:rsid w:val="00D330B7"/>
    <w:rsid w:val="00D33133"/>
    <w:rsid w:val="00D34024"/>
    <w:rsid w:val="00D3497F"/>
    <w:rsid w:val="00D35ADF"/>
    <w:rsid w:val="00D36720"/>
    <w:rsid w:val="00D37527"/>
    <w:rsid w:val="00D376AE"/>
    <w:rsid w:val="00D410DB"/>
    <w:rsid w:val="00D4148D"/>
    <w:rsid w:val="00D41B93"/>
    <w:rsid w:val="00D41F7A"/>
    <w:rsid w:val="00D4447B"/>
    <w:rsid w:val="00D44B58"/>
    <w:rsid w:val="00D47D81"/>
    <w:rsid w:val="00D50BE8"/>
    <w:rsid w:val="00D510AE"/>
    <w:rsid w:val="00D525AC"/>
    <w:rsid w:val="00D563A3"/>
    <w:rsid w:val="00D57A78"/>
    <w:rsid w:val="00D57C66"/>
    <w:rsid w:val="00D57D1E"/>
    <w:rsid w:val="00D611A9"/>
    <w:rsid w:val="00D62F73"/>
    <w:rsid w:val="00D66802"/>
    <w:rsid w:val="00D67507"/>
    <w:rsid w:val="00D67DA3"/>
    <w:rsid w:val="00D73587"/>
    <w:rsid w:val="00D73E53"/>
    <w:rsid w:val="00D74E1E"/>
    <w:rsid w:val="00D750F1"/>
    <w:rsid w:val="00D7535F"/>
    <w:rsid w:val="00D75A83"/>
    <w:rsid w:val="00D77089"/>
    <w:rsid w:val="00D81250"/>
    <w:rsid w:val="00D81424"/>
    <w:rsid w:val="00D81D6A"/>
    <w:rsid w:val="00D826F6"/>
    <w:rsid w:val="00D8445E"/>
    <w:rsid w:val="00D85BE3"/>
    <w:rsid w:val="00D87BEF"/>
    <w:rsid w:val="00D9245D"/>
    <w:rsid w:val="00D94496"/>
    <w:rsid w:val="00D948DC"/>
    <w:rsid w:val="00D978C7"/>
    <w:rsid w:val="00DA28A9"/>
    <w:rsid w:val="00DA38DC"/>
    <w:rsid w:val="00DA4C54"/>
    <w:rsid w:val="00DA7429"/>
    <w:rsid w:val="00DB006E"/>
    <w:rsid w:val="00DB11AE"/>
    <w:rsid w:val="00DB1541"/>
    <w:rsid w:val="00DB25CF"/>
    <w:rsid w:val="00DB2DA5"/>
    <w:rsid w:val="00DB317D"/>
    <w:rsid w:val="00DB435B"/>
    <w:rsid w:val="00DB58EC"/>
    <w:rsid w:val="00DB6DB6"/>
    <w:rsid w:val="00DB6E26"/>
    <w:rsid w:val="00DB7013"/>
    <w:rsid w:val="00DB70F1"/>
    <w:rsid w:val="00DB7193"/>
    <w:rsid w:val="00DB7636"/>
    <w:rsid w:val="00DC05C3"/>
    <w:rsid w:val="00DC1B3E"/>
    <w:rsid w:val="00DC221B"/>
    <w:rsid w:val="00DC4076"/>
    <w:rsid w:val="00DC4F24"/>
    <w:rsid w:val="00DC6D3B"/>
    <w:rsid w:val="00DC7831"/>
    <w:rsid w:val="00DD09EF"/>
    <w:rsid w:val="00DD662F"/>
    <w:rsid w:val="00DE0021"/>
    <w:rsid w:val="00DE401F"/>
    <w:rsid w:val="00DE6689"/>
    <w:rsid w:val="00DE79C1"/>
    <w:rsid w:val="00DF1BF0"/>
    <w:rsid w:val="00DF1CC6"/>
    <w:rsid w:val="00DF3E68"/>
    <w:rsid w:val="00E000C1"/>
    <w:rsid w:val="00E011EB"/>
    <w:rsid w:val="00E020F0"/>
    <w:rsid w:val="00E0335C"/>
    <w:rsid w:val="00E04216"/>
    <w:rsid w:val="00E04841"/>
    <w:rsid w:val="00E05ACF"/>
    <w:rsid w:val="00E05E35"/>
    <w:rsid w:val="00E104CF"/>
    <w:rsid w:val="00E126F5"/>
    <w:rsid w:val="00E12B11"/>
    <w:rsid w:val="00E1350D"/>
    <w:rsid w:val="00E142BE"/>
    <w:rsid w:val="00E14D6C"/>
    <w:rsid w:val="00E15360"/>
    <w:rsid w:val="00E1660E"/>
    <w:rsid w:val="00E20202"/>
    <w:rsid w:val="00E20FB1"/>
    <w:rsid w:val="00E21624"/>
    <w:rsid w:val="00E21D0F"/>
    <w:rsid w:val="00E21DA9"/>
    <w:rsid w:val="00E22433"/>
    <w:rsid w:val="00E22DAB"/>
    <w:rsid w:val="00E236A9"/>
    <w:rsid w:val="00E23902"/>
    <w:rsid w:val="00E25776"/>
    <w:rsid w:val="00E25BD5"/>
    <w:rsid w:val="00E26806"/>
    <w:rsid w:val="00E3170D"/>
    <w:rsid w:val="00E31FDD"/>
    <w:rsid w:val="00E325DE"/>
    <w:rsid w:val="00E340C8"/>
    <w:rsid w:val="00E34BB4"/>
    <w:rsid w:val="00E355C9"/>
    <w:rsid w:val="00E3740E"/>
    <w:rsid w:val="00E40F68"/>
    <w:rsid w:val="00E44761"/>
    <w:rsid w:val="00E44A51"/>
    <w:rsid w:val="00E45BD4"/>
    <w:rsid w:val="00E504A3"/>
    <w:rsid w:val="00E50DAA"/>
    <w:rsid w:val="00E5121C"/>
    <w:rsid w:val="00E52EB9"/>
    <w:rsid w:val="00E5341B"/>
    <w:rsid w:val="00E54357"/>
    <w:rsid w:val="00E54BF1"/>
    <w:rsid w:val="00E557B1"/>
    <w:rsid w:val="00E5655B"/>
    <w:rsid w:val="00E56F27"/>
    <w:rsid w:val="00E57571"/>
    <w:rsid w:val="00E60D1F"/>
    <w:rsid w:val="00E66032"/>
    <w:rsid w:val="00E678FD"/>
    <w:rsid w:val="00E72529"/>
    <w:rsid w:val="00E72BB9"/>
    <w:rsid w:val="00E72D48"/>
    <w:rsid w:val="00E74742"/>
    <w:rsid w:val="00E7479A"/>
    <w:rsid w:val="00E757A4"/>
    <w:rsid w:val="00E75E9E"/>
    <w:rsid w:val="00E7643A"/>
    <w:rsid w:val="00E76BC5"/>
    <w:rsid w:val="00E76C4C"/>
    <w:rsid w:val="00E76CBA"/>
    <w:rsid w:val="00E84385"/>
    <w:rsid w:val="00E8454A"/>
    <w:rsid w:val="00E84A12"/>
    <w:rsid w:val="00E84C6F"/>
    <w:rsid w:val="00E86681"/>
    <w:rsid w:val="00E91F55"/>
    <w:rsid w:val="00E921C6"/>
    <w:rsid w:val="00E92757"/>
    <w:rsid w:val="00E930F8"/>
    <w:rsid w:val="00E9360D"/>
    <w:rsid w:val="00E96FC4"/>
    <w:rsid w:val="00E97174"/>
    <w:rsid w:val="00EA0C0C"/>
    <w:rsid w:val="00EA12A2"/>
    <w:rsid w:val="00EA1463"/>
    <w:rsid w:val="00EA18CF"/>
    <w:rsid w:val="00EA1FB6"/>
    <w:rsid w:val="00EA25FE"/>
    <w:rsid w:val="00EA3610"/>
    <w:rsid w:val="00EA3D1E"/>
    <w:rsid w:val="00EA4C54"/>
    <w:rsid w:val="00EA5D47"/>
    <w:rsid w:val="00EA5D74"/>
    <w:rsid w:val="00EA7B34"/>
    <w:rsid w:val="00EB06DD"/>
    <w:rsid w:val="00EB2605"/>
    <w:rsid w:val="00EB296B"/>
    <w:rsid w:val="00EB2B2E"/>
    <w:rsid w:val="00EB2E45"/>
    <w:rsid w:val="00EB71E8"/>
    <w:rsid w:val="00EB7A1C"/>
    <w:rsid w:val="00EC0200"/>
    <w:rsid w:val="00EC1873"/>
    <w:rsid w:val="00EC1B4E"/>
    <w:rsid w:val="00EC2596"/>
    <w:rsid w:val="00EC3262"/>
    <w:rsid w:val="00EC5D66"/>
    <w:rsid w:val="00EC698B"/>
    <w:rsid w:val="00EC6FA1"/>
    <w:rsid w:val="00EC75EA"/>
    <w:rsid w:val="00EC78DC"/>
    <w:rsid w:val="00ED09EE"/>
    <w:rsid w:val="00ED0B61"/>
    <w:rsid w:val="00ED0D7B"/>
    <w:rsid w:val="00ED32AF"/>
    <w:rsid w:val="00ED5CBB"/>
    <w:rsid w:val="00ED7C9A"/>
    <w:rsid w:val="00EE5674"/>
    <w:rsid w:val="00EE72FD"/>
    <w:rsid w:val="00EF12B9"/>
    <w:rsid w:val="00EF1DD9"/>
    <w:rsid w:val="00EF2BD3"/>
    <w:rsid w:val="00EF3786"/>
    <w:rsid w:val="00EF4C04"/>
    <w:rsid w:val="00EF6675"/>
    <w:rsid w:val="00F012F1"/>
    <w:rsid w:val="00F043F9"/>
    <w:rsid w:val="00F05867"/>
    <w:rsid w:val="00F07BB3"/>
    <w:rsid w:val="00F10083"/>
    <w:rsid w:val="00F11306"/>
    <w:rsid w:val="00F1175E"/>
    <w:rsid w:val="00F11C5A"/>
    <w:rsid w:val="00F12B4A"/>
    <w:rsid w:val="00F1422C"/>
    <w:rsid w:val="00F14353"/>
    <w:rsid w:val="00F16027"/>
    <w:rsid w:val="00F16E62"/>
    <w:rsid w:val="00F20267"/>
    <w:rsid w:val="00F21B9E"/>
    <w:rsid w:val="00F24010"/>
    <w:rsid w:val="00F247D4"/>
    <w:rsid w:val="00F2509B"/>
    <w:rsid w:val="00F25662"/>
    <w:rsid w:val="00F25D7F"/>
    <w:rsid w:val="00F25F4D"/>
    <w:rsid w:val="00F30CAA"/>
    <w:rsid w:val="00F32D9A"/>
    <w:rsid w:val="00F33247"/>
    <w:rsid w:val="00F336A6"/>
    <w:rsid w:val="00F33F7E"/>
    <w:rsid w:val="00F355C2"/>
    <w:rsid w:val="00F4074A"/>
    <w:rsid w:val="00F46A60"/>
    <w:rsid w:val="00F46B7B"/>
    <w:rsid w:val="00F5001C"/>
    <w:rsid w:val="00F51BDB"/>
    <w:rsid w:val="00F5360E"/>
    <w:rsid w:val="00F574C2"/>
    <w:rsid w:val="00F62A7B"/>
    <w:rsid w:val="00F63BC5"/>
    <w:rsid w:val="00F64DD7"/>
    <w:rsid w:val="00F721BF"/>
    <w:rsid w:val="00F725BF"/>
    <w:rsid w:val="00F770FB"/>
    <w:rsid w:val="00F86307"/>
    <w:rsid w:val="00F863B6"/>
    <w:rsid w:val="00F86AFA"/>
    <w:rsid w:val="00F87AC7"/>
    <w:rsid w:val="00F906BD"/>
    <w:rsid w:val="00F9376A"/>
    <w:rsid w:val="00F95533"/>
    <w:rsid w:val="00F95FCA"/>
    <w:rsid w:val="00F9618A"/>
    <w:rsid w:val="00F96B02"/>
    <w:rsid w:val="00F972B1"/>
    <w:rsid w:val="00F9779D"/>
    <w:rsid w:val="00FA1B3B"/>
    <w:rsid w:val="00FA3731"/>
    <w:rsid w:val="00FA62CC"/>
    <w:rsid w:val="00FB2661"/>
    <w:rsid w:val="00FB2E20"/>
    <w:rsid w:val="00FB3AE2"/>
    <w:rsid w:val="00FB5927"/>
    <w:rsid w:val="00FC106B"/>
    <w:rsid w:val="00FC1451"/>
    <w:rsid w:val="00FC1849"/>
    <w:rsid w:val="00FC2293"/>
    <w:rsid w:val="00FC2EB7"/>
    <w:rsid w:val="00FC2EE8"/>
    <w:rsid w:val="00FC3A48"/>
    <w:rsid w:val="00FC3BCF"/>
    <w:rsid w:val="00FC55C3"/>
    <w:rsid w:val="00FC5721"/>
    <w:rsid w:val="00FC6E9A"/>
    <w:rsid w:val="00FC7572"/>
    <w:rsid w:val="00FC76CF"/>
    <w:rsid w:val="00FC7CEA"/>
    <w:rsid w:val="00FC7EC6"/>
    <w:rsid w:val="00FD0BAA"/>
    <w:rsid w:val="00FD0FA1"/>
    <w:rsid w:val="00FD2A7C"/>
    <w:rsid w:val="00FD30B9"/>
    <w:rsid w:val="00FD3C32"/>
    <w:rsid w:val="00FD6164"/>
    <w:rsid w:val="00FD6CA2"/>
    <w:rsid w:val="00FD7CE6"/>
    <w:rsid w:val="00FE0801"/>
    <w:rsid w:val="00FE5989"/>
    <w:rsid w:val="00FE62D6"/>
    <w:rsid w:val="00FE69A3"/>
    <w:rsid w:val="00FE6E62"/>
    <w:rsid w:val="00FF09B6"/>
    <w:rsid w:val="00FF1611"/>
    <w:rsid w:val="00FF18AD"/>
    <w:rsid w:val="00FF20AA"/>
    <w:rsid w:val="00FF2EC3"/>
    <w:rsid w:val="00FF3A13"/>
    <w:rsid w:val="00FF76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4D8"/>
    <w:rPr>
      <w:rFonts w:ascii="Times New Roman" w:eastAsia="Times New Roman" w:hAnsi="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semiHidden/>
    <w:rsid w:val="000204D8"/>
    <w:rPr>
      <w:sz w:val="20"/>
      <w:szCs w:val="20"/>
    </w:rPr>
  </w:style>
  <w:style w:type="character" w:customStyle="1" w:styleId="TextonotapieCar">
    <w:name w:val="Texto nota pie Car"/>
    <w:link w:val="Textonotapie"/>
    <w:semiHidden/>
    <w:rsid w:val="000204D8"/>
    <w:rPr>
      <w:rFonts w:ascii="Times New Roman" w:eastAsia="Times New Roman" w:hAnsi="Times New Roman" w:cs="Times New Roman"/>
      <w:sz w:val="20"/>
      <w:szCs w:val="20"/>
      <w:lang w:val="es-ES" w:eastAsia="es-ES"/>
    </w:rPr>
  </w:style>
  <w:style w:type="character" w:styleId="Refdenotaalpie">
    <w:name w:val="footnote reference"/>
    <w:semiHidden/>
    <w:rsid w:val="000204D8"/>
    <w:rPr>
      <w:vertAlign w:val="superscript"/>
    </w:rPr>
  </w:style>
  <w:style w:type="paragraph" w:styleId="Prrafodelista">
    <w:name w:val="List Paragraph"/>
    <w:basedOn w:val="Normal"/>
    <w:uiPriority w:val="34"/>
    <w:qFormat/>
    <w:rsid w:val="000204D8"/>
    <w:pPr>
      <w:spacing w:after="200" w:line="276" w:lineRule="auto"/>
      <w:ind w:left="720"/>
      <w:contextualSpacing/>
    </w:pPr>
    <w:rPr>
      <w:rFonts w:ascii="Calibri" w:eastAsia="Calibri" w:hAnsi="Calibri"/>
      <w:sz w:val="22"/>
      <w:szCs w:val="22"/>
      <w:lang w:val="es-PE" w:eastAsia="en-US"/>
    </w:rPr>
  </w:style>
  <w:style w:type="paragraph" w:styleId="Ttulo">
    <w:name w:val="Title"/>
    <w:basedOn w:val="Normal"/>
    <w:link w:val="TtuloCar"/>
    <w:qFormat/>
    <w:rsid w:val="000204D8"/>
    <w:pPr>
      <w:jc w:val="center"/>
    </w:pPr>
    <w:rPr>
      <w:rFonts w:ascii="Arial" w:hAnsi="Arial"/>
      <w:b/>
      <w:bCs/>
      <w:lang w:val="sv-SE"/>
    </w:rPr>
  </w:style>
  <w:style w:type="character" w:customStyle="1" w:styleId="TtuloCar">
    <w:name w:val="Título Car"/>
    <w:link w:val="Ttulo"/>
    <w:rsid w:val="000204D8"/>
    <w:rPr>
      <w:rFonts w:ascii="Arial" w:eastAsia="Times New Roman" w:hAnsi="Arial" w:cs="Times New Roman"/>
      <w:b/>
      <w:bCs/>
      <w:sz w:val="24"/>
      <w:szCs w:val="24"/>
      <w:lang w:val="sv-SE" w:eastAsia="es-ES"/>
    </w:rPr>
  </w:style>
  <w:style w:type="character" w:styleId="Refdecomentario">
    <w:name w:val="annotation reference"/>
    <w:uiPriority w:val="99"/>
    <w:semiHidden/>
    <w:unhideWhenUsed/>
    <w:rsid w:val="000204D8"/>
    <w:rPr>
      <w:sz w:val="16"/>
      <w:szCs w:val="16"/>
    </w:rPr>
  </w:style>
  <w:style w:type="paragraph" w:styleId="Textocomentario">
    <w:name w:val="annotation text"/>
    <w:basedOn w:val="Normal"/>
    <w:link w:val="TextocomentarioCar"/>
    <w:uiPriority w:val="99"/>
    <w:semiHidden/>
    <w:unhideWhenUsed/>
    <w:rsid w:val="000204D8"/>
    <w:rPr>
      <w:sz w:val="20"/>
      <w:szCs w:val="20"/>
    </w:rPr>
  </w:style>
  <w:style w:type="character" w:customStyle="1" w:styleId="TextocomentarioCar">
    <w:name w:val="Texto comentario Car"/>
    <w:link w:val="Textocomentario"/>
    <w:uiPriority w:val="99"/>
    <w:semiHidden/>
    <w:rsid w:val="000204D8"/>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unhideWhenUsed/>
    <w:rsid w:val="000204D8"/>
    <w:pPr>
      <w:tabs>
        <w:tab w:val="center" w:pos="4419"/>
        <w:tab w:val="right" w:pos="8838"/>
      </w:tabs>
    </w:pPr>
  </w:style>
  <w:style w:type="character" w:customStyle="1" w:styleId="PiedepginaCar">
    <w:name w:val="Pie de página Car"/>
    <w:link w:val="Piedepgina"/>
    <w:uiPriority w:val="99"/>
    <w:rsid w:val="000204D8"/>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0204D8"/>
    <w:rPr>
      <w:rFonts w:ascii="Tahoma" w:hAnsi="Tahoma"/>
      <w:sz w:val="16"/>
      <w:szCs w:val="16"/>
    </w:rPr>
  </w:style>
  <w:style w:type="character" w:customStyle="1" w:styleId="TextodegloboCar">
    <w:name w:val="Texto de globo Car"/>
    <w:link w:val="Textodeglobo"/>
    <w:uiPriority w:val="99"/>
    <w:semiHidden/>
    <w:rsid w:val="000204D8"/>
    <w:rPr>
      <w:rFonts w:ascii="Tahoma" w:eastAsia="Times New Roman" w:hAnsi="Tahoma" w:cs="Tahoma"/>
      <w:sz w:val="16"/>
      <w:szCs w:val="16"/>
      <w:lang w:val="es-ES" w:eastAsia="es-ES"/>
    </w:rPr>
  </w:style>
  <w:style w:type="character" w:styleId="Hipervnculo">
    <w:name w:val="Hyperlink"/>
    <w:uiPriority w:val="99"/>
    <w:semiHidden/>
    <w:unhideWhenUsed/>
    <w:rsid w:val="006D4216"/>
    <w:rPr>
      <w:strike w:val="0"/>
      <w:dstrike w:val="0"/>
      <w:color w:val="0000FF"/>
      <w:u w:val="none"/>
      <w:effect w:val="none"/>
    </w:rPr>
  </w:style>
  <w:style w:type="paragraph" w:styleId="NormalWeb">
    <w:name w:val="Normal (Web)"/>
    <w:basedOn w:val="Normal"/>
    <w:uiPriority w:val="99"/>
    <w:unhideWhenUsed/>
    <w:rsid w:val="006D4216"/>
    <w:pPr>
      <w:spacing w:before="100" w:beforeAutospacing="1" w:after="100" w:afterAutospacing="1"/>
    </w:pPr>
    <w:rPr>
      <w:lang w:val="es-MX" w:eastAsia="es-MX"/>
    </w:rPr>
  </w:style>
  <w:style w:type="character" w:styleId="Textoennegrita">
    <w:name w:val="Strong"/>
    <w:uiPriority w:val="22"/>
    <w:qFormat/>
    <w:rsid w:val="00AA112C"/>
    <w:rPr>
      <w:b/>
      <w:bCs/>
    </w:rPr>
  </w:style>
  <w:style w:type="table" w:styleId="Tablaconcuadrcula">
    <w:name w:val="Table Grid"/>
    <w:basedOn w:val="Tablanormal"/>
    <w:uiPriority w:val="59"/>
    <w:rsid w:val="00127F4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vietas">
    <w:name w:val="List Bullet"/>
    <w:basedOn w:val="Normal"/>
    <w:uiPriority w:val="99"/>
    <w:unhideWhenUsed/>
    <w:rsid w:val="00835DE2"/>
    <w:pPr>
      <w:numPr>
        <w:numId w:val="1"/>
      </w:numPr>
      <w:contextualSpacing/>
    </w:pPr>
  </w:style>
  <w:style w:type="paragraph" w:styleId="Textoindependiente">
    <w:name w:val="Body Text"/>
    <w:basedOn w:val="Normal"/>
    <w:link w:val="TextoindependienteCar"/>
    <w:rsid w:val="00F906BD"/>
    <w:rPr>
      <w:rFonts w:ascii="Arial" w:hAnsi="Arial"/>
      <w:b/>
      <w:szCs w:val="20"/>
      <w:lang w:val="es-MX"/>
    </w:rPr>
  </w:style>
  <w:style w:type="character" w:customStyle="1" w:styleId="TextoindependienteCar">
    <w:name w:val="Texto independiente Car"/>
    <w:link w:val="Textoindependiente"/>
    <w:rsid w:val="00F906BD"/>
    <w:rPr>
      <w:rFonts w:ascii="Arial" w:eastAsia="Times New Roman" w:hAnsi="Arial"/>
      <w:b/>
      <w:sz w:val="24"/>
      <w:lang w:val="es-MX"/>
    </w:rPr>
  </w:style>
  <w:style w:type="paragraph" w:styleId="Encabezado">
    <w:name w:val="header"/>
    <w:basedOn w:val="Normal"/>
    <w:link w:val="EncabezadoCar"/>
    <w:uiPriority w:val="99"/>
    <w:unhideWhenUsed/>
    <w:rsid w:val="00B95CDC"/>
    <w:pPr>
      <w:tabs>
        <w:tab w:val="center" w:pos="4252"/>
        <w:tab w:val="right" w:pos="8504"/>
      </w:tabs>
    </w:pPr>
  </w:style>
  <w:style w:type="character" w:customStyle="1" w:styleId="EncabezadoCar">
    <w:name w:val="Encabezado Car"/>
    <w:link w:val="Encabezado"/>
    <w:uiPriority w:val="99"/>
    <w:rsid w:val="00B95CDC"/>
    <w:rPr>
      <w:rFonts w:ascii="Times New Roman" w:eastAsia="Times New Roman" w:hAnsi="Times New Roman"/>
      <w:sz w:val="24"/>
      <w:szCs w:val="24"/>
    </w:rPr>
  </w:style>
  <w:style w:type="paragraph" w:styleId="Sinespaciado">
    <w:name w:val="No Spacing"/>
    <w:uiPriority w:val="1"/>
    <w:qFormat/>
    <w:rsid w:val="009D54C2"/>
    <w:rPr>
      <w:rFonts w:asciiTheme="minorHAnsi" w:eastAsiaTheme="minorHAnsi" w:hAnsiTheme="minorHAnsi" w:cstheme="minorBidi"/>
      <w:sz w:val="22"/>
      <w:szCs w:val="22"/>
      <w:lang w:val="es-PE" w:eastAsia="en-US"/>
    </w:rPr>
  </w:style>
</w:styles>
</file>

<file path=word/webSettings.xml><?xml version="1.0" encoding="utf-8"?>
<w:webSettings xmlns:r="http://schemas.openxmlformats.org/officeDocument/2006/relationships" xmlns:w="http://schemas.openxmlformats.org/wordprocessingml/2006/main">
  <w:divs>
    <w:div w:id="19015721">
      <w:bodyDiv w:val="1"/>
      <w:marLeft w:val="0"/>
      <w:marRight w:val="0"/>
      <w:marTop w:val="0"/>
      <w:marBottom w:val="0"/>
      <w:divBdr>
        <w:top w:val="none" w:sz="0" w:space="0" w:color="auto"/>
        <w:left w:val="none" w:sz="0" w:space="0" w:color="auto"/>
        <w:bottom w:val="none" w:sz="0" w:space="0" w:color="auto"/>
        <w:right w:val="none" w:sz="0" w:space="0" w:color="auto"/>
      </w:divBdr>
    </w:div>
    <w:div w:id="75178917">
      <w:bodyDiv w:val="1"/>
      <w:marLeft w:val="0"/>
      <w:marRight w:val="0"/>
      <w:marTop w:val="0"/>
      <w:marBottom w:val="0"/>
      <w:divBdr>
        <w:top w:val="none" w:sz="0" w:space="0" w:color="auto"/>
        <w:left w:val="none" w:sz="0" w:space="0" w:color="auto"/>
        <w:bottom w:val="none" w:sz="0" w:space="0" w:color="auto"/>
        <w:right w:val="none" w:sz="0" w:space="0" w:color="auto"/>
      </w:divBdr>
      <w:divsChild>
        <w:div w:id="1423795204">
          <w:marLeft w:val="0"/>
          <w:marRight w:val="0"/>
          <w:marTop w:val="0"/>
          <w:marBottom w:val="0"/>
          <w:divBdr>
            <w:top w:val="none" w:sz="0" w:space="0" w:color="auto"/>
            <w:left w:val="none" w:sz="0" w:space="0" w:color="auto"/>
            <w:bottom w:val="none" w:sz="0" w:space="0" w:color="auto"/>
            <w:right w:val="none" w:sz="0" w:space="0" w:color="auto"/>
          </w:divBdr>
          <w:divsChild>
            <w:div w:id="900679063">
              <w:marLeft w:val="0"/>
              <w:marRight w:val="0"/>
              <w:marTop w:val="0"/>
              <w:marBottom w:val="0"/>
              <w:divBdr>
                <w:top w:val="none" w:sz="0" w:space="0" w:color="auto"/>
                <w:left w:val="none" w:sz="0" w:space="0" w:color="auto"/>
                <w:bottom w:val="none" w:sz="0" w:space="0" w:color="auto"/>
                <w:right w:val="none" w:sz="0" w:space="0" w:color="auto"/>
              </w:divBdr>
              <w:divsChild>
                <w:div w:id="1560938595">
                  <w:marLeft w:val="0"/>
                  <w:marRight w:val="0"/>
                  <w:marTop w:val="0"/>
                  <w:marBottom w:val="0"/>
                  <w:divBdr>
                    <w:top w:val="none" w:sz="0" w:space="0" w:color="auto"/>
                    <w:left w:val="none" w:sz="0" w:space="0" w:color="auto"/>
                    <w:bottom w:val="none" w:sz="0" w:space="0" w:color="auto"/>
                    <w:right w:val="none" w:sz="0" w:space="0" w:color="auto"/>
                  </w:divBdr>
                  <w:divsChild>
                    <w:div w:id="13373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5965">
      <w:bodyDiv w:val="1"/>
      <w:marLeft w:val="0"/>
      <w:marRight w:val="0"/>
      <w:marTop w:val="0"/>
      <w:marBottom w:val="0"/>
      <w:divBdr>
        <w:top w:val="none" w:sz="0" w:space="0" w:color="auto"/>
        <w:left w:val="none" w:sz="0" w:space="0" w:color="auto"/>
        <w:bottom w:val="none" w:sz="0" w:space="0" w:color="auto"/>
        <w:right w:val="none" w:sz="0" w:space="0" w:color="auto"/>
      </w:divBdr>
      <w:divsChild>
        <w:div w:id="84769003">
          <w:marLeft w:val="0"/>
          <w:marRight w:val="0"/>
          <w:marTop w:val="0"/>
          <w:marBottom w:val="0"/>
          <w:divBdr>
            <w:top w:val="none" w:sz="0" w:space="0" w:color="auto"/>
            <w:left w:val="none" w:sz="0" w:space="0" w:color="auto"/>
            <w:bottom w:val="none" w:sz="0" w:space="0" w:color="auto"/>
            <w:right w:val="none" w:sz="0" w:space="0" w:color="auto"/>
          </w:divBdr>
          <w:divsChild>
            <w:div w:id="960839521">
              <w:marLeft w:val="0"/>
              <w:marRight w:val="0"/>
              <w:marTop w:val="0"/>
              <w:marBottom w:val="0"/>
              <w:divBdr>
                <w:top w:val="none" w:sz="0" w:space="0" w:color="auto"/>
                <w:left w:val="none" w:sz="0" w:space="0" w:color="auto"/>
                <w:bottom w:val="none" w:sz="0" w:space="0" w:color="auto"/>
                <w:right w:val="none" w:sz="0" w:space="0" w:color="auto"/>
              </w:divBdr>
              <w:divsChild>
                <w:div w:id="1824732402">
                  <w:marLeft w:val="0"/>
                  <w:marRight w:val="0"/>
                  <w:marTop w:val="0"/>
                  <w:marBottom w:val="0"/>
                  <w:divBdr>
                    <w:top w:val="none" w:sz="0" w:space="0" w:color="auto"/>
                    <w:left w:val="none" w:sz="0" w:space="0" w:color="auto"/>
                    <w:bottom w:val="none" w:sz="0" w:space="0" w:color="auto"/>
                    <w:right w:val="none" w:sz="0" w:space="0" w:color="auto"/>
                  </w:divBdr>
                  <w:divsChild>
                    <w:div w:id="18919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8282">
      <w:bodyDiv w:val="1"/>
      <w:marLeft w:val="0"/>
      <w:marRight w:val="0"/>
      <w:marTop w:val="0"/>
      <w:marBottom w:val="0"/>
      <w:divBdr>
        <w:top w:val="none" w:sz="0" w:space="0" w:color="auto"/>
        <w:left w:val="none" w:sz="0" w:space="0" w:color="auto"/>
        <w:bottom w:val="none" w:sz="0" w:space="0" w:color="auto"/>
        <w:right w:val="none" w:sz="0" w:space="0" w:color="auto"/>
      </w:divBdr>
    </w:div>
    <w:div w:id="134565101">
      <w:bodyDiv w:val="1"/>
      <w:marLeft w:val="0"/>
      <w:marRight w:val="0"/>
      <w:marTop w:val="0"/>
      <w:marBottom w:val="0"/>
      <w:divBdr>
        <w:top w:val="none" w:sz="0" w:space="0" w:color="auto"/>
        <w:left w:val="none" w:sz="0" w:space="0" w:color="auto"/>
        <w:bottom w:val="none" w:sz="0" w:space="0" w:color="auto"/>
        <w:right w:val="none" w:sz="0" w:space="0" w:color="auto"/>
      </w:divBdr>
    </w:div>
    <w:div w:id="197858601">
      <w:bodyDiv w:val="1"/>
      <w:marLeft w:val="0"/>
      <w:marRight w:val="0"/>
      <w:marTop w:val="0"/>
      <w:marBottom w:val="0"/>
      <w:divBdr>
        <w:top w:val="none" w:sz="0" w:space="0" w:color="auto"/>
        <w:left w:val="none" w:sz="0" w:space="0" w:color="auto"/>
        <w:bottom w:val="none" w:sz="0" w:space="0" w:color="auto"/>
        <w:right w:val="none" w:sz="0" w:space="0" w:color="auto"/>
      </w:divBdr>
    </w:div>
    <w:div w:id="203294907">
      <w:bodyDiv w:val="1"/>
      <w:marLeft w:val="0"/>
      <w:marRight w:val="0"/>
      <w:marTop w:val="0"/>
      <w:marBottom w:val="0"/>
      <w:divBdr>
        <w:top w:val="none" w:sz="0" w:space="0" w:color="auto"/>
        <w:left w:val="none" w:sz="0" w:space="0" w:color="auto"/>
        <w:bottom w:val="none" w:sz="0" w:space="0" w:color="auto"/>
        <w:right w:val="none" w:sz="0" w:space="0" w:color="auto"/>
      </w:divBdr>
      <w:divsChild>
        <w:div w:id="1093359145">
          <w:marLeft w:val="0"/>
          <w:marRight w:val="0"/>
          <w:marTop w:val="0"/>
          <w:marBottom w:val="0"/>
          <w:divBdr>
            <w:top w:val="none" w:sz="0" w:space="0" w:color="auto"/>
            <w:left w:val="none" w:sz="0" w:space="0" w:color="auto"/>
            <w:bottom w:val="none" w:sz="0" w:space="0" w:color="auto"/>
            <w:right w:val="none" w:sz="0" w:space="0" w:color="auto"/>
          </w:divBdr>
          <w:divsChild>
            <w:div w:id="566309820">
              <w:marLeft w:val="0"/>
              <w:marRight w:val="0"/>
              <w:marTop w:val="0"/>
              <w:marBottom w:val="0"/>
              <w:divBdr>
                <w:top w:val="none" w:sz="0" w:space="0" w:color="auto"/>
                <w:left w:val="none" w:sz="0" w:space="0" w:color="auto"/>
                <w:bottom w:val="none" w:sz="0" w:space="0" w:color="auto"/>
                <w:right w:val="none" w:sz="0" w:space="0" w:color="auto"/>
              </w:divBdr>
              <w:divsChild>
                <w:div w:id="1911039850">
                  <w:marLeft w:val="0"/>
                  <w:marRight w:val="0"/>
                  <w:marTop w:val="0"/>
                  <w:marBottom w:val="0"/>
                  <w:divBdr>
                    <w:top w:val="none" w:sz="0" w:space="0" w:color="auto"/>
                    <w:left w:val="none" w:sz="0" w:space="0" w:color="auto"/>
                    <w:bottom w:val="none" w:sz="0" w:space="0" w:color="auto"/>
                    <w:right w:val="none" w:sz="0" w:space="0" w:color="auto"/>
                  </w:divBdr>
                  <w:divsChild>
                    <w:div w:id="1559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45736">
      <w:bodyDiv w:val="1"/>
      <w:marLeft w:val="0"/>
      <w:marRight w:val="0"/>
      <w:marTop w:val="0"/>
      <w:marBottom w:val="0"/>
      <w:divBdr>
        <w:top w:val="none" w:sz="0" w:space="0" w:color="auto"/>
        <w:left w:val="none" w:sz="0" w:space="0" w:color="auto"/>
        <w:bottom w:val="none" w:sz="0" w:space="0" w:color="auto"/>
        <w:right w:val="none" w:sz="0" w:space="0" w:color="auto"/>
      </w:divBdr>
      <w:divsChild>
        <w:div w:id="1567957281">
          <w:marLeft w:val="0"/>
          <w:marRight w:val="0"/>
          <w:marTop w:val="0"/>
          <w:marBottom w:val="0"/>
          <w:divBdr>
            <w:top w:val="none" w:sz="0" w:space="0" w:color="auto"/>
            <w:left w:val="none" w:sz="0" w:space="0" w:color="auto"/>
            <w:bottom w:val="none" w:sz="0" w:space="0" w:color="auto"/>
            <w:right w:val="none" w:sz="0" w:space="0" w:color="auto"/>
          </w:divBdr>
          <w:divsChild>
            <w:div w:id="1188716997">
              <w:marLeft w:val="0"/>
              <w:marRight w:val="0"/>
              <w:marTop w:val="0"/>
              <w:marBottom w:val="0"/>
              <w:divBdr>
                <w:top w:val="none" w:sz="0" w:space="0" w:color="auto"/>
                <w:left w:val="none" w:sz="0" w:space="0" w:color="auto"/>
                <w:bottom w:val="none" w:sz="0" w:space="0" w:color="auto"/>
                <w:right w:val="none" w:sz="0" w:space="0" w:color="auto"/>
              </w:divBdr>
              <w:divsChild>
                <w:div w:id="375350538">
                  <w:marLeft w:val="0"/>
                  <w:marRight w:val="0"/>
                  <w:marTop w:val="0"/>
                  <w:marBottom w:val="0"/>
                  <w:divBdr>
                    <w:top w:val="none" w:sz="0" w:space="0" w:color="auto"/>
                    <w:left w:val="none" w:sz="0" w:space="0" w:color="auto"/>
                    <w:bottom w:val="none" w:sz="0" w:space="0" w:color="auto"/>
                    <w:right w:val="none" w:sz="0" w:space="0" w:color="auto"/>
                  </w:divBdr>
                  <w:divsChild>
                    <w:div w:id="12216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3497">
      <w:bodyDiv w:val="1"/>
      <w:marLeft w:val="0"/>
      <w:marRight w:val="0"/>
      <w:marTop w:val="0"/>
      <w:marBottom w:val="0"/>
      <w:divBdr>
        <w:top w:val="none" w:sz="0" w:space="0" w:color="auto"/>
        <w:left w:val="none" w:sz="0" w:space="0" w:color="auto"/>
        <w:bottom w:val="none" w:sz="0" w:space="0" w:color="auto"/>
        <w:right w:val="none" w:sz="0" w:space="0" w:color="auto"/>
      </w:divBdr>
      <w:divsChild>
        <w:div w:id="918297135">
          <w:marLeft w:val="0"/>
          <w:marRight w:val="0"/>
          <w:marTop w:val="0"/>
          <w:marBottom w:val="0"/>
          <w:divBdr>
            <w:top w:val="none" w:sz="0" w:space="0" w:color="auto"/>
            <w:left w:val="none" w:sz="0" w:space="0" w:color="auto"/>
            <w:bottom w:val="none" w:sz="0" w:space="0" w:color="auto"/>
            <w:right w:val="none" w:sz="0" w:space="0" w:color="auto"/>
          </w:divBdr>
          <w:divsChild>
            <w:div w:id="2005627239">
              <w:marLeft w:val="0"/>
              <w:marRight w:val="0"/>
              <w:marTop w:val="0"/>
              <w:marBottom w:val="0"/>
              <w:divBdr>
                <w:top w:val="none" w:sz="0" w:space="0" w:color="auto"/>
                <w:left w:val="none" w:sz="0" w:space="0" w:color="auto"/>
                <w:bottom w:val="none" w:sz="0" w:space="0" w:color="auto"/>
                <w:right w:val="none" w:sz="0" w:space="0" w:color="auto"/>
              </w:divBdr>
              <w:divsChild>
                <w:div w:id="37166298">
                  <w:marLeft w:val="0"/>
                  <w:marRight w:val="0"/>
                  <w:marTop w:val="0"/>
                  <w:marBottom w:val="0"/>
                  <w:divBdr>
                    <w:top w:val="none" w:sz="0" w:space="0" w:color="auto"/>
                    <w:left w:val="none" w:sz="0" w:space="0" w:color="auto"/>
                    <w:bottom w:val="none" w:sz="0" w:space="0" w:color="auto"/>
                    <w:right w:val="none" w:sz="0" w:space="0" w:color="auto"/>
                  </w:divBdr>
                  <w:divsChild>
                    <w:div w:id="10162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383502">
      <w:bodyDiv w:val="1"/>
      <w:marLeft w:val="0"/>
      <w:marRight w:val="0"/>
      <w:marTop w:val="0"/>
      <w:marBottom w:val="0"/>
      <w:divBdr>
        <w:top w:val="none" w:sz="0" w:space="0" w:color="auto"/>
        <w:left w:val="none" w:sz="0" w:space="0" w:color="auto"/>
        <w:bottom w:val="none" w:sz="0" w:space="0" w:color="auto"/>
        <w:right w:val="none" w:sz="0" w:space="0" w:color="auto"/>
      </w:divBdr>
    </w:div>
    <w:div w:id="516891754">
      <w:bodyDiv w:val="1"/>
      <w:marLeft w:val="0"/>
      <w:marRight w:val="0"/>
      <w:marTop w:val="0"/>
      <w:marBottom w:val="0"/>
      <w:divBdr>
        <w:top w:val="none" w:sz="0" w:space="0" w:color="auto"/>
        <w:left w:val="none" w:sz="0" w:space="0" w:color="auto"/>
        <w:bottom w:val="none" w:sz="0" w:space="0" w:color="auto"/>
        <w:right w:val="none" w:sz="0" w:space="0" w:color="auto"/>
      </w:divBdr>
    </w:div>
    <w:div w:id="563880475">
      <w:bodyDiv w:val="1"/>
      <w:marLeft w:val="0"/>
      <w:marRight w:val="0"/>
      <w:marTop w:val="0"/>
      <w:marBottom w:val="0"/>
      <w:divBdr>
        <w:top w:val="none" w:sz="0" w:space="0" w:color="auto"/>
        <w:left w:val="none" w:sz="0" w:space="0" w:color="auto"/>
        <w:bottom w:val="none" w:sz="0" w:space="0" w:color="auto"/>
        <w:right w:val="none" w:sz="0" w:space="0" w:color="auto"/>
      </w:divBdr>
    </w:div>
    <w:div w:id="603727963">
      <w:bodyDiv w:val="1"/>
      <w:marLeft w:val="0"/>
      <w:marRight w:val="0"/>
      <w:marTop w:val="0"/>
      <w:marBottom w:val="0"/>
      <w:divBdr>
        <w:top w:val="none" w:sz="0" w:space="0" w:color="auto"/>
        <w:left w:val="none" w:sz="0" w:space="0" w:color="auto"/>
        <w:bottom w:val="none" w:sz="0" w:space="0" w:color="auto"/>
        <w:right w:val="none" w:sz="0" w:space="0" w:color="auto"/>
      </w:divBdr>
      <w:divsChild>
        <w:div w:id="460533717">
          <w:marLeft w:val="0"/>
          <w:marRight w:val="0"/>
          <w:marTop w:val="0"/>
          <w:marBottom w:val="0"/>
          <w:divBdr>
            <w:top w:val="none" w:sz="0" w:space="0" w:color="auto"/>
            <w:left w:val="none" w:sz="0" w:space="0" w:color="auto"/>
            <w:bottom w:val="none" w:sz="0" w:space="0" w:color="auto"/>
            <w:right w:val="none" w:sz="0" w:space="0" w:color="auto"/>
          </w:divBdr>
          <w:divsChild>
            <w:div w:id="1574463022">
              <w:marLeft w:val="0"/>
              <w:marRight w:val="0"/>
              <w:marTop w:val="0"/>
              <w:marBottom w:val="0"/>
              <w:divBdr>
                <w:top w:val="none" w:sz="0" w:space="0" w:color="auto"/>
                <w:left w:val="none" w:sz="0" w:space="0" w:color="auto"/>
                <w:bottom w:val="none" w:sz="0" w:space="0" w:color="auto"/>
                <w:right w:val="none" w:sz="0" w:space="0" w:color="auto"/>
              </w:divBdr>
              <w:divsChild>
                <w:div w:id="1027367685">
                  <w:marLeft w:val="0"/>
                  <w:marRight w:val="0"/>
                  <w:marTop w:val="0"/>
                  <w:marBottom w:val="0"/>
                  <w:divBdr>
                    <w:top w:val="none" w:sz="0" w:space="0" w:color="auto"/>
                    <w:left w:val="none" w:sz="0" w:space="0" w:color="auto"/>
                    <w:bottom w:val="none" w:sz="0" w:space="0" w:color="auto"/>
                    <w:right w:val="none" w:sz="0" w:space="0" w:color="auto"/>
                  </w:divBdr>
                  <w:divsChild>
                    <w:div w:id="180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264521">
      <w:bodyDiv w:val="1"/>
      <w:marLeft w:val="0"/>
      <w:marRight w:val="0"/>
      <w:marTop w:val="0"/>
      <w:marBottom w:val="0"/>
      <w:divBdr>
        <w:top w:val="none" w:sz="0" w:space="0" w:color="auto"/>
        <w:left w:val="none" w:sz="0" w:space="0" w:color="auto"/>
        <w:bottom w:val="none" w:sz="0" w:space="0" w:color="auto"/>
        <w:right w:val="none" w:sz="0" w:space="0" w:color="auto"/>
      </w:divBdr>
      <w:divsChild>
        <w:div w:id="901015687">
          <w:marLeft w:val="0"/>
          <w:marRight w:val="0"/>
          <w:marTop w:val="0"/>
          <w:marBottom w:val="0"/>
          <w:divBdr>
            <w:top w:val="none" w:sz="0" w:space="0" w:color="auto"/>
            <w:left w:val="none" w:sz="0" w:space="0" w:color="auto"/>
            <w:bottom w:val="none" w:sz="0" w:space="0" w:color="auto"/>
            <w:right w:val="none" w:sz="0" w:space="0" w:color="auto"/>
          </w:divBdr>
          <w:divsChild>
            <w:div w:id="1019114158">
              <w:marLeft w:val="0"/>
              <w:marRight w:val="0"/>
              <w:marTop w:val="0"/>
              <w:marBottom w:val="0"/>
              <w:divBdr>
                <w:top w:val="none" w:sz="0" w:space="0" w:color="auto"/>
                <w:left w:val="none" w:sz="0" w:space="0" w:color="auto"/>
                <w:bottom w:val="none" w:sz="0" w:space="0" w:color="auto"/>
                <w:right w:val="none" w:sz="0" w:space="0" w:color="auto"/>
              </w:divBdr>
              <w:divsChild>
                <w:div w:id="1239438387">
                  <w:marLeft w:val="0"/>
                  <w:marRight w:val="0"/>
                  <w:marTop w:val="0"/>
                  <w:marBottom w:val="0"/>
                  <w:divBdr>
                    <w:top w:val="none" w:sz="0" w:space="0" w:color="auto"/>
                    <w:left w:val="none" w:sz="0" w:space="0" w:color="auto"/>
                    <w:bottom w:val="none" w:sz="0" w:space="0" w:color="auto"/>
                    <w:right w:val="none" w:sz="0" w:space="0" w:color="auto"/>
                  </w:divBdr>
                  <w:divsChild>
                    <w:div w:id="21003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153465">
      <w:bodyDiv w:val="1"/>
      <w:marLeft w:val="0"/>
      <w:marRight w:val="0"/>
      <w:marTop w:val="0"/>
      <w:marBottom w:val="0"/>
      <w:divBdr>
        <w:top w:val="none" w:sz="0" w:space="0" w:color="auto"/>
        <w:left w:val="none" w:sz="0" w:space="0" w:color="auto"/>
        <w:bottom w:val="none" w:sz="0" w:space="0" w:color="auto"/>
        <w:right w:val="none" w:sz="0" w:space="0" w:color="auto"/>
      </w:divBdr>
      <w:divsChild>
        <w:div w:id="2135823689">
          <w:marLeft w:val="0"/>
          <w:marRight w:val="0"/>
          <w:marTop w:val="0"/>
          <w:marBottom w:val="0"/>
          <w:divBdr>
            <w:top w:val="none" w:sz="0" w:space="0" w:color="auto"/>
            <w:left w:val="none" w:sz="0" w:space="0" w:color="auto"/>
            <w:bottom w:val="none" w:sz="0" w:space="0" w:color="auto"/>
            <w:right w:val="none" w:sz="0" w:space="0" w:color="auto"/>
          </w:divBdr>
          <w:divsChild>
            <w:div w:id="1846240913">
              <w:marLeft w:val="0"/>
              <w:marRight w:val="0"/>
              <w:marTop w:val="0"/>
              <w:marBottom w:val="0"/>
              <w:divBdr>
                <w:top w:val="none" w:sz="0" w:space="0" w:color="auto"/>
                <w:left w:val="none" w:sz="0" w:space="0" w:color="auto"/>
                <w:bottom w:val="none" w:sz="0" w:space="0" w:color="auto"/>
                <w:right w:val="none" w:sz="0" w:space="0" w:color="auto"/>
              </w:divBdr>
              <w:divsChild>
                <w:div w:id="927808552">
                  <w:marLeft w:val="0"/>
                  <w:marRight w:val="0"/>
                  <w:marTop w:val="0"/>
                  <w:marBottom w:val="0"/>
                  <w:divBdr>
                    <w:top w:val="none" w:sz="0" w:space="0" w:color="auto"/>
                    <w:left w:val="none" w:sz="0" w:space="0" w:color="auto"/>
                    <w:bottom w:val="none" w:sz="0" w:space="0" w:color="auto"/>
                    <w:right w:val="none" w:sz="0" w:space="0" w:color="auto"/>
                  </w:divBdr>
                  <w:divsChild>
                    <w:div w:id="20416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15995">
      <w:bodyDiv w:val="1"/>
      <w:marLeft w:val="0"/>
      <w:marRight w:val="0"/>
      <w:marTop w:val="0"/>
      <w:marBottom w:val="0"/>
      <w:divBdr>
        <w:top w:val="none" w:sz="0" w:space="0" w:color="auto"/>
        <w:left w:val="none" w:sz="0" w:space="0" w:color="auto"/>
        <w:bottom w:val="none" w:sz="0" w:space="0" w:color="auto"/>
        <w:right w:val="none" w:sz="0" w:space="0" w:color="auto"/>
      </w:divBdr>
      <w:divsChild>
        <w:div w:id="841159802">
          <w:marLeft w:val="0"/>
          <w:marRight w:val="0"/>
          <w:marTop w:val="0"/>
          <w:marBottom w:val="0"/>
          <w:divBdr>
            <w:top w:val="none" w:sz="0" w:space="0" w:color="auto"/>
            <w:left w:val="none" w:sz="0" w:space="0" w:color="auto"/>
            <w:bottom w:val="none" w:sz="0" w:space="0" w:color="auto"/>
            <w:right w:val="none" w:sz="0" w:space="0" w:color="auto"/>
          </w:divBdr>
          <w:divsChild>
            <w:div w:id="2136020364">
              <w:marLeft w:val="0"/>
              <w:marRight w:val="0"/>
              <w:marTop w:val="0"/>
              <w:marBottom w:val="0"/>
              <w:divBdr>
                <w:top w:val="none" w:sz="0" w:space="0" w:color="auto"/>
                <w:left w:val="none" w:sz="0" w:space="0" w:color="auto"/>
                <w:bottom w:val="none" w:sz="0" w:space="0" w:color="auto"/>
                <w:right w:val="none" w:sz="0" w:space="0" w:color="auto"/>
              </w:divBdr>
              <w:divsChild>
                <w:div w:id="1833713011">
                  <w:marLeft w:val="0"/>
                  <w:marRight w:val="0"/>
                  <w:marTop w:val="0"/>
                  <w:marBottom w:val="0"/>
                  <w:divBdr>
                    <w:top w:val="none" w:sz="0" w:space="0" w:color="auto"/>
                    <w:left w:val="none" w:sz="0" w:space="0" w:color="auto"/>
                    <w:bottom w:val="none" w:sz="0" w:space="0" w:color="auto"/>
                    <w:right w:val="none" w:sz="0" w:space="0" w:color="auto"/>
                  </w:divBdr>
                  <w:divsChild>
                    <w:div w:id="6359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41710">
      <w:bodyDiv w:val="1"/>
      <w:marLeft w:val="0"/>
      <w:marRight w:val="0"/>
      <w:marTop w:val="0"/>
      <w:marBottom w:val="0"/>
      <w:divBdr>
        <w:top w:val="none" w:sz="0" w:space="0" w:color="auto"/>
        <w:left w:val="none" w:sz="0" w:space="0" w:color="auto"/>
        <w:bottom w:val="none" w:sz="0" w:space="0" w:color="auto"/>
        <w:right w:val="none" w:sz="0" w:space="0" w:color="auto"/>
      </w:divBdr>
    </w:div>
    <w:div w:id="714427154">
      <w:bodyDiv w:val="1"/>
      <w:marLeft w:val="0"/>
      <w:marRight w:val="0"/>
      <w:marTop w:val="0"/>
      <w:marBottom w:val="0"/>
      <w:divBdr>
        <w:top w:val="none" w:sz="0" w:space="0" w:color="auto"/>
        <w:left w:val="none" w:sz="0" w:space="0" w:color="auto"/>
        <w:bottom w:val="none" w:sz="0" w:space="0" w:color="auto"/>
        <w:right w:val="none" w:sz="0" w:space="0" w:color="auto"/>
      </w:divBdr>
      <w:divsChild>
        <w:div w:id="76024787">
          <w:marLeft w:val="0"/>
          <w:marRight w:val="0"/>
          <w:marTop w:val="0"/>
          <w:marBottom w:val="0"/>
          <w:divBdr>
            <w:top w:val="none" w:sz="0" w:space="0" w:color="auto"/>
            <w:left w:val="none" w:sz="0" w:space="0" w:color="auto"/>
            <w:bottom w:val="none" w:sz="0" w:space="0" w:color="auto"/>
            <w:right w:val="none" w:sz="0" w:space="0" w:color="auto"/>
          </w:divBdr>
          <w:divsChild>
            <w:div w:id="1659729201">
              <w:marLeft w:val="0"/>
              <w:marRight w:val="0"/>
              <w:marTop w:val="0"/>
              <w:marBottom w:val="0"/>
              <w:divBdr>
                <w:top w:val="none" w:sz="0" w:space="0" w:color="auto"/>
                <w:left w:val="none" w:sz="0" w:space="0" w:color="auto"/>
                <w:bottom w:val="none" w:sz="0" w:space="0" w:color="auto"/>
                <w:right w:val="none" w:sz="0" w:space="0" w:color="auto"/>
              </w:divBdr>
              <w:divsChild>
                <w:div w:id="1659842973">
                  <w:marLeft w:val="0"/>
                  <w:marRight w:val="0"/>
                  <w:marTop w:val="0"/>
                  <w:marBottom w:val="0"/>
                  <w:divBdr>
                    <w:top w:val="none" w:sz="0" w:space="0" w:color="auto"/>
                    <w:left w:val="none" w:sz="0" w:space="0" w:color="auto"/>
                    <w:bottom w:val="none" w:sz="0" w:space="0" w:color="auto"/>
                    <w:right w:val="none" w:sz="0" w:space="0" w:color="auto"/>
                  </w:divBdr>
                  <w:divsChild>
                    <w:div w:id="20445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699641">
      <w:bodyDiv w:val="1"/>
      <w:marLeft w:val="0"/>
      <w:marRight w:val="0"/>
      <w:marTop w:val="0"/>
      <w:marBottom w:val="0"/>
      <w:divBdr>
        <w:top w:val="none" w:sz="0" w:space="0" w:color="auto"/>
        <w:left w:val="none" w:sz="0" w:space="0" w:color="auto"/>
        <w:bottom w:val="none" w:sz="0" w:space="0" w:color="auto"/>
        <w:right w:val="none" w:sz="0" w:space="0" w:color="auto"/>
      </w:divBdr>
    </w:div>
    <w:div w:id="890001414">
      <w:bodyDiv w:val="1"/>
      <w:marLeft w:val="0"/>
      <w:marRight w:val="0"/>
      <w:marTop w:val="0"/>
      <w:marBottom w:val="0"/>
      <w:divBdr>
        <w:top w:val="none" w:sz="0" w:space="0" w:color="auto"/>
        <w:left w:val="none" w:sz="0" w:space="0" w:color="auto"/>
        <w:bottom w:val="none" w:sz="0" w:space="0" w:color="auto"/>
        <w:right w:val="none" w:sz="0" w:space="0" w:color="auto"/>
      </w:divBdr>
      <w:divsChild>
        <w:div w:id="43409086">
          <w:marLeft w:val="0"/>
          <w:marRight w:val="0"/>
          <w:marTop w:val="0"/>
          <w:marBottom w:val="0"/>
          <w:divBdr>
            <w:top w:val="none" w:sz="0" w:space="0" w:color="auto"/>
            <w:left w:val="none" w:sz="0" w:space="0" w:color="auto"/>
            <w:bottom w:val="none" w:sz="0" w:space="0" w:color="auto"/>
            <w:right w:val="none" w:sz="0" w:space="0" w:color="auto"/>
          </w:divBdr>
          <w:divsChild>
            <w:div w:id="1052576659">
              <w:marLeft w:val="0"/>
              <w:marRight w:val="0"/>
              <w:marTop w:val="0"/>
              <w:marBottom w:val="0"/>
              <w:divBdr>
                <w:top w:val="none" w:sz="0" w:space="0" w:color="auto"/>
                <w:left w:val="none" w:sz="0" w:space="0" w:color="auto"/>
                <w:bottom w:val="none" w:sz="0" w:space="0" w:color="auto"/>
                <w:right w:val="none" w:sz="0" w:space="0" w:color="auto"/>
              </w:divBdr>
              <w:divsChild>
                <w:div w:id="1694265644">
                  <w:marLeft w:val="0"/>
                  <w:marRight w:val="0"/>
                  <w:marTop w:val="0"/>
                  <w:marBottom w:val="0"/>
                  <w:divBdr>
                    <w:top w:val="none" w:sz="0" w:space="0" w:color="auto"/>
                    <w:left w:val="none" w:sz="0" w:space="0" w:color="auto"/>
                    <w:bottom w:val="none" w:sz="0" w:space="0" w:color="auto"/>
                    <w:right w:val="none" w:sz="0" w:space="0" w:color="auto"/>
                  </w:divBdr>
                  <w:divsChild>
                    <w:div w:id="20248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08174">
      <w:bodyDiv w:val="1"/>
      <w:marLeft w:val="0"/>
      <w:marRight w:val="0"/>
      <w:marTop w:val="0"/>
      <w:marBottom w:val="0"/>
      <w:divBdr>
        <w:top w:val="none" w:sz="0" w:space="0" w:color="auto"/>
        <w:left w:val="none" w:sz="0" w:space="0" w:color="auto"/>
        <w:bottom w:val="none" w:sz="0" w:space="0" w:color="auto"/>
        <w:right w:val="none" w:sz="0" w:space="0" w:color="auto"/>
      </w:divBdr>
    </w:div>
    <w:div w:id="905653652">
      <w:bodyDiv w:val="1"/>
      <w:marLeft w:val="0"/>
      <w:marRight w:val="0"/>
      <w:marTop w:val="0"/>
      <w:marBottom w:val="0"/>
      <w:divBdr>
        <w:top w:val="none" w:sz="0" w:space="0" w:color="auto"/>
        <w:left w:val="none" w:sz="0" w:space="0" w:color="auto"/>
        <w:bottom w:val="none" w:sz="0" w:space="0" w:color="auto"/>
        <w:right w:val="none" w:sz="0" w:space="0" w:color="auto"/>
      </w:divBdr>
    </w:div>
    <w:div w:id="915365041">
      <w:bodyDiv w:val="1"/>
      <w:marLeft w:val="0"/>
      <w:marRight w:val="0"/>
      <w:marTop w:val="0"/>
      <w:marBottom w:val="0"/>
      <w:divBdr>
        <w:top w:val="none" w:sz="0" w:space="0" w:color="auto"/>
        <w:left w:val="none" w:sz="0" w:space="0" w:color="auto"/>
        <w:bottom w:val="none" w:sz="0" w:space="0" w:color="auto"/>
        <w:right w:val="none" w:sz="0" w:space="0" w:color="auto"/>
      </w:divBdr>
      <w:divsChild>
        <w:div w:id="1855414951">
          <w:marLeft w:val="0"/>
          <w:marRight w:val="0"/>
          <w:marTop w:val="0"/>
          <w:marBottom w:val="0"/>
          <w:divBdr>
            <w:top w:val="none" w:sz="0" w:space="0" w:color="auto"/>
            <w:left w:val="none" w:sz="0" w:space="0" w:color="auto"/>
            <w:bottom w:val="none" w:sz="0" w:space="0" w:color="auto"/>
            <w:right w:val="none" w:sz="0" w:space="0" w:color="auto"/>
          </w:divBdr>
          <w:divsChild>
            <w:div w:id="471682343">
              <w:marLeft w:val="0"/>
              <w:marRight w:val="0"/>
              <w:marTop w:val="0"/>
              <w:marBottom w:val="0"/>
              <w:divBdr>
                <w:top w:val="none" w:sz="0" w:space="0" w:color="auto"/>
                <w:left w:val="none" w:sz="0" w:space="0" w:color="auto"/>
                <w:bottom w:val="none" w:sz="0" w:space="0" w:color="auto"/>
                <w:right w:val="none" w:sz="0" w:space="0" w:color="auto"/>
              </w:divBdr>
              <w:divsChild>
                <w:div w:id="2102555693">
                  <w:marLeft w:val="0"/>
                  <w:marRight w:val="0"/>
                  <w:marTop w:val="0"/>
                  <w:marBottom w:val="0"/>
                  <w:divBdr>
                    <w:top w:val="none" w:sz="0" w:space="0" w:color="auto"/>
                    <w:left w:val="none" w:sz="0" w:space="0" w:color="auto"/>
                    <w:bottom w:val="none" w:sz="0" w:space="0" w:color="auto"/>
                    <w:right w:val="none" w:sz="0" w:space="0" w:color="auto"/>
                  </w:divBdr>
                  <w:divsChild>
                    <w:div w:id="11398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6167">
      <w:bodyDiv w:val="1"/>
      <w:marLeft w:val="0"/>
      <w:marRight w:val="0"/>
      <w:marTop w:val="0"/>
      <w:marBottom w:val="0"/>
      <w:divBdr>
        <w:top w:val="none" w:sz="0" w:space="0" w:color="auto"/>
        <w:left w:val="none" w:sz="0" w:space="0" w:color="auto"/>
        <w:bottom w:val="none" w:sz="0" w:space="0" w:color="auto"/>
        <w:right w:val="none" w:sz="0" w:space="0" w:color="auto"/>
      </w:divBdr>
    </w:div>
    <w:div w:id="1127285497">
      <w:bodyDiv w:val="1"/>
      <w:marLeft w:val="0"/>
      <w:marRight w:val="0"/>
      <w:marTop w:val="0"/>
      <w:marBottom w:val="0"/>
      <w:divBdr>
        <w:top w:val="none" w:sz="0" w:space="0" w:color="auto"/>
        <w:left w:val="none" w:sz="0" w:space="0" w:color="auto"/>
        <w:bottom w:val="none" w:sz="0" w:space="0" w:color="auto"/>
        <w:right w:val="none" w:sz="0" w:space="0" w:color="auto"/>
      </w:divBdr>
      <w:divsChild>
        <w:div w:id="510264232">
          <w:marLeft w:val="0"/>
          <w:marRight w:val="0"/>
          <w:marTop w:val="0"/>
          <w:marBottom w:val="0"/>
          <w:divBdr>
            <w:top w:val="none" w:sz="0" w:space="0" w:color="auto"/>
            <w:left w:val="none" w:sz="0" w:space="0" w:color="auto"/>
            <w:bottom w:val="none" w:sz="0" w:space="0" w:color="auto"/>
            <w:right w:val="none" w:sz="0" w:space="0" w:color="auto"/>
          </w:divBdr>
          <w:divsChild>
            <w:div w:id="2029793197">
              <w:marLeft w:val="0"/>
              <w:marRight w:val="0"/>
              <w:marTop w:val="0"/>
              <w:marBottom w:val="0"/>
              <w:divBdr>
                <w:top w:val="none" w:sz="0" w:space="0" w:color="auto"/>
                <w:left w:val="none" w:sz="0" w:space="0" w:color="auto"/>
                <w:bottom w:val="none" w:sz="0" w:space="0" w:color="auto"/>
                <w:right w:val="none" w:sz="0" w:space="0" w:color="auto"/>
              </w:divBdr>
              <w:divsChild>
                <w:div w:id="1202594368">
                  <w:marLeft w:val="0"/>
                  <w:marRight w:val="0"/>
                  <w:marTop w:val="0"/>
                  <w:marBottom w:val="0"/>
                  <w:divBdr>
                    <w:top w:val="none" w:sz="0" w:space="0" w:color="auto"/>
                    <w:left w:val="none" w:sz="0" w:space="0" w:color="auto"/>
                    <w:bottom w:val="none" w:sz="0" w:space="0" w:color="auto"/>
                    <w:right w:val="none" w:sz="0" w:space="0" w:color="auto"/>
                  </w:divBdr>
                  <w:divsChild>
                    <w:div w:id="9078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649858">
      <w:bodyDiv w:val="1"/>
      <w:marLeft w:val="0"/>
      <w:marRight w:val="0"/>
      <w:marTop w:val="0"/>
      <w:marBottom w:val="0"/>
      <w:divBdr>
        <w:top w:val="none" w:sz="0" w:space="0" w:color="auto"/>
        <w:left w:val="none" w:sz="0" w:space="0" w:color="auto"/>
        <w:bottom w:val="none" w:sz="0" w:space="0" w:color="auto"/>
        <w:right w:val="none" w:sz="0" w:space="0" w:color="auto"/>
      </w:divBdr>
      <w:divsChild>
        <w:div w:id="338234954">
          <w:marLeft w:val="0"/>
          <w:marRight w:val="0"/>
          <w:marTop w:val="0"/>
          <w:marBottom w:val="0"/>
          <w:divBdr>
            <w:top w:val="none" w:sz="0" w:space="0" w:color="auto"/>
            <w:left w:val="none" w:sz="0" w:space="0" w:color="auto"/>
            <w:bottom w:val="none" w:sz="0" w:space="0" w:color="auto"/>
            <w:right w:val="none" w:sz="0" w:space="0" w:color="auto"/>
          </w:divBdr>
          <w:divsChild>
            <w:div w:id="258022903">
              <w:marLeft w:val="0"/>
              <w:marRight w:val="0"/>
              <w:marTop w:val="0"/>
              <w:marBottom w:val="0"/>
              <w:divBdr>
                <w:top w:val="none" w:sz="0" w:space="0" w:color="auto"/>
                <w:left w:val="none" w:sz="0" w:space="0" w:color="auto"/>
                <w:bottom w:val="none" w:sz="0" w:space="0" w:color="auto"/>
                <w:right w:val="none" w:sz="0" w:space="0" w:color="auto"/>
              </w:divBdr>
              <w:divsChild>
                <w:div w:id="879439412">
                  <w:marLeft w:val="0"/>
                  <w:marRight w:val="0"/>
                  <w:marTop w:val="0"/>
                  <w:marBottom w:val="0"/>
                  <w:divBdr>
                    <w:top w:val="none" w:sz="0" w:space="0" w:color="auto"/>
                    <w:left w:val="none" w:sz="0" w:space="0" w:color="auto"/>
                    <w:bottom w:val="none" w:sz="0" w:space="0" w:color="auto"/>
                    <w:right w:val="none" w:sz="0" w:space="0" w:color="auto"/>
                  </w:divBdr>
                  <w:divsChild>
                    <w:div w:id="7861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66544">
      <w:bodyDiv w:val="1"/>
      <w:marLeft w:val="0"/>
      <w:marRight w:val="0"/>
      <w:marTop w:val="0"/>
      <w:marBottom w:val="0"/>
      <w:divBdr>
        <w:top w:val="none" w:sz="0" w:space="0" w:color="auto"/>
        <w:left w:val="none" w:sz="0" w:space="0" w:color="auto"/>
        <w:bottom w:val="none" w:sz="0" w:space="0" w:color="auto"/>
        <w:right w:val="none" w:sz="0" w:space="0" w:color="auto"/>
      </w:divBdr>
      <w:divsChild>
        <w:div w:id="136263872">
          <w:marLeft w:val="0"/>
          <w:marRight w:val="0"/>
          <w:marTop w:val="0"/>
          <w:marBottom w:val="0"/>
          <w:divBdr>
            <w:top w:val="none" w:sz="0" w:space="0" w:color="auto"/>
            <w:left w:val="none" w:sz="0" w:space="0" w:color="auto"/>
            <w:bottom w:val="none" w:sz="0" w:space="0" w:color="auto"/>
            <w:right w:val="none" w:sz="0" w:space="0" w:color="auto"/>
          </w:divBdr>
          <w:divsChild>
            <w:div w:id="1046953842">
              <w:marLeft w:val="0"/>
              <w:marRight w:val="0"/>
              <w:marTop w:val="0"/>
              <w:marBottom w:val="0"/>
              <w:divBdr>
                <w:top w:val="none" w:sz="0" w:space="0" w:color="auto"/>
                <w:left w:val="none" w:sz="0" w:space="0" w:color="auto"/>
                <w:bottom w:val="none" w:sz="0" w:space="0" w:color="auto"/>
                <w:right w:val="none" w:sz="0" w:space="0" w:color="auto"/>
              </w:divBdr>
              <w:divsChild>
                <w:div w:id="2141993202">
                  <w:marLeft w:val="0"/>
                  <w:marRight w:val="0"/>
                  <w:marTop w:val="0"/>
                  <w:marBottom w:val="0"/>
                  <w:divBdr>
                    <w:top w:val="none" w:sz="0" w:space="0" w:color="auto"/>
                    <w:left w:val="none" w:sz="0" w:space="0" w:color="auto"/>
                    <w:bottom w:val="none" w:sz="0" w:space="0" w:color="auto"/>
                    <w:right w:val="none" w:sz="0" w:space="0" w:color="auto"/>
                  </w:divBdr>
                  <w:divsChild>
                    <w:div w:id="18456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313005">
      <w:bodyDiv w:val="1"/>
      <w:marLeft w:val="0"/>
      <w:marRight w:val="0"/>
      <w:marTop w:val="0"/>
      <w:marBottom w:val="0"/>
      <w:divBdr>
        <w:top w:val="none" w:sz="0" w:space="0" w:color="auto"/>
        <w:left w:val="none" w:sz="0" w:space="0" w:color="auto"/>
        <w:bottom w:val="none" w:sz="0" w:space="0" w:color="auto"/>
        <w:right w:val="none" w:sz="0" w:space="0" w:color="auto"/>
      </w:divBdr>
    </w:div>
    <w:div w:id="1314025577">
      <w:bodyDiv w:val="1"/>
      <w:marLeft w:val="0"/>
      <w:marRight w:val="0"/>
      <w:marTop w:val="0"/>
      <w:marBottom w:val="0"/>
      <w:divBdr>
        <w:top w:val="none" w:sz="0" w:space="0" w:color="auto"/>
        <w:left w:val="none" w:sz="0" w:space="0" w:color="auto"/>
        <w:bottom w:val="none" w:sz="0" w:space="0" w:color="auto"/>
        <w:right w:val="none" w:sz="0" w:space="0" w:color="auto"/>
      </w:divBdr>
    </w:div>
    <w:div w:id="1363945715">
      <w:bodyDiv w:val="1"/>
      <w:marLeft w:val="0"/>
      <w:marRight w:val="0"/>
      <w:marTop w:val="0"/>
      <w:marBottom w:val="0"/>
      <w:divBdr>
        <w:top w:val="none" w:sz="0" w:space="0" w:color="auto"/>
        <w:left w:val="none" w:sz="0" w:space="0" w:color="auto"/>
        <w:bottom w:val="none" w:sz="0" w:space="0" w:color="auto"/>
        <w:right w:val="none" w:sz="0" w:space="0" w:color="auto"/>
      </w:divBdr>
      <w:divsChild>
        <w:div w:id="596599790">
          <w:marLeft w:val="0"/>
          <w:marRight w:val="0"/>
          <w:marTop w:val="0"/>
          <w:marBottom w:val="0"/>
          <w:divBdr>
            <w:top w:val="none" w:sz="0" w:space="0" w:color="auto"/>
            <w:left w:val="none" w:sz="0" w:space="0" w:color="auto"/>
            <w:bottom w:val="none" w:sz="0" w:space="0" w:color="auto"/>
            <w:right w:val="none" w:sz="0" w:space="0" w:color="auto"/>
          </w:divBdr>
          <w:divsChild>
            <w:div w:id="566307477">
              <w:marLeft w:val="0"/>
              <w:marRight w:val="0"/>
              <w:marTop w:val="0"/>
              <w:marBottom w:val="0"/>
              <w:divBdr>
                <w:top w:val="none" w:sz="0" w:space="0" w:color="auto"/>
                <w:left w:val="none" w:sz="0" w:space="0" w:color="auto"/>
                <w:bottom w:val="none" w:sz="0" w:space="0" w:color="auto"/>
                <w:right w:val="none" w:sz="0" w:space="0" w:color="auto"/>
              </w:divBdr>
              <w:divsChild>
                <w:div w:id="1797140344">
                  <w:marLeft w:val="0"/>
                  <w:marRight w:val="0"/>
                  <w:marTop w:val="0"/>
                  <w:marBottom w:val="0"/>
                  <w:divBdr>
                    <w:top w:val="none" w:sz="0" w:space="0" w:color="auto"/>
                    <w:left w:val="none" w:sz="0" w:space="0" w:color="auto"/>
                    <w:bottom w:val="none" w:sz="0" w:space="0" w:color="auto"/>
                    <w:right w:val="none" w:sz="0" w:space="0" w:color="auto"/>
                  </w:divBdr>
                  <w:divsChild>
                    <w:div w:id="10179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590016">
      <w:bodyDiv w:val="1"/>
      <w:marLeft w:val="0"/>
      <w:marRight w:val="0"/>
      <w:marTop w:val="0"/>
      <w:marBottom w:val="0"/>
      <w:divBdr>
        <w:top w:val="none" w:sz="0" w:space="0" w:color="auto"/>
        <w:left w:val="none" w:sz="0" w:space="0" w:color="auto"/>
        <w:bottom w:val="none" w:sz="0" w:space="0" w:color="auto"/>
        <w:right w:val="none" w:sz="0" w:space="0" w:color="auto"/>
      </w:divBdr>
    </w:div>
    <w:div w:id="1490904935">
      <w:bodyDiv w:val="1"/>
      <w:marLeft w:val="0"/>
      <w:marRight w:val="0"/>
      <w:marTop w:val="0"/>
      <w:marBottom w:val="0"/>
      <w:divBdr>
        <w:top w:val="none" w:sz="0" w:space="0" w:color="auto"/>
        <w:left w:val="none" w:sz="0" w:space="0" w:color="auto"/>
        <w:bottom w:val="none" w:sz="0" w:space="0" w:color="auto"/>
        <w:right w:val="none" w:sz="0" w:space="0" w:color="auto"/>
      </w:divBdr>
      <w:divsChild>
        <w:div w:id="1783719478">
          <w:marLeft w:val="0"/>
          <w:marRight w:val="0"/>
          <w:marTop w:val="0"/>
          <w:marBottom w:val="0"/>
          <w:divBdr>
            <w:top w:val="none" w:sz="0" w:space="0" w:color="auto"/>
            <w:left w:val="none" w:sz="0" w:space="0" w:color="auto"/>
            <w:bottom w:val="none" w:sz="0" w:space="0" w:color="auto"/>
            <w:right w:val="none" w:sz="0" w:space="0" w:color="auto"/>
          </w:divBdr>
          <w:divsChild>
            <w:div w:id="543758781">
              <w:marLeft w:val="0"/>
              <w:marRight w:val="0"/>
              <w:marTop w:val="0"/>
              <w:marBottom w:val="0"/>
              <w:divBdr>
                <w:top w:val="none" w:sz="0" w:space="0" w:color="auto"/>
                <w:left w:val="none" w:sz="0" w:space="0" w:color="auto"/>
                <w:bottom w:val="none" w:sz="0" w:space="0" w:color="auto"/>
                <w:right w:val="none" w:sz="0" w:space="0" w:color="auto"/>
              </w:divBdr>
              <w:divsChild>
                <w:div w:id="359280521">
                  <w:marLeft w:val="0"/>
                  <w:marRight w:val="0"/>
                  <w:marTop w:val="0"/>
                  <w:marBottom w:val="0"/>
                  <w:divBdr>
                    <w:top w:val="none" w:sz="0" w:space="0" w:color="auto"/>
                    <w:left w:val="none" w:sz="0" w:space="0" w:color="auto"/>
                    <w:bottom w:val="none" w:sz="0" w:space="0" w:color="auto"/>
                    <w:right w:val="none" w:sz="0" w:space="0" w:color="auto"/>
                  </w:divBdr>
                  <w:divsChild>
                    <w:div w:id="16092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75731">
      <w:bodyDiv w:val="1"/>
      <w:marLeft w:val="0"/>
      <w:marRight w:val="0"/>
      <w:marTop w:val="0"/>
      <w:marBottom w:val="0"/>
      <w:divBdr>
        <w:top w:val="none" w:sz="0" w:space="0" w:color="auto"/>
        <w:left w:val="none" w:sz="0" w:space="0" w:color="auto"/>
        <w:bottom w:val="none" w:sz="0" w:space="0" w:color="auto"/>
        <w:right w:val="none" w:sz="0" w:space="0" w:color="auto"/>
      </w:divBdr>
    </w:div>
    <w:div w:id="1702323670">
      <w:bodyDiv w:val="1"/>
      <w:marLeft w:val="0"/>
      <w:marRight w:val="0"/>
      <w:marTop w:val="0"/>
      <w:marBottom w:val="0"/>
      <w:divBdr>
        <w:top w:val="none" w:sz="0" w:space="0" w:color="auto"/>
        <w:left w:val="none" w:sz="0" w:space="0" w:color="auto"/>
        <w:bottom w:val="none" w:sz="0" w:space="0" w:color="auto"/>
        <w:right w:val="none" w:sz="0" w:space="0" w:color="auto"/>
      </w:divBdr>
      <w:divsChild>
        <w:div w:id="791678576">
          <w:marLeft w:val="0"/>
          <w:marRight w:val="0"/>
          <w:marTop w:val="0"/>
          <w:marBottom w:val="0"/>
          <w:divBdr>
            <w:top w:val="none" w:sz="0" w:space="0" w:color="auto"/>
            <w:left w:val="none" w:sz="0" w:space="0" w:color="auto"/>
            <w:bottom w:val="none" w:sz="0" w:space="0" w:color="auto"/>
            <w:right w:val="none" w:sz="0" w:space="0" w:color="auto"/>
          </w:divBdr>
          <w:divsChild>
            <w:div w:id="796223703">
              <w:marLeft w:val="0"/>
              <w:marRight w:val="0"/>
              <w:marTop w:val="0"/>
              <w:marBottom w:val="0"/>
              <w:divBdr>
                <w:top w:val="none" w:sz="0" w:space="0" w:color="auto"/>
                <w:left w:val="none" w:sz="0" w:space="0" w:color="auto"/>
                <w:bottom w:val="none" w:sz="0" w:space="0" w:color="auto"/>
                <w:right w:val="none" w:sz="0" w:space="0" w:color="auto"/>
              </w:divBdr>
              <w:divsChild>
                <w:div w:id="821384416">
                  <w:marLeft w:val="0"/>
                  <w:marRight w:val="0"/>
                  <w:marTop w:val="0"/>
                  <w:marBottom w:val="0"/>
                  <w:divBdr>
                    <w:top w:val="none" w:sz="0" w:space="0" w:color="auto"/>
                    <w:left w:val="none" w:sz="0" w:space="0" w:color="auto"/>
                    <w:bottom w:val="none" w:sz="0" w:space="0" w:color="auto"/>
                    <w:right w:val="none" w:sz="0" w:space="0" w:color="auto"/>
                  </w:divBdr>
                  <w:divsChild>
                    <w:div w:id="9712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4276">
      <w:bodyDiv w:val="1"/>
      <w:marLeft w:val="0"/>
      <w:marRight w:val="0"/>
      <w:marTop w:val="0"/>
      <w:marBottom w:val="0"/>
      <w:divBdr>
        <w:top w:val="none" w:sz="0" w:space="0" w:color="auto"/>
        <w:left w:val="none" w:sz="0" w:space="0" w:color="auto"/>
        <w:bottom w:val="none" w:sz="0" w:space="0" w:color="auto"/>
        <w:right w:val="none" w:sz="0" w:space="0" w:color="auto"/>
      </w:divBdr>
      <w:divsChild>
        <w:div w:id="1387795036">
          <w:marLeft w:val="0"/>
          <w:marRight w:val="0"/>
          <w:marTop w:val="0"/>
          <w:marBottom w:val="0"/>
          <w:divBdr>
            <w:top w:val="none" w:sz="0" w:space="0" w:color="auto"/>
            <w:left w:val="none" w:sz="0" w:space="0" w:color="auto"/>
            <w:bottom w:val="none" w:sz="0" w:space="0" w:color="auto"/>
            <w:right w:val="none" w:sz="0" w:space="0" w:color="auto"/>
          </w:divBdr>
          <w:divsChild>
            <w:div w:id="1708992737">
              <w:marLeft w:val="0"/>
              <w:marRight w:val="0"/>
              <w:marTop w:val="0"/>
              <w:marBottom w:val="0"/>
              <w:divBdr>
                <w:top w:val="none" w:sz="0" w:space="0" w:color="auto"/>
                <w:left w:val="none" w:sz="0" w:space="0" w:color="auto"/>
                <w:bottom w:val="none" w:sz="0" w:space="0" w:color="auto"/>
                <w:right w:val="none" w:sz="0" w:space="0" w:color="auto"/>
              </w:divBdr>
              <w:divsChild>
                <w:div w:id="632444036">
                  <w:marLeft w:val="0"/>
                  <w:marRight w:val="0"/>
                  <w:marTop w:val="0"/>
                  <w:marBottom w:val="0"/>
                  <w:divBdr>
                    <w:top w:val="none" w:sz="0" w:space="0" w:color="auto"/>
                    <w:left w:val="none" w:sz="0" w:space="0" w:color="auto"/>
                    <w:bottom w:val="none" w:sz="0" w:space="0" w:color="auto"/>
                    <w:right w:val="none" w:sz="0" w:space="0" w:color="auto"/>
                  </w:divBdr>
                  <w:divsChild>
                    <w:div w:id="5486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86011">
      <w:bodyDiv w:val="1"/>
      <w:marLeft w:val="0"/>
      <w:marRight w:val="0"/>
      <w:marTop w:val="0"/>
      <w:marBottom w:val="0"/>
      <w:divBdr>
        <w:top w:val="none" w:sz="0" w:space="0" w:color="auto"/>
        <w:left w:val="none" w:sz="0" w:space="0" w:color="auto"/>
        <w:bottom w:val="none" w:sz="0" w:space="0" w:color="auto"/>
        <w:right w:val="none" w:sz="0" w:space="0" w:color="auto"/>
      </w:divBdr>
      <w:divsChild>
        <w:div w:id="896470944">
          <w:marLeft w:val="0"/>
          <w:marRight w:val="0"/>
          <w:marTop w:val="0"/>
          <w:marBottom w:val="0"/>
          <w:divBdr>
            <w:top w:val="none" w:sz="0" w:space="0" w:color="auto"/>
            <w:left w:val="none" w:sz="0" w:space="0" w:color="auto"/>
            <w:bottom w:val="none" w:sz="0" w:space="0" w:color="auto"/>
            <w:right w:val="none" w:sz="0" w:space="0" w:color="auto"/>
          </w:divBdr>
          <w:divsChild>
            <w:div w:id="927543524">
              <w:marLeft w:val="0"/>
              <w:marRight w:val="0"/>
              <w:marTop w:val="0"/>
              <w:marBottom w:val="0"/>
              <w:divBdr>
                <w:top w:val="none" w:sz="0" w:space="0" w:color="auto"/>
                <w:left w:val="none" w:sz="0" w:space="0" w:color="auto"/>
                <w:bottom w:val="none" w:sz="0" w:space="0" w:color="auto"/>
                <w:right w:val="none" w:sz="0" w:space="0" w:color="auto"/>
              </w:divBdr>
              <w:divsChild>
                <w:div w:id="695429279">
                  <w:marLeft w:val="0"/>
                  <w:marRight w:val="0"/>
                  <w:marTop w:val="0"/>
                  <w:marBottom w:val="0"/>
                  <w:divBdr>
                    <w:top w:val="none" w:sz="0" w:space="0" w:color="auto"/>
                    <w:left w:val="none" w:sz="0" w:space="0" w:color="auto"/>
                    <w:bottom w:val="none" w:sz="0" w:space="0" w:color="auto"/>
                    <w:right w:val="none" w:sz="0" w:space="0" w:color="auto"/>
                  </w:divBdr>
                  <w:divsChild>
                    <w:div w:id="15567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09155">
      <w:bodyDiv w:val="1"/>
      <w:marLeft w:val="0"/>
      <w:marRight w:val="0"/>
      <w:marTop w:val="0"/>
      <w:marBottom w:val="0"/>
      <w:divBdr>
        <w:top w:val="none" w:sz="0" w:space="0" w:color="auto"/>
        <w:left w:val="none" w:sz="0" w:space="0" w:color="auto"/>
        <w:bottom w:val="none" w:sz="0" w:space="0" w:color="auto"/>
        <w:right w:val="none" w:sz="0" w:space="0" w:color="auto"/>
      </w:divBdr>
      <w:divsChild>
        <w:div w:id="1817061885">
          <w:marLeft w:val="0"/>
          <w:marRight w:val="0"/>
          <w:marTop w:val="0"/>
          <w:marBottom w:val="0"/>
          <w:divBdr>
            <w:top w:val="none" w:sz="0" w:space="0" w:color="auto"/>
            <w:left w:val="none" w:sz="0" w:space="0" w:color="auto"/>
            <w:bottom w:val="none" w:sz="0" w:space="0" w:color="auto"/>
            <w:right w:val="none" w:sz="0" w:space="0" w:color="auto"/>
          </w:divBdr>
          <w:divsChild>
            <w:div w:id="19018868">
              <w:marLeft w:val="0"/>
              <w:marRight w:val="0"/>
              <w:marTop w:val="0"/>
              <w:marBottom w:val="0"/>
              <w:divBdr>
                <w:top w:val="none" w:sz="0" w:space="0" w:color="auto"/>
                <w:left w:val="none" w:sz="0" w:space="0" w:color="auto"/>
                <w:bottom w:val="none" w:sz="0" w:space="0" w:color="auto"/>
                <w:right w:val="none" w:sz="0" w:space="0" w:color="auto"/>
              </w:divBdr>
              <w:divsChild>
                <w:div w:id="345206325">
                  <w:marLeft w:val="0"/>
                  <w:marRight w:val="0"/>
                  <w:marTop w:val="0"/>
                  <w:marBottom w:val="0"/>
                  <w:divBdr>
                    <w:top w:val="none" w:sz="0" w:space="0" w:color="auto"/>
                    <w:left w:val="none" w:sz="0" w:space="0" w:color="auto"/>
                    <w:bottom w:val="none" w:sz="0" w:space="0" w:color="auto"/>
                    <w:right w:val="none" w:sz="0" w:space="0" w:color="auto"/>
                  </w:divBdr>
                  <w:divsChild>
                    <w:div w:id="121230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82777">
      <w:bodyDiv w:val="1"/>
      <w:marLeft w:val="0"/>
      <w:marRight w:val="0"/>
      <w:marTop w:val="0"/>
      <w:marBottom w:val="0"/>
      <w:divBdr>
        <w:top w:val="none" w:sz="0" w:space="0" w:color="auto"/>
        <w:left w:val="none" w:sz="0" w:space="0" w:color="auto"/>
        <w:bottom w:val="none" w:sz="0" w:space="0" w:color="auto"/>
        <w:right w:val="none" w:sz="0" w:space="0" w:color="auto"/>
      </w:divBdr>
    </w:div>
    <w:div w:id="1980767009">
      <w:bodyDiv w:val="1"/>
      <w:marLeft w:val="0"/>
      <w:marRight w:val="0"/>
      <w:marTop w:val="0"/>
      <w:marBottom w:val="0"/>
      <w:divBdr>
        <w:top w:val="none" w:sz="0" w:space="0" w:color="auto"/>
        <w:left w:val="none" w:sz="0" w:space="0" w:color="auto"/>
        <w:bottom w:val="none" w:sz="0" w:space="0" w:color="auto"/>
        <w:right w:val="none" w:sz="0" w:space="0" w:color="auto"/>
      </w:divBdr>
      <w:divsChild>
        <w:div w:id="182285079">
          <w:marLeft w:val="0"/>
          <w:marRight w:val="0"/>
          <w:marTop w:val="0"/>
          <w:marBottom w:val="0"/>
          <w:divBdr>
            <w:top w:val="none" w:sz="0" w:space="0" w:color="auto"/>
            <w:left w:val="none" w:sz="0" w:space="0" w:color="auto"/>
            <w:bottom w:val="none" w:sz="0" w:space="0" w:color="auto"/>
            <w:right w:val="none" w:sz="0" w:space="0" w:color="auto"/>
          </w:divBdr>
          <w:divsChild>
            <w:div w:id="769862816">
              <w:marLeft w:val="0"/>
              <w:marRight w:val="0"/>
              <w:marTop w:val="0"/>
              <w:marBottom w:val="0"/>
              <w:divBdr>
                <w:top w:val="none" w:sz="0" w:space="0" w:color="auto"/>
                <w:left w:val="none" w:sz="0" w:space="0" w:color="auto"/>
                <w:bottom w:val="none" w:sz="0" w:space="0" w:color="auto"/>
                <w:right w:val="none" w:sz="0" w:space="0" w:color="auto"/>
              </w:divBdr>
              <w:divsChild>
                <w:div w:id="345179965">
                  <w:marLeft w:val="0"/>
                  <w:marRight w:val="0"/>
                  <w:marTop w:val="0"/>
                  <w:marBottom w:val="0"/>
                  <w:divBdr>
                    <w:top w:val="none" w:sz="0" w:space="0" w:color="auto"/>
                    <w:left w:val="none" w:sz="0" w:space="0" w:color="auto"/>
                    <w:bottom w:val="none" w:sz="0" w:space="0" w:color="auto"/>
                    <w:right w:val="none" w:sz="0" w:space="0" w:color="auto"/>
                  </w:divBdr>
                  <w:divsChild>
                    <w:div w:id="2348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10559">
      <w:bodyDiv w:val="1"/>
      <w:marLeft w:val="0"/>
      <w:marRight w:val="0"/>
      <w:marTop w:val="0"/>
      <w:marBottom w:val="0"/>
      <w:divBdr>
        <w:top w:val="none" w:sz="0" w:space="0" w:color="auto"/>
        <w:left w:val="none" w:sz="0" w:space="0" w:color="auto"/>
        <w:bottom w:val="none" w:sz="0" w:space="0" w:color="auto"/>
        <w:right w:val="none" w:sz="0" w:space="0" w:color="auto"/>
      </w:divBdr>
      <w:divsChild>
        <w:div w:id="1645231718">
          <w:marLeft w:val="0"/>
          <w:marRight w:val="0"/>
          <w:marTop w:val="0"/>
          <w:marBottom w:val="0"/>
          <w:divBdr>
            <w:top w:val="none" w:sz="0" w:space="0" w:color="auto"/>
            <w:left w:val="none" w:sz="0" w:space="0" w:color="auto"/>
            <w:bottom w:val="none" w:sz="0" w:space="0" w:color="auto"/>
            <w:right w:val="none" w:sz="0" w:space="0" w:color="auto"/>
          </w:divBdr>
          <w:divsChild>
            <w:div w:id="448663349">
              <w:marLeft w:val="0"/>
              <w:marRight w:val="0"/>
              <w:marTop w:val="0"/>
              <w:marBottom w:val="0"/>
              <w:divBdr>
                <w:top w:val="none" w:sz="0" w:space="0" w:color="auto"/>
                <w:left w:val="none" w:sz="0" w:space="0" w:color="auto"/>
                <w:bottom w:val="none" w:sz="0" w:space="0" w:color="auto"/>
                <w:right w:val="none" w:sz="0" w:space="0" w:color="auto"/>
              </w:divBdr>
              <w:divsChild>
                <w:div w:id="1538935026">
                  <w:marLeft w:val="0"/>
                  <w:marRight w:val="0"/>
                  <w:marTop w:val="0"/>
                  <w:marBottom w:val="0"/>
                  <w:divBdr>
                    <w:top w:val="none" w:sz="0" w:space="0" w:color="auto"/>
                    <w:left w:val="none" w:sz="0" w:space="0" w:color="auto"/>
                    <w:bottom w:val="none" w:sz="0" w:space="0" w:color="auto"/>
                    <w:right w:val="none" w:sz="0" w:space="0" w:color="auto"/>
                  </w:divBdr>
                  <w:divsChild>
                    <w:div w:id="20137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13519">
      <w:bodyDiv w:val="1"/>
      <w:marLeft w:val="0"/>
      <w:marRight w:val="0"/>
      <w:marTop w:val="0"/>
      <w:marBottom w:val="0"/>
      <w:divBdr>
        <w:top w:val="none" w:sz="0" w:space="0" w:color="auto"/>
        <w:left w:val="none" w:sz="0" w:space="0" w:color="auto"/>
        <w:bottom w:val="none" w:sz="0" w:space="0" w:color="auto"/>
        <w:right w:val="none" w:sz="0" w:space="0" w:color="auto"/>
      </w:divBdr>
      <w:divsChild>
        <w:div w:id="164133402">
          <w:marLeft w:val="0"/>
          <w:marRight w:val="0"/>
          <w:marTop w:val="0"/>
          <w:marBottom w:val="0"/>
          <w:divBdr>
            <w:top w:val="none" w:sz="0" w:space="0" w:color="auto"/>
            <w:left w:val="none" w:sz="0" w:space="0" w:color="auto"/>
            <w:bottom w:val="none" w:sz="0" w:space="0" w:color="auto"/>
            <w:right w:val="none" w:sz="0" w:space="0" w:color="auto"/>
          </w:divBdr>
          <w:divsChild>
            <w:div w:id="984549674">
              <w:marLeft w:val="0"/>
              <w:marRight w:val="0"/>
              <w:marTop w:val="0"/>
              <w:marBottom w:val="0"/>
              <w:divBdr>
                <w:top w:val="none" w:sz="0" w:space="0" w:color="auto"/>
                <w:left w:val="none" w:sz="0" w:space="0" w:color="auto"/>
                <w:bottom w:val="none" w:sz="0" w:space="0" w:color="auto"/>
                <w:right w:val="none" w:sz="0" w:space="0" w:color="auto"/>
              </w:divBdr>
              <w:divsChild>
                <w:div w:id="1522890031">
                  <w:marLeft w:val="0"/>
                  <w:marRight w:val="0"/>
                  <w:marTop w:val="0"/>
                  <w:marBottom w:val="0"/>
                  <w:divBdr>
                    <w:top w:val="none" w:sz="0" w:space="0" w:color="auto"/>
                    <w:left w:val="none" w:sz="0" w:space="0" w:color="auto"/>
                    <w:bottom w:val="none" w:sz="0" w:space="0" w:color="auto"/>
                    <w:right w:val="none" w:sz="0" w:space="0" w:color="auto"/>
                  </w:divBdr>
                  <w:divsChild>
                    <w:div w:id="16265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248619">
      <w:bodyDiv w:val="1"/>
      <w:marLeft w:val="0"/>
      <w:marRight w:val="0"/>
      <w:marTop w:val="0"/>
      <w:marBottom w:val="0"/>
      <w:divBdr>
        <w:top w:val="none" w:sz="0" w:space="0" w:color="auto"/>
        <w:left w:val="none" w:sz="0" w:space="0" w:color="auto"/>
        <w:bottom w:val="none" w:sz="0" w:space="0" w:color="auto"/>
        <w:right w:val="none" w:sz="0" w:space="0" w:color="auto"/>
      </w:divBdr>
      <w:divsChild>
        <w:div w:id="2099447988">
          <w:marLeft w:val="0"/>
          <w:marRight w:val="0"/>
          <w:marTop w:val="0"/>
          <w:marBottom w:val="0"/>
          <w:divBdr>
            <w:top w:val="none" w:sz="0" w:space="0" w:color="auto"/>
            <w:left w:val="none" w:sz="0" w:space="0" w:color="auto"/>
            <w:bottom w:val="none" w:sz="0" w:space="0" w:color="auto"/>
            <w:right w:val="none" w:sz="0" w:space="0" w:color="auto"/>
          </w:divBdr>
          <w:divsChild>
            <w:div w:id="1328509773">
              <w:marLeft w:val="0"/>
              <w:marRight w:val="0"/>
              <w:marTop w:val="0"/>
              <w:marBottom w:val="0"/>
              <w:divBdr>
                <w:top w:val="none" w:sz="0" w:space="0" w:color="auto"/>
                <w:left w:val="none" w:sz="0" w:space="0" w:color="auto"/>
                <w:bottom w:val="none" w:sz="0" w:space="0" w:color="auto"/>
                <w:right w:val="none" w:sz="0" w:space="0" w:color="auto"/>
              </w:divBdr>
              <w:divsChild>
                <w:div w:id="1736009233">
                  <w:marLeft w:val="0"/>
                  <w:marRight w:val="0"/>
                  <w:marTop w:val="0"/>
                  <w:marBottom w:val="0"/>
                  <w:divBdr>
                    <w:top w:val="none" w:sz="0" w:space="0" w:color="auto"/>
                    <w:left w:val="none" w:sz="0" w:space="0" w:color="auto"/>
                    <w:bottom w:val="none" w:sz="0" w:space="0" w:color="auto"/>
                    <w:right w:val="none" w:sz="0" w:space="0" w:color="auto"/>
                  </w:divBdr>
                  <w:divsChild>
                    <w:div w:id="167360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64254">
      <w:bodyDiv w:val="1"/>
      <w:marLeft w:val="0"/>
      <w:marRight w:val="0"/>
      <w:marTop w:val="0"/>
      <w:marBottom w:val="0"/>
      <w:divBdr>
        <w:top w:val="none" w:sz="0" w:space="0" w:color="auto"/>
        <w:left w:val="none" w:sz="0" w:space="0" w:color="auto"/>
        <w:bottom w:val="none" w:sz="0" w:space="0" w:color="auto"/>
        <w:right w:val="none" w:sz="0" w:space="0" w:color="auto"/>
      </w:divBdr>
    </w:div>
    <w:div w:id="2138453887">
      <w:bodyDiv w:val="1"/>
      <w:marLeft w:val="0"/>
      <w:marRight w:val="0"/>
      <w:marTop w:val="0"/>
      <w:marBottom w:val="0"/>
      <w:divBdr>
        <w:top w:val="none" w:sz="0" w:space="0" w:color="auto"/>
        <w:left w:val="none" w:sz="0" w:space="0" w:color="auto"/>
        <w:bottom w:val="none" w:sz="0" w:space="0" w:color="auto"/>
        <w:right w:val="none" w:sz="0" w:space="0" w:color="auto"/>
      </w:divBdr>
      <w:divsChild>
        <w:div w:id="1362437046">
          <w:marLeft w:val="0"/>
          <w:marRight w:val="0"/>
          <w:marTop w:val="0"/>
          <w:marBottom w:val="0"/>
          <w:divBdr>
            <w:top w:val="none" w:sz="0" w:space="0" w:color="auto"/>
            <w:left w:val="none" w:sz="0" w:space="0" w:color="auto"/>
            <w:bottom w:val="none" w:sz="0" w:space="0" w:color="auto"/>
            <w:right w:val="none" w:sz="0" w:space="0" w:color="auto"/>
          </w:divBdr>
          <w:divsChild>
            <w:div w:id="402412308">
              <w:marLeft w:val="0"/>
              <w:marRight w:val="0"/>
              <w:marTop w:val="0"/>
              <w:marBottom w:val="0"/>
              <w:divBdr>
                <w:top w:val="none" w:sz="0" w:space="0" w:color="auto"/>
                <w:left w:val="none" w:sz="0" w:space="0" w:color="auto"/>
                <w:bottom w:val="none" w:sz="0" w:space="0" w:color="auto"/>
                <w:right w:val="none" w:sz="0" w:space="0" w:color="auto"/>
              </w:divBdr>
              <w:divsChild>
                <w:div w:id="273755593">
                  <w:marLeft w:val="0"/>
                  <w:marRight w:val="0"/>
                  <w:marTop w:val="0"/>
                  <w:marBottom w:val="0"/>
                  <w:divBdr>
                    <w:top w:val="none" w:sz="0" w:space="0" w:color="auto"/>
                    <w:left w:val="none" w:sz="0" w:space="0" w:color="auto"/>
                    <w:bottom w:val="none" w:sz="0" w:space="0" w:color="auto"/>
                    <w:right w:val="none" w:sz="0" w:space="0" w:color="auto"/>
                  </w:divBdr>
                  <w:divsChild>
                    <w:div w:id="412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1.jpeg"/></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D75BE-4EB5-4EDA-A936-B99D3105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Pages>
  <Words>890</Words>
  <Characters>4900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ucayali</dc:creator>
  <cp:keywords/>
  <dc:description/>
  <cp:lastModifiedBy>Viviana</cp:lastModifiedBy>
  <cp:revision>16</cp:revision>
  <cp:lastPrinted>2014-01-17T16:41:00Z</cp:lastPrinted>
  <dcterms:created xsi:type="dcterms:W3CDTF">2016-01-25T23:07:00Z</dcterms:created>
  <dcterms:modified xsi:type="dcterms:W3CDTF">2016-02-12T19:12:00Z</dcterms:modified>
</cp:coreProperties>
</file>