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8AE3D" w14:textId="18AF5006" w:rsidR="00177BF6" w:rsidRDefault="00177BF6" w:rsidP="00177BF6">
      <w:pPr>
        <w:spacing w:before="240" w:line="360" w:lineRule="auto"/>
        <w:ind w:left="720" w:hanging="360"/>
        <w:jc w:val="center"/>
        <w:rPr>
          <w:b/>
          <w:bCs/>
          <w:sz w:val="28"/>
          <w:szCs w:val="28"/>
          <w:u w:val="single"/>
        </w:rPr>
      </w:pPr>
      <w:r w:rsidRPr="00D45E0E">
        <w:rPr>
          <w:b/>
          <w:bCs/>
          <w:sz w:val="28"/>
          <w:szCs w:val="28"/>
          <w:u w:val="single"/>
        </w:rPr>
        <w:t>Fórmulas Tema 1</w:t>
      </w:r>
    </w:p>
    <w:p w14:paraId="189DAFBA" w14:textId="77777777" w:rsidR="00D45E0E" w:rsidRPr="00D45E0E" w:rsidRDefault="00D45E0E" w:rsidP="00177BF6">
      <w:pPr>
        <w:spacing w:before="240" w:line="360" w:lineRule="auto"/>
        <w:ind w:left="720" w:hanging="360"/>
        <w:jc w:val="center"/>
        <w:rPr>
          <w:b/>
          <w:bCs/>
          <w:sz w:val="14"/>
          <w:szCs w:val="14"/>
          <w:u w:val="single"/>
        </w:rPr>
      </w:pPr>
    </w:p>
    <w:p w14:paraId="53570B2F" w14:textId="5C0CD059" w:rsidR="000E3EF7" w:rsidRPr="00177BF6" w:rsidRDefault="00736F78" w:rsidP="00177BF6">
      <w:pPr>
        <w:pStyle w:val="Prrafodelista"/>
        <w:numPr>
          <w:ilvl w:val="0"/>
          <w:numId w:val="1"/>
        </w:numPr>
        <w:spacing w:before="240" w:line="360" w:lineRule="auto"/>
      </w:pPr>
      <m:oMath>
        <m:acc>
          <m:accPr>
            <m:chr m:val="⃗"/>
            <m:ctrlPr>
              <w:rPr>
                <w:rFonts w:ascii="Cambria Math" w:hAnsi="Cambria Math" w:cs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Cambria Math"/>
              </w:rPr>
              <m:t>∇</m:t>
            </m:r>
          </m:e>
        </m:acc>
        <m:r>
          <w:rPr>
            <w:rFonts w:ascii="Cambria Math" w:hAnsi="Cambria Math" w:cs="Cambria Math"/>
          </w:rPr>
          <m:t xml:space="preserve">U= </m:t>
        </m:r>
        <m:r>
          <m:rPr>
            <m:sty m:val="p"/>
          </m:rPr>
          <w:rPr>
            <w:rFonts w:ascii="Cambria Math" w:hAnsi="Cambria Math" w:cs="Cambria Math"/>
          </w:rPr>
          <m:t>∇U=</m:t>
        </m:r>
        <m:f>
          <m:fPr>
            <m:ctrlPr>
              <w:rPr>
                <w:rFonts w:ascii="Cambria Math" w:hAnsi="Cambria Math" w:cs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</w:rPr>
              <m:t>x</m:t>
            </m:r>
          </m:den>
        </m:f>
        <m:acc>
          <m:accPr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i</m:t>
            </m:r>
          </m:e>
        </m:acc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</w:rPr>
              <m:t>y</m:t>
            </m:r>
          </m:den>
        </m:f>
        <m:acc>
          <m:accPr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j</m:t>
            </m:r>
          </m:e>
        </m:acc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</w:rPr>
              <m:t>x</m:t>
            </m:r>
          </m:den>
        </m:f>
        <m:acc>
          <m:accPr>
            <m:ctrlPr>
              <w:rPr>
                <w:rFonts w:ascii="Cambria Math" w:hAnsi="Cambria Math" w:cs="Cambria Math"/>
                <w:i/>
              </w:rPr>
            </m:ctrlPr>
          </m:accPr>
          <m:e>
            <m:r>
              <w:rPr>
                <w:rFonts w:ascii="Cambria Math" w:hAnsi="Cambria Math" w:cs="Cambria Math"/>
              </w:rPr>
              <m:t>k</m:t>
            </m:r>
          </m:e>
        </m:acc>
      </m:oMath>
    </w:p>
    <w:p w14:paraId="26F2C88C" w14:textId="120FB2A3" w:rsidR="000E3EF7" w:rsidRPr="00177BF6" w:rsidRDefault="000E3EF7" w:rsidP="00177BF6">
      <w:pPr>
        <w:pStyle w:val="Prrafodelista"/>
        <w:numPr>
          <w:ilvl w:val="0"/>
          <w:numId w:val="1"/>
        </w:numPr>
        <w:spacing w:before="240" w:line="360" w:lineRule="auto"/>
        <w:rPr>
          <w:rFonts w:eastAsiaTheme="minorEastAsia"/>
        </w:rPr>
      </w:pPr>
      <m:oMath>
        <m:r>
          <w:rPr>
            <w:rFonts w:ascii="Cambria Math" w:hAnsi="Cambria Math"/>
          </w:rPr>
          <m:t>Circulación=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box>
              <m:boxPr>
                <m:opEmu m:val="1"/>
                <m:ctrlPr>
                  <w:rPr>
                    <w:rFonts w:ascii="Cambria Math" w:hAnsi="Cambria Math"/>
                    <w:i/>
                  </w:rPr>
                </m:ctrlPr>
              </m:box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  <m:r>
                  <w:rPr>
                    <w:rFonts w:ascii="Cambria Math" w:hAnsi="Cambria Math"/>
                  </w:rPr>
                  <m:t>·d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e>
            </m:box>
          </m:e>
        </m:nary>
      </m:oMath>
    </w:p>
    <w:p w14:paraId="491128F1" w14:textId="09EB53C0" w:rsidR="00177BF6" w:rsidRPr="00177BF6" w:rsidRDefault="000E3EF7" w:rsidP="00177BF6">
      <w:pPr>
        <w:pStyle w:val="Prrafodelista"/>
        <w:numPr>
          <w:ilvl w:val="0"/>
          <w:numId w:val="1"/>
        </w:numPr>
        <w:spacing w:before="240" w:line="360" w:lineRule="auto"/>
      </w:pPr>
      <m:oMath>
        <m:r>
          <w:rPr>
            <w:rFonts w:ascii="Cambria Math" w:hAnsi="Cambria Math"/>
          </w:rPr>
          <m:t>Circulación=</m:t>
        </m:r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box>
              <m:boxPr>
                <m:opEmu m:val="1"/>
                <m:ctrlPr>
                  <w:rPr>
                    <w:rFonts w:ascii="Cambria Math" w:hAnsi="Cambria Math"/>
                    <w:i/>
                  </w:rPr>
                </m:ctrlPr>
              </m:box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  <m:r>
                  <w:rPr>
                    <w:rFonts w:ascii="Cambria Math" w:hAnsi="Cambria Math"/>
                  </w:rPr>
                  <m:t>·d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</w:rPr>
                  <m:t>=0</m:t>
                </m:r>
              </m:e>
            </m:box>
          </m:e>
        </m:nary>
      </m:oMath>
      <w:r>
        <w:rPr>
          <w:rFonts w:eastAsiaTheme="minorEastAsia"/>
        </w:rPr>
        <w:tab/>
        <w:t>(En caso de Campo conservativo)</w:t>
      </w:r>
    </w:p>
    <w:p w14:paraId="7C5A3128" w14:textId="77777777" w:rsidR="00D45E0E" w:rsidRDefault="00D45E0E" w:rsidP="00D45E0E">
      <w:pPr>
        <w:pStyle w:val="Prrafodelista"/>
        <w:numPr>
          <w:ilvl w:val="0"/>
          <w:numId w:val="1"/>
        </w:numPr>
        <w:spacing w:before="240" w:line="360" w:lineRule="auto"/>
        <w:rPr>
          <w:rFonts w:eastAsiaTheme="minorEastAsia"/>
        </w:rPr>
      </w:pPr>
      <m:oMath>
        <m:r>
          <w:rPr>
            <w:rFonts w:ascii="Cambria Math" w:hAnsi="Cambria Math"/>
          </w:rPr>
          <m:t>Circulación=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box>
              <m:boxPr>
                <m:opEmu m:val="1"/>
                <m:ctrlPr>
                  <w:rPr>
                    <w:rFonts w:ascii="Cambria Math" w:hAnsi="Cambria Math"/>
                    <w:i/>
                  </w:rPr>
                </m:ctrlPr>
              </m:box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  <m:r>
                  <w:rPr>
                    <w:rFonts w:ascii="Cambria Math" w:hAnsi="Cambria Math"/>
                  </w:rPr>
                  <m:t>·d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e>
            </m:box>
          </m:e>
        </m:nary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=-(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ab/>
      </w:r>
    </w:p>
    <w:p w14:paraId="4D041F0D" w14:textId="0FE26C1C" w:rsidR="00D45E0E" w:rsidRPr="00177BF6" w:rsidRDefault="00D45E0E" w:rsidP="00D45E0E">
      <w:pPr>
        <w:pStyle w:val="Prrafodelista"/>
        <w:spacing w:before="240" w:line="360" w:lineRule="auto"/>
        <w:rPr>
          <w:rFonts w:eastAsiaTheme="minorEastAsia"/>
        </w:rPr>
      </w:pPr>
      <w:r>
        <w:rPr>
          <w:rFonts w:eastAsiaTheme="minorEastAsia"/>
        </w:rPr>
        <w:t>(siendo V el potencial de un campo vectorial conservativo)</w:t>
      </w:r>
    </w:p>
    <w:p w14:paraId="0A2FEADF" w14:textId="66611454" w:rsidR="00177BF6" w:rsidRPr="00D45E0E" w:rsidRDefault="00D45E0E" w:rsidP="00177BF6">
      <w:pPr>
        <w:pStyle w:val="Prrafodelista"/>
        <w:numPr>
          <w:ilvl w:val="0"/>
          <w:numId w:val="1"/>
        </w:numPr>
        <w:spacing w:before="240" w:line="360" w:lineRule="auto"/>
      </w:pPr>
      <m:oMath>
        <m:r>
          <w:rPr>
            <w:rFonts w:ascii="Cambria Math" w:hAnsi="Cambria Math"/>
          </w:rPr>
          <m:t xml:space="preserve">Flujo= </m:t>
        </m:r>
        <m:r>
          <m:rPr>
            <m:sty m:val="p"/>
          </m:rP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S</m:t>
            </m:r>
          </m:sub>
          <m:sup/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  <m:r>
              <w:rPr>
                <w:rFonts w:ascii="Cambria Math" w:hAnsi="Cambria Math"/>
              </w:rPr>
              <m:t>·d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  <m:r>
              <w:rPr>
                <w:rFonts w:ascii="Cambria Math" w:hAnsi="Cambria Math"/>
              </w:rPr>
              <m:t>(Weber)</m:t>
            </m:r>
          </m:e>
        </m:nary>
      </m:oMath>
    </w:p>
    <w:p w14:paraId="3555C836" w14:textId="11F72328" w:rsidR="00D45E0E" w:rsidRPr="00D45E0E" w:rsidRDefault="00D45E0E" w:rsidP="00D45E0E">
      <w:pPr>
        <w:pStyle w:val="Prrafodelista"/>
        <w:spacing w:before="240" w:line="360" w:lineRule="auto"/>
      </w:pPr>
      <w:r>
        <w:t>(</w:t>
      </w:r>
      <w:r>
        <w:t>Flujo (φ) del campo vectorial (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t>) a trav</w:t>
      </w:r>
      <w:r>
        <w:t>é</w:t>
      </w:r>
      <w:r>
        <w:t>s de una superficie (S)</w:t>
      </w:r>
      <w:r>
        <w:t>=</w:t>
      </w:r>
    </w:p>
    <w:p w14:paraId="39FCA6E9" w14:textId="3B6E915C" w:rsidR="00D45E0E" w:rsidRPr="00177BF6" w:rsidRDefault="00937446" w:rsidP="00177BF6">
      <w:pPr>
        <w:pStyle w:val="Prrafodelista"/>
        <w:numPr>
          <w:ilvl w:val="0"/>
          <w:numId w:val="1"/>
        </w:numPr>
        <w:spacing w:before="240" w:line="360" w:lineRule="auto"/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</m:d>
        <m:r>
          <m:rPr>
            <m:sty m:val="p"/>
          </m:rPr>
          <w:rPr>
            <w:rFonts w:ascii="Cambria Math" w:hAnsi="Cambria Math" w:cs="Cambria Math"/>
          </w:rPr>
          <m:t>∝</m:t>
        </m:r>
        <m:r>
          <m:rPr>
            <m:sty m:val="p"/>
          </m:rPr>
          <w:rPr>
            <w:rFonts w:ascii="Cambria Math" w:hAnsi="Cambria Math" w:cs="Cambria Math"/>
          </w:rPr>
          <m:t>q</m:t>
        </m:r>
      </m:oMath>
    </w:p>
    <w:p w14:paraId="30491AA4" w14:textId="77777777" w:rsidR="000E3EF7" w:rsidRPr="000E3EF7" w:rsidRDefault="000E3EF7" w:rsidP="00177BF6">
      <w:pPr>
        <w:pStyle w:val="Prrafodelista"/>
        <w:spacing w:before="240" w:line="360" w:lineRule="auto"/>
        <w:rPr>
          <w:rFonts w:eastAsiaTheme="minorEastAsia"/>
        </w:rPr>
      </w:pPr>
    </w:p>
    <w:sectPr w:rsidR="000E3EF7" w:rsidRPr="000E3E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AF0BD1"/>
    <w:multiLevelType w:val="hybridMultilevel"/>
    <w:tmpl w:val="975E8090"/>
    <w:lvl w:ilvl="0" w:tplc="2912E682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6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F78"/>
    <w:rsid w:val="000E3EF7"/>
    <w:rsid w:val="00177BF6"/>
    <w:rsid w:val="00736F78"/>
    <w:rsid w:val="00937446"/>
    <w:rsid w:val="009C6C33"/>
    <w:rsid w:val="00D4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74FD6"/>
  <w15:chartTrackingRefBased/>
  <w15:docId w15:val="{1F47A0CD-2905-461F-902D-14798E27A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36F78"/>
    <w:rPr>
      <w:color w:val="808080"/>
    </w:rPr>
  </w:style>
  <w:style w:type="paragraph" w:styleId="Prrafodelista">
    <w:name w:val="List Paragraph"/>
    <w:basedOn w:val="Normal"/>
    <w:uiPriority w:val="34"/>
    <w:qFormat/>
    <w:rsid w:val="000E3E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1DE8750-0507-4F77-9493-1E342CAEF969}">
  <we:reference id="4b785c87-866c-4bad-85d8-5d1ae467ac9a" version="3.1.0.0" store="EXCatalog" storeType="EXCatalog"/>
  <we:alternateReferences>
    <we:reference id="WA104381909" version="3.1.0.0" store="es-E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68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MUÑOZ VELASCO</dc:creator>
  <cp:keywords/>
  <dc:description/>
  <cp:lastModifiedBy>JESUS MUÑOZ VELASCO</cp:lastModifiedBy>
  <cp:revision>3</cp:revision>
  <dcterms:created xsi:type="dcterms:W3CDTF">2022-09-22T11:45:00Z</dcterms:created>
  <dcterms:modified xsi:type="dcterms:W3CDTF">2022-09-22T12:05:00Z</dcterms:modified>
</cp:coreProperties>
</file>