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9E84" w14:textId="23C4729C" w:rsidR="0081380D" w:rsidRPr="00135FAB" w:rsidRDefault="00135FAB" w:rsidP="00135FAB">
      <w:pPr>
        <w:shd w:val="clear" w:color="auto" w:fill="FFFFFF"/>
        <w:spacing w:beforeAutospacing="1" w:after="0" w:afterAutospacing="1" w:line="240" w:lineRule="auto"/>
        <w:outlineLvl w:val="3"/>
        <w:rPr>
          <w:rFonts w:eastAsia="Times New Roman" w:cstheme="minorHAnsi"/>
          <w:b/>
          <w:bCs/>
          <w:color w:val="024D88"/>
          <w:sz w:val="56"/>
          <w:szCs w:val="96"/>
          <w:u w:val="single"/>
          <w:lang w:eastAsia="es-ES"/>
        </w:rPr>
      </w:pPr>
      <w:r w:rsidRPr="00135FAB">
        <w:rPr>
          <w:rFonts w:eastAsia="Times New Roman" w:cstheme="minorHAnsi"/>
          <w:b/>
          <w:bCs/>
          <w:color w:val="024D88"/>
          <w:sz w:val="56"/>
          <w:szCs w:val="96"/>
          <w:u w:val="single"/>
          <w:lang w:eastAsia="es-ES"/>
        </w:rPr>
        <w:t>CONTRATO EXCLUSIÓN SOCIAL</w:t>
      </w:r>
    </w:p>
    <w:p w14:paraId="1EB578AA" w14:textId="77777777" w:rsidR="00135FAB" w:rsidRDefault="0081380D" w:rsidP="00B834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135FAB">
        <w:rPr>
          <w:rFonts w:ascii="Arial" w:eastAsia="Times New Roman" w:hAnsi="Arial" w:cs="Arial"/>
          <w:color w:val="212529"/>
          <w:u w:val="single"/>
          <w:lang w:eastAsia="es-ES"/>
        </w:rPr>
        <w:t>Trabajadores</w:t>
      </w:r>
    </w:p>
    <w:p w14:paraId="40D21F2D" w14:textId="25B3F4AC" w:rsidR="00135FAB" w:rsidRPr="00135FAB" w:rsidRDefault="0081380D" w:rsidP="00135FA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135FAB">
        <w:rPr>
          <w:rFonts w:ascii="Arial" w:eastAsia="Times New Roman" w:hAnsi="Arial" w:cs="Arial"/>
          <w:color w:val="212529"/>
          <w:lang w:eastAsia="es-ES"/>
        </w:rPr>
        <w:t>Perceptores de renta mínima</w:t>
      </w:r>
    </w:p>
    <w:p w14:paraId="002117CE" w14:textId="32B9AF94" w:rsidR="00135FAB" w:rsidRPr="00135FAB" w:rsidRDefault="0081380D" w:rsidP="00135FA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135FAB">
        <w:rPr>
          <w:rFonts w:ascii="Arial" w:eastAsia="Times New Roman" w:hAnsi="Arial" w:cs="Arial"/>
          <w:color w:val="212529"/>
          <w:lang w:eastAsia="es-ES"/>
        </w:rPr>
        <w:t>“Sin Papeles”</w:t>
      </w:r>
    </w:p>
    <w:p w14:paraId="20EB3A9F" w14:textId="5BB10FD8" w:rsidR="00135FAB" w:rsidRPr="00135FAB" w:rsidRDefault="00AE4BFC" w:rsidP="00135FA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135FAB">
        <w:rPr>
          <w:rFonts w:ascii="Arial" w:eastAsia="Times New Roman" w:hAnsi="Arial" w:cs="Arial"/>
          <w:color w:val="212529"/>
          <w:lang w:eastAsia="es-ES"/>
        </w:rPr>
        <w:t xml:space="preserve">(18-30 años procedentes de </w:t>
      </w:r>
      <w:r w:rsidRPr="00135FAB">
        <w:rPr>
          <w:rFonts w:ascii="Arial" w:eastAsia="Times New Roman" w:hAnsi="Arial" w:cs="Arial"/>
          <w:color w:val="212529"/>
          <w:lang w:eastAsia="es-ES"/>
        </w:rPr>
        <w:t>Instituciones de Protección de Menores</w:t>
      </w:r>
      <w:r w:rsidRPr="00135FAB">
        <w:rPr>
          <w:rFonts w:ascii="Arial" w:eastAsia="Times New Roman" w:hAnsi="Arial" w:cs="Arial"/>
          <w:color w:val="212529"/>
          <w:lang w:eastAsia="es-ES"/>
        </w:rPr>
        <w:t>)</w:t>
      </w:r>
    </w:p>
    <w:p w14:paraId="2C2BCFC8" w14:textId="36D9C6EC" w:rsidR="00135FAB" w:rsidRPr="00135FAB" w:rsidRDefault="00AE4BFC" w:rsidP="00135FA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135FAB">
        <w:rPr>
          <w:rFonts w:ascii="Arial" w:eastAsia="Times New Roman" w:hAnsi="Arial" w:cs="Arial"/>
          <w:color w:val="212529"/>
          <w:lang w:eastAsia="es-ES"/>
        </w:rPr>
        <w:t>Personas con Drogadicción en rehabilitación</w:t>
      </w:r>
    </w:p>
    <w:p w14:paraId="491BCCF3" w14:textId="5597AD22" w:rsidR="00135FAB" w:rsidRPr="00135FAB" w:rsidRDefault="00AE4BFC" w:rsidP="00135FA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135FAB">
        <w:rPr>
          <w:rFonts w:ascii="Arial" w:eastAsia="Times New Roman" w:hAnsi="Arial" w:cs="Arial"/>
          <w:color w:val="212529"/>
          <w:lang w:eastAsia="es-ES"/>
        </w:rPr>
        <w:t>Internos de centros penitenciarios</w:t>
      </w:r>
    </w:p>
    <w:p w14:paraId="6E7DD98C" w14:textId="09B3E653" w:rsidR="00135FAB" w:rsidRPr="00135FAB" w:rsidRDefault="00AE4BFC" w:rsidP="00135FA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135FAB">
        <w:rPr>
          <w:rFonts w:ascii="Arial" w:eastAsia="Times New Roman" w:hAnsi="Arial" w:cs="Arial"/>
          <w:color w:val="212529"/>
          <w:lang w:eastAsia="es-ES"/>
        </w:rPr>
        <w:t>Menores Internos</w:t>
      </w:r>
    </w:p>
    <w:p w14:paraId="16144D03" w14:textId="4A926D74" w:rsidR="0081380D" w:rsidRPr="00135FAB" w:rsidRDefault="00AE4BFC" w:rsidP="00135FA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proofErr w:type="spellStart"/>
      <w:r w:rsidRPr="00135FAB">
        <w:rPr>
          <w:rFonts w:ascii="Arial" w:eastAsia="Times New Roman" w:hAnsi="Arial" w:cs="Arial"/>
          <w:color w:val="212529"/>
          <w:lang w:eastAsia="es-ES"/>
        </w:rPr>
        <w:t>Prodecentes</w:t>
      </w:r>
      <w:proofErr w:type="spellEnd"/>
      <w:r w:rsidRPr="00135FAB">
        <w:rPr>
          <w:rFonts w:ascii="Arial" w:eastAsia="Times New Roman" w:hAnsi="Arial" w:cs="Arial"/>
          <w:color w:val="212529"/>
          <w:lang w:eastAsia="es-ES"/>
        </w:rPr>
        <w:t xml:space="preserve"> de servicios de Prevención y Alojamiento Alternativo de las CC.AA y Ceuta-Melilla.</w:t>
      </w:r>
    </w:p>
    <w:p w14:paraId="7AE90212" w14:textId="77777777" w:rsidR="0081380D" w:rsidRPr="00B83480" w:rsidRDefault="0081380D" w:rsidP="00B834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</w:p>
    <w:p w14:paraId="6E2F7AC5" w14:textId="77777777" w:rsidR="00B83480" w:rsidRPr="00B83480" w:rsidRDefault="00B83480" w:rsidP="00B83480">
      <w:pPr>
        <w:shd w:val="clear" w:color="auto" w:fill="FFFFFF"/>
        <w:spacing w:beforeAutospacing="1" w:after="0" w:afterAutospacing="1" w:line="240" w:lineRule="auto"/>
        <w:outlineLvl w:val="3"/>
        <w:rPr>
          <w:rFonts w:ascii="Arial" w:eastAsia="Times New Roman" w:hAnsi="Arial" w:cs="Arial"/>
          <w:b/>
          <w:bCs/>
          <w:color w:val="024D88"/>
          <w:sz w:val="24"/>
          <w:szCs w:val="24"/>
          <w:lang w:eastAsia="es-ES"/>
        </w:rPr>
      </w:pPr>
      <w:r w:rsidRPr="00B83480">
        <w:rPr>
          <w:rFonts w:ascii="Arial" w:eastAsia="Times New Roman" w:hAnsi="Arial" w:cs="Arial"/>
          <w:b/>
          <w:bCs/>
          <w:color w:val="024D88"/>
          <w:sz w:val="24"/>
          <w:szCs w:val="24"/>
          <w:bdr w:val="none" w:sz="0" w:space="0" w:color="auto" w:frame="1"/>
          <w:lang w:eastAsia="es-ES"/>
        </w:rPr>
        <w:t>Características del contrato</w:t>
      </w:r>
    </w:p>
    <w:p w14:paraId="2E85C6FC" w14:textId="72E3BDF1" w:rsidR="00B83480" w:rsidRDefault="00B83480" w:rsidP="00B834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B83480">
        <w:rPr>
          <w:rFonts w:ascii="Arial" w:eastAsia="Times New Roman" w:hAnsi="Arial" w:cs="Arial"/>
          <w:color w:val="212529"/>
          <w:lang w:eastAsia="es-ES"/>
        </w:rPr>
        <w:t>Los contratos objeto de las ayudas podrán realizarse con carácter temporal mediante contrataciones a tiempo completo o a tiempo parcial. Se formalizarán por escrito en el modelo que disponga el Servicio Público de Empleo Estatal.</w:t>
      </w:r>
    </w:p>
    <w:p w14:paraId="1C241FDA" w14:textId="77777777" w:rsidR="00135FAB" w:rsidRPr="00B83480" w:rsidRDefault="00135FAB" w:rsidP="00135FAB">
      <w:pPr>
        <w:shd w:val="clear" w:color="auto" w:fill="FFFFFF"/>
        <w:spacing w:beforeAutospacing="1" w:after="0" w:afterAutospacing="1" w:line="240" w:lineRule="auto"/>
        <w:outlineLvl w:val="3"/>
        <w:rPr>
          <w:rFonts w:ascii="Arial" w:eastAsia="Times New Roman" w:hAnsi="Arial" w:cs="Arial"/>
          <w:b/>
          <w:bCs/>
          <w:color w:val="024D88"/>
          <w:sz w:val="24"/>
          <w:szCs w:val="24"/>
          <w:lang w:eastAsia="es-ES"/>
        </w:rPr>
      </w:pPr>
      <w:r w:rsidRPr="00B83480">
        <w:rPr>
          <w:rFonts w:ascii="Arial" w:eastAsia="Times New Roman" w:hAnsi="Arial" w:cs="Arial"/>
          <w:b/>
          <w:bCs/>
          <w:color w:val="024D88"/>
          <w:sz w:val="24"/>
          <w:szCs w:val="24"/>
          <w:bdr w:val="none" w:sz="0" w:space="0" w:color="auto" w:frame="1"/>
          <w:lang w:eastAsia="es-ES"/>
        </w:rPr>
        <w:t>Otras características</w:t>
      </w:r>
    </w:p>
    <w:p w14:paraId="25FAA8A2" w14:textId="426D8D6F" w:rsidR="00135FAB" w:rsidRPr="00B83480" w:rsidRDefault="00135FAB" w:rsidP="00B834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B83480">
        <w:rPr>
          <w:rFonts w:ascii="Arial" w:eastAsia="Times New Roman" w:hAnsi="Arial" w:cs="Arial"/>
          <w:color w:val="212529"/>
          <w:lang w:eastAsia="es-ES"/>
        </w:rPr>
        <w:t>Los beneficios establecidos no podrán, en concurrencia con otras ayudas públicas para la misma finalidad, superar el 60% del coste salarial anual correspondiente al contrato que se bonifica.</w:t>
      </w:r>
    </w:p>
    <w:p w14:paraId="5D2F8F48" w14:textId="43765226" w:rsidR="00B83480" w:rsidRPr="00B83480" w:rsidRDefault="00135FAB" w:rsidP="00B83480">
      <w:pPr>
        <w:shd w:val="clear" w:color="auto" w:fill="FFFFFF"/>
        <w:spacing w:beforeAutospacing="1" w:after="0" w:afterAutospacing="1" w:line="240" w:lineRule="auto"/>
        <w:outlineLvl w:val="3"/>
        <w:rPr>
          <w:rFonts w:ascii="Arial" w:eastAsia="Times New Roman" w:hAnsi="Arial" w:cs="Arial"/>
          <w:b/>
          <w:bCs/>
          <w:color w:val="024D88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24D88"/>
          <w:sz w:val="24"/>
          <w:szCs w:val="24"/>
          <w:bdr w:val="none" w:sz="0" w:space="0" w:color="auto" w:frame="1"/>
          <w:lang w:eastAsia="es-ES"/>
        </w:rPr>
        <w:t>Bonificaciones</w:t>
      </w:r>
    </w:p>
    <w:p w14:paraId="04989FEA" w14:textId="77777777" w:rsidR="00B83480" w:rsidRPr="00B83480" w:rsidRDefault="00B83480" w:rsidP="00B834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B83480">
        <w:rPr>
          <w:rFonts w:ascii="Arial" w:eastAsia="Times New Roman" w:hAnsi="Arial" w:cs="Arial"/>
          <w:color w:val="212529"/>
          <w:lang w:eastAsia="es-ES"/>
        </w:rPr>
        <w:t>Cada contrato temporal, dará derecho a una bonificación de 41,67 €/mes (500 €/año) durante toda la vigencia del contrato.</w:t>
      </w:r>
    </w:p>
    <w:p w14:paraId="5657A6C5" w14:textId="33CD5F9C" w:rsidR="00A9215C" w:rsidRPr="00B83480" w:rsidRDefault="00B83480" w:rsidP="00B834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B83480">
        <w:rPr>
          <w:rFonts w:ascii="Arial" w:eastAsia="Times New Roman" w:hAnsi="Arial" w:cs="Arial"/>
          <w:color w:val="212529"/>
          <w:lang w:eastAsia="es-ES"/>
        </w:rPr>
        <w:t>En el supuesto de transformación en indefinidos de estos contratos temporales, dará derecho a la bonificación de la cuota empresarial a la Seguridad Social de 50 €/mes (600 €/año) durante cuatro años.</w:t>
      </w:r>
      <w:r w:rsidR="00135FAB">
        <w:rPr>
          <w:rFonts w:ascii="Arial" w:eastAsia="Times New Roman" w:hAnsi="Arial" w:cs="Arial"/>
          <w:color w:val="212529"/>
          <w:lang w:eastAsia="es-ES"/>
        </w:rPr>
        <w:t xml:space="preserve"> (600*4</w:t>
      </w:r>
      <w:r w:rsidR="00A9215C">
        <w:rPr>
          <w:rFonts w:ascii="Arial" w:eastAsia="Times New Roman" w:hAnsi="Arial" w:cs="Arial"/>
          <w:color w:val="212529"/>
          <w:lang w:eastAsia="es-ES"/>
        </w:rPr>
        <w:t xml:space="preserve"> </w:t>
      </w:r>
      <w:r w:rsidR="00135FAB">
        <w:rPr>
          <w:rFonts w:ascii="Arial" w:eastAsia="Times New Roman" w:hAnsi="Arial" w:cs="Arial"/>
          <w:color w:val="212529"/>
          <w:lang w:eastAsia="es-ES"/>
        </w:rPr>
        <w:t>=</w:t>
      </w:r>
      <w:r w:rsidR="00A9215C">
        <w:rPr>
          <w:rFonts w:ascii="Arial" w:eastAsia="Times New Roman" w:hAnsi="Arial" w:cs="Arial"/>
          <w:color w:val="212529"/>
          <w:lang w:eastAsia="es-ES"/>
        </w:rPr>
        <w:t xml:space="preserve"> 2.400€)</w:t>
      </w:r>
    </w:p>
    <w:p w14:paraId="36147E83" w14:textId="5B4528AA" w:rsidR="00443667" w:rsidRPr="0068351E" w:rsidRDefault="00443667" w:rsidP="006835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</w:p>
    <w:sectPr w:rsidR="00443667" w:rsidRPr="00683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A669E"/>
    <w:multiLevelType w:val="hybridMultilevel"/>
    <w:tmpl w:val="2D3E1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527D5"/>
    <w:multiLevelType w:val="multilevel"/>
    <w:tmpl w:val="B254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162967"/>
    <w:multiLevelType w:val="multilevel"/>
    <w:tmpl w:val="194E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4B"/>
    <w:rsid w:val="00135FAB"/>
    <w:rsid w:val="00443667"/>
    <w:rsid w:val="00455D4B"/>
    <w:rsid w:val="0068351E"/>
    <w:rsid w:val="0081380D"/>
    <w:rsid w:val="008356CE"/>
    <w:rsid w:val="00A9215C"/>
    <w:rsid w:val="00AE4BFC"/>
    <w:rsid w:val="00B83480"/>
    <w:rsid w:val="00DE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2F5D"/>
  <w15:chartTrackingRefBased/>
  <w15:docId w15:val="{F25C8AE6-8F62-460C-8799-BF2D827E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83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B834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348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8348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834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3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8348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3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Padilla Crespo</dc:creator>
  <cp:keywords/>
  <dc:description/>
  <cp:lastModifiedBy>Jesús Padilla Crespo</cp:lastModifiedBy>
  <cp:revision>4</cp:revision>
  <dcterms:created xsi:type="dcterms:W3CDTF">2021-12-16T10:58:00Z</dcterms:created>
  <dcterms:modified xsi:type="dcterms:W3CDTF">2021-12-16T11:38:00Z</dcterms:modified>
</cp:coreProperties>
</file>