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h0pto79com6" w:id="0"/>
      <w:bookmarkEnd w:id="0"/>
      <w:r w:rsidDel="00000000" w:rsidR="00000000" w:rsidRPr="00000000">
        <w:rPr>
          <w:rtl w:val="0"/>
        </w:rPr>
        <w:t xml:space="preserve">ARJ Logistics Group — Plataforma de gestión de última milla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Connecting distances, delivering confidence.</w:t>
      </w:r>
      <w:r w:rsidDel="00000000" w:rsidR="00000000" w:rsidRPr="00000000">
        <w:rPr>
          <w:rtl w:val="0"/>
        </w:rPr>
        <w:t xml:space="preserve"> Plataforma operativa de paquetería de extremo a extremo — recepción, rutas, despacho, seguimiento en tiempo real y prueba de entrega, en un solo sistema. Construida por </w:t>
      </w:r>
      <w:r w:rsidDel="00000000" w:rsidR="00000000" w:rsidRPr="00000000">
        <w:rPr>
          <w:b w:val="1"/>
          <w:bCs w:val="1"/>
          <w:rtl w:val="0"/>
        </w:rPr>
        <w:t xml:space="preserve">Qiu Agency</w:t>
      </w:r>
      <w:r w:rsidDel="00000000" w:rsidR="00000000" w:rsidRPr="00000000">
        <w:rPr>
          <w:rtl w:val="0"/>
        </w:rPr>
        <w:t xml:space="preserve"> con la metodología </w:t>
      </w:r>
      <w:r w:rsidDel="00000000" w:rsidR="00000000" w:rsidRPr="00000000">
        <w:rPr>
          <w:b w:val="1"/>
          <w:bCs w:val="1"/>
          <w:rtl w:val="0"/>
        </w:rPr>
        <w:t xml:space="preserve">Vibe Coding</w:t>
      </w:r>
      <w:r w:rsidDel="00000000" w:rsidR="00000000" w:rsidRPr="00000000">
        <w:rPr>
          <w:rtl w:val="0"/>
        </w:rPr>
        <w:t xml:space="preserve"> (desarrollo dirigido por IA).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rdoysu90qq9" w:id="1"/>
      <w:bookmarkEnd w:id="1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QiuFlow</w:t>
      </w:r>
      <w:r w:rsidDel="00000000" w:rsidR="00000000" w:rsidRPr="00000000">
        <w:rPr>
          <w:rtl w:val="0"/>
        </w:rPr>
        <w:t xml:space="preserve"> es la plataforma de gestión de entregas de última milla desarrollada a la medida de </w:t>
      </w:r>
      <w:r w:rsidDel="00000000" w:rsidR="00000000" w:rsidRPr="00000000">
        <w:rPr>
          <w:b w:val="1"/>
          <w:bCs w:val="1"/>
          <w:rtl w:val="0"/>
        </w:rPr>
        <w:t xml:space="preserve">ARJ Logistics Group</w:t>
      </w:r>
      <w:r w:rsidDel="00000000" w:rsidR="00000000" w:rsidRPr="00000000">
        <w:rPr>
          <w:rtl w:val="0"/>
        </w:rPr>
        <w:t xml:space="preserve">. Centraliza toda la operación —del almacén a la calle— en una sola herramienta navegable: ingreso y clasificación de paquetes, armado y optimización de rutas, despacho, rastreo de conductores en vivo, evidencia de entrega (POD), devoluciones, inteligencia de negocio, gestión de proveedores y coordinación de equipo.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 es una </w:t>
      </w:r>
      <w:r w:rsidDel="00000000" w:rsidR="00000000" w:rsidRPr="00000000">
        <w:rPr>
          <w:b w:val="1"/>
          <w:bCs w:val="1"/>
          <w:rtl w:val="0"/>
        </w:rPr>
        <w:t xml:space="preserve">demo navegable</w:t>
      </w:r>
      <w:r w:rsidDel="00000000" w:rsidR="00000000" w:rsidRPr="00000000">
        <w:rPr>
          <w:rtl w:val="0"/>
        </w:rPr>
        <w:t xml:space="preserve"> (versión de presentación) con datos de demostración localizados al mercado venezolano. Incluye un </w:t>
      </w:r>
      <w:r w:rsidDel="00000000" w:rsidR="00000000" w:rsidRPr="00000000">
        <w:rPr>
          <w:b w:val="1"/>
          <w:bCs w:val="1"/>
          <w:rtl w:val="0"/>
        </w:rPr>
        <w:t xml:space="preserve">Modo presentación</w:t>
      </w:r>
      <w:r w:rsidDel="00000000" w:rsidR="00000000" w:rsidRPr="00000000">
        <w:rPr>
          <w:rtl w:val="0"/>
        </w:rPr>
        <w:t xml:space="preserve"> para mostrarla en reuniones comerciales.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i7rq43mrpjd" w:id="2"/>
      <w:bookmarkEnd w:id="2"/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hz3hjbhw53m" w:id="3"/>
      <w:bookmarkEnd w:id="3"/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 de control</w:t>
      </w:r>
      <w:r w:rsidDel="00000000" w:rsidR="00000000" w:rsidRPr="00000000">
        <w:rPr>
          <w:rtl w:val="0"/>
        </w:rPr>
        <w:t xml:space="preserve"> — KPIs en vivo con semáforo verde / ámbar / rojo, flujo del día y salud por ruta.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 e ingreso</w:t>
      </w:r>
      <w:r w:rsidDel="00000000" w:rsidR="00000000" w:rsidRPr="00000000">
        <w:rPr>
          <w:rtl w:val="0"/>
        </w:rPr>
        <w:t xml:space="preserve"> — escaneo, validación de inventario y etiquetado de paquetes entrantes.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(Sort)</w:t>
      </w:r>
      <w:r w:rsidDel="00000000" w:rsidR="00000000" w:rsidRPr="00000000">
        <w:rPr>
          <w:rtl w:val="0"/>
        </w:rPr>
        <w:t xml:space="preserve"> — sorteo por zona y ruta, asignación a contenedores.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Rutas y despacho</w:t>
      </w:r>
      <w:r w:rsidDel="00000000" w:rsidR="00000000" w:rsidRPr="00000000">
        <w:rPr>
          <w:rtl w:val="0"/>
        </w:rPr>
        <w:t xml:space="preserve"> — gestión de rutas en tabla y mapa, asignación por estación / flota / conductor y salida a reparto.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en vivo</w:t>
      </w:r>
      <w:r w:rsidDel="00000000" w:rsidR="00000000" w:rsidRPr="00000000">
        <w:rPr>
          <w:rtl w:val="0"/>
        </w:rPr>
        <w:t xml:space="preserve"> — mapa con conductores en movimiento y estado por paquete.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entrega (POD)</w:t>
      </w:r>
      <w:r w:rsidDel="00000000" w:rsidR="00000000" w:rsidRPr="00000000">
        <w:rPr>
          <w:rtl w:val="0"/>
        </w:rPr>
        <w:t xml:space="preserve"> — foto por entrega, control de POD inválido y robos.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cly61dotmji" w:id="4"/>
      <w:bookmarkEnd w:id="4"/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Devoluciones y excepciones</w:t>
      </w:r>
      <w:r w:rsidDel="00000000" w:rsidR="00000000" w:rsidRPr="00000000">
        <w:rPr>
          <w:rtl w:val="0"/>
        </w:rPr>
        <w:t xml:space="preserve"> — centro de problemas: intentos fallidos, robos, rechazos y reversa.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 — tableros de entregas, SLA, volumen por zona y estado de paquetes.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p4dxl3ccqlq1" w:id="5"/>
      <w:bookmarkEnd w:id="5"/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Proveedores y contactos</w:t>
      </w:r>
      <w:r w:rsidDel="00000000" w:rsidR="00000000" w:rsidRPr="00000000">
        <w:rPr>
          <w:rtl w:val="0"/>
        </w:rPr>
        <w:t xml:space="preserve"> — directorio centralizado con </w:t>
      </w:r>
      <w:r w:rsidDel="00000000" w:rsidR="00000000" w:rsidRPr="00000000">
        <w:rPr>
          <w:b w:val="1"/>
          <w:bCs w:val="1"/>
          <w:rtl w:val="0"/>
        </w:rPr>
        <w:t xml:space="preserve">importación de CSV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mapeo de columnas</w:t>
      </w:r>
      <w:r w:rsidDel="00000000" w:rsidR="00000000" w:rsidRPr="00000000">
        <w:rPr>
          <w:rtl w:val="0"/>
        </w:rPr>
        <w:t xml:space="preserve"> (autodetección de campos: proveedor, contacto, teléfono, email, tipo, zona).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de equipo</w:t>
      </w:r>
      <w:r w:rsidDel="00000000" w:rsidR="00000000" w:rsidRPr="00000000">
        <w:rPr>
          <w:rtl w:val="0"/>
        </w:rPr>
        <w:t xml:space="preserve"> — canales por área (operaciones, despacho, incidencias, flota) para coordinar sin salir de la plataforma.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wdrlpxb6fiyn" w:id="6"/>
      <w:bookmarkEnd w:id="6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de conductor</w:t>
      </w:r>
      <w:r w:rsidDel="00000000" w:rsidR="00000000" w:rsidRPr="00000000">
        <w:rPr>
          <w:rtl w:val="0"/>
        </w:rPr>
        <w:t xml:space="preserve"> — vista móvil con secuencia de paradas y captura de POD.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x130ksgc7zx" w:id="7"/>
      <w:bookmarkEnd w:id="7"/>
      <w:r w:rsidDel="00000000" w:rsidR="00000000" w:rsidRPr="00000000">
        <w:rPr>
          <w:rtl w:val="0"/>
        </w:rPr>
        <w:t xml:space="preserve">Optimización de rutas con 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función de optimización ejecuta un </w:t>
      </w:r>
      <w:r w:rsidDel="00000000" w:rsidR="00000000" w:rsidRPr="00000000">
        <w:rPr>
          <w:b w:val="1"/>
          <w:bCs w:val="1"/>
          <w:rtl w:val="0"/>
        </w:rPr>
        <w:t xml:space="preserve">algoritmo real</w:t>
      </w:r>
      <w:r w:rsidDel="00000000" w:rsidR="00000000" w:rsidRPr="00000000">
        <w:rPr>
          <w:rtl w:val="0"/>
        </w:rPr>
        <w:t xml:space="preserve"> de ruteo: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Vecino más cercano</w:t>
      </w:r>
      <w:r w:rsidDel="00000000" w:rsidR="00000000" w:rsidRPr="00000000">
        <w:rPr>
          <w:rtl w:val="0"/>
        </w:rPr>
        <w:t xml:space="preserve"> para una secuencia inicial.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2-opt</w:t>
      </w:r>
      <w:r w:rsidDel="00000000" w:rsidR="00000000" w:rsidRPr="00000000">
        <w:rPr>
          <w:rtl w:val="0"/>
        </w:rPr>
        <w:t xml:space="preserve"> (búsqueda local que elimina cruces en el recorrido).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Recalcula </w:t>
      </w:r>
      <w:r w:rsidDel="00000000" w:rsidR="00000000" w:rsidRPr="00000000">
        <w:rPr>
          <w:b w:val="1"/>
          <w:bCs w:val="1"/>
          <w:rtl w:val="0"/>
        </w:rPr>
        <w:t xml:space="preserve">distancia (km)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ahorro real (km y %)</w:t>
      </w:r>
      <w:r w:rsidDel="00000000" w:rsidR="00000000" w:rsidRPr="00000000">
        <w:rPr>
          <w:rtl w:val="0"/>
        </w:rPr>
        <w:t xml:space="preserve">, con visualización de la secuencia </w:t>
      </w:r>
      <w:r w:rsidDel="00000000" w:rsidR="00000000" w:rsidRPr="00000000">
        <w:rPr>
          <w:b w:val="1"/>
          <w:bCs w:val="1"/>
          <w:rtl w:val="0"/>
        </w:rPr>
        <w:t xml:space="preserve">antes / después</w:t>
      </w:r>
      <w:r w:rsidDel="00000000" w:rsidR="00000000" w:rsidRPr="00000000">
        <w:rPr>
          <w:rtl w:val="0"/>
        </w:rPr>
        <w:t xml:space="preserve"> en el mapa.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Nota: el 2-opt es un heurístico de optimización real, ideal para demostración. El ruteo con calles y tráfico reales se incorpora en la fase de backend (p. ej. Google Routes o Mapbox).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jbpsl591l2gp" w:id="8"/>
      <w:bookmarkEnd w:id="8"/>
      <w:r w:rsidDel="00000000" w:rsidR="00000000" w:rsidRPr="00000000">
        <w:rPr>
          <w:rtl w:val="0"/>
        </w:rPr>
        <w:t xml:space="preserve">Modo presentación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Recorrido guiado de 13 pasos con portada y cierre de marca ARJ, narración por módulo, navegación con flechas, autoplay y salida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Optimizado también para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r7haxaz1ifa" w:id="9"/>
      <w:bookmarkEnd w:id="9"/>
      <w:r w:rsidDel="00000000" w:rsidR="00000000" w:rsidRPr="00000000">
        <w:rPr>
          <w:rtl w:val="0"/>
        </w:rPr>
        <w:t xml:space="preserve">Cómo verlo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vsyor61zkaj" w:id="10"/>
      <w:bookmarkEnd w:id="10"/>
      <w:r w:rsidDel="00000000" w:rsidR="00000000" w:rsidRPr="00000000">
        <w:rPr>
          <w:rtl w:val="0"/>
        </w:rPr>
        <w:t xml:space="preserve">Opción 1 — GitHub Pages (link público)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 la </w:t>
      </w:r>
      <w:r w:rsidDel="00000000" w:rsidR="00000000" w:rsidRPr="00000000">
        <w:rPr>
          <w:b w:val="1"/>
          <w:bCs w:val="1"/>
          <w:rtl w:val="0"/>
        </w:rPr>
        <w:t xml:space="preserve">raíz</w:t>
      </w:r>
      <w:r w:rsidDel="00000000" w:rsidR="00000000" w:rsidRPr="00000000">
        <w:rPr>
          <w:rtl w:val="0"/>
        </w:rPr>
        <w:t xml:space="preserve"> del repositorio.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elige </w:t>
      </w:r>
      <w:r w:rsidDel="00000000" w:rsidR="00000000" w:rsidRPr="00000000">
        <w:rPr>
          <w:b w:val="1"/>
          <w:bCs w:val="1"/>
          <w:rtl w:val="0"/>
        </w:rPr>
        <w:t xml:space="preserve">Deploy from a 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~1 minuto el enlace aparece arriba: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https://TU-USUARIO.github.io/NOMBRE-DEL-REPO/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bs0wj6999hds" w:id="11"/>
      <w:bookmarkEnd w:id="11"/>
      <w:r w:rsidDel="00000000" w:rsidR="00000000" w:rsidRPr="00000000">
        <w:rPr>
          <w:rtl w:val="0"/>
        </w:rPr>
        <w:t xml:space="preserve">Opción 2 — Local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directamente en el navegador (doble clic). Requiere conexión a internet.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ehry0w9f5mu8" w:id="12"/>
      <w:bookmarkEnd w:id="12"/>
      <w:r w:rsidDel="00000000" w:rsidR="00000000" w:rsidRPr="00000000">
        <w:rPr>
          <w:rtl w:val="0"/>
        </w:rPr>
        <w:t xml:space="preserve">Opción 3 — Netlify Drop (instantáneo, sin cuenta)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Entra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https://app.netlify.com/drop</w:t>
        </w:r>
      </w:hyperlink>
      <w:r w:rsidDel="00000000" w:rsidR="00000000" w:rsidRPr="00000000">
        <w:rPr>
          <w:rtl w:val="0"/>
        </w:rPr>
        <w:t xml:space="preserve"> y arrastra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Obtienes un link público al instante.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xbxaht4kl0vu" w:id="13"/>
      <w:bookmarkEnd w:id="13"/>
      <w:r w:rsidDel="00000000" w:rsidR="00000000" w:rsidRPr="00000000">
        <w:rPr>
          <w:rtl w:val="0"/>
        </w:rPr>
        <w:t xml:space="preserve">Tecnología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18</w:t>
      </w:r>
      <w:r w:rsidDel="00000000" w:rsidR="00000000" w:rsidRPr="00000000">
        <w:rPr>
          <w:rtl w:val="0"/>
        </w:rPr>
        <w:t xml:space="preserve"> — interfaz de la aplicación.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— gráficos del módulo de Business Intelligence.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Lucide</w:t>
      </w:r>
      <w:r w:rsidDel="00000000" w:rsidR="00000000" w:rsidRPr="00000000">
        <w:rPr>
          <w:rtl w:val="0"/>
        </w:rPr>
        <w:t xml:space="preserve"> — iconografía.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Babel Standalone</w:t>
      </w:r>
      <w:r w:rsidDel="00000000" w:rsidR="00000000" w:rsidRPr="00000000">
        <w:rPr>
          <w:rtl w:val="0"/>
        </w:rPr>
        <w:t xml:space="preserve"> — compilación de JSX en el navegador (sin paso de build).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demo es un </w:t>
      </w:r>
      <w:r w:rsidDel="00000000" w:rsidR="00000000" w:rsidRPr="00000000">
        <w:rPr>
          <w:b w:val="1"/>
          <w:bCs w:val="1"/>
          <w:rtl w:val="0"/>
        </w:rPr>
        <w:t xml:space="preserve">único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autónomo</w:t>
      </w:r>
      <w:r w:rsidDel="00000000" w:rsidR="00000000" w:rsidRPr="00000000">
        <w:rPr>
          <w:rtl w:val="0"/>
        </w:rPr>
        <w:t xml:space="preserve">: carga las librerías por CDN y se ejecuta directamente en el navegador, sin instalar ni compilar nada.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an6ur4nyuk7" w:id="14"/>
      <w:bookmarkEnd w:id="14"/>
      <w:r w:rsidDel="00000000" w:rsidR="00000000" w:rsidRPr="00000000">
        <w:rPr>
          <w:rtl w:val="0"/>
        </w:rPr>
        <w:t xml:space="preserve">Estructura del repositorio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index.html      # Aplicación completa (autónoma, lista para hospedar)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README.md       # Este archivo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sbvwiuw17yt" w:id="15"/>
      <w:bookmarkEnd w:id="15"/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 internet:</w:t>
      </w:r>
      <w:r w:rsidDel="00000000" w:rsidR="00000000" w:rsidRPr="00000000">
        <w:rPr>
          <w:rtl w:val="0"/>
        </w:rPr>
        <w:t xml:space="preserve"> el archivo carga librerías desde un CDN, por lo que no funciona sin conexión.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 carga:</w:t>
      </w:r>
      <w:r w:rsidDel="00000000" w:rsidR="00000000" w:rsidRPr="00000000">
        <w:rPr>
          <w:rtl w:val="0"/>
        </w:rPr>
        <w:t xml:space="preserve"> tarda ~1–2 segundos en compilar en el navegador (aparece "Cargando…").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demostración:</w:t>
      </w:r>
      <w:r w:rsidDel="00000000" w:rsidR="00000000" w:rsidRPr="00000000">
        <w:rPr>
          <w:rtl w:val="0"/>
        </w:rPr>
        <w:t xml:space="preserve"> la información es de ejemplo y </w:t>
      </w:r>
      <w:r w:rsidDel="00000000" w:rsidR="00000000" w:rsidRPr="00000000">
        <w:rPr>
          <w:b w:val="1"/>
          <w:bCs w:val="1"/>
          <w:rtl w:val="0"/>
        </w:rPr>
        <w:t xml:space="preserve">no se guarda</w:t>
      </w:r>
      <w:r w:rsidDel="00000000" w:rsidR="00000000" w:rsidRPr="00000000">
        <w:rPr>
          <w:rtl w:val="0"/>
        </w:rPr>
        <w:t xml:space="preserve"> al recargar. La persistencia real y la base de datos llegan con la fase de backend.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recreado en vector ligero a partir del brand kit de ARJ. Puede sustituirse por el archivo original (SVG editable o PNG transparente).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67pxinlccd84" w:id="16"/>
      <w:bookmarkEnd w:id="16"/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Colores:</w:t>
      </w:r>
      <w:r w:rsidDel="00000000" w:rsidR="00000000" w:rsidRPr="00000000">
        <w:rPr>
          <w:rtl w:val="0"/>
        </w:rPr>
        <w:t xml:space="preserve"> Navy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#22284A</w:t>
      </w:r>
      <w:r w:rsidDel="00000000" w:rsidR="00000000" w:rsidRPr="00000000">
        <w:rPr>
          <w:rtl w:val="0"/>
        </w:rPr>
        <w:t xml:space="preserve"> · Naranja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#EB6C27</w:t>
      </w:r>
      <w:r w:rsidDel="00000000" w:rsidR="00000000" w:rsidRPr="00000000">
        <w:rPr>
          <w:rtl w:val="0"/>
        </w:rPr>
        <w:t xml:space="preserve"> · Gris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#A6A6A6</w:t>
      </w:r>
      <w:r w:rsidDel="00000000" w:rsidR="00000000" w:rsidRPr="00000000">
        <w:rPr>
          <w:rtl w:val="0"/>
        </w:rPr>
        <w:t xml:space="preserve"> · Blanco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Tipografías:</w:t>
      </w:r>
      <w:r w:rsidDel="00000000" w:rsidR="00000000" w:rsidRPr="00000000">
        <w:rPr>
          <w:rtl w:val="0"/>
        </w:rPr>
        <w:t xml:space="preserve"> Arimo (cuerpo) · condensada itálica tipo </w:t>
      </w:r>
      <w:r w:rsidDel="00000000" w:rsidR="00000000" w:rsidRPr="00000000">
        <w:rPr>
          <w:i w:val="1"/>
          <w:iCs w:val="1"/>
          <w:rtl w:val="0"/>
        </w:rPr>
        <w:t xml:space="preserve">Heading Now</w:t>
      </w:r>
      <w:r w:rsidDel="00000000" w:rsidR="00000000" w:rsidRPr="00000000">
        <w:rPr>
          <w:rtl w:val="0"/>
        </w:rPr>
        <w:t xml:space="preserve"> (títulos y logo)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Connecting distances, delivering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j68wb35kwpsw" w:id="17"/>
      <w:bookmarkEnd w:id="17"/>
      <w:r w:rsidDel="00000000" w:rsidR="00000000" w:rsidRPr="00000000">
        <w:rPr>
          <w:rtl w:val="0"/>
        </w:rPr>
        <w:t xml:space="preserve">Próximos pasos (roadmap)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real y persistencia de datos (base de datos, autenticación, multi-estación / flota).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de ruteo con calles y tráfico reales (Google Routes / Mapbox).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Ventanas horarias y restricción por capacidad del vehículo en la optimización.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Integraciones con couriers, geocoding y notificaciones (WhatsApp / SMS).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pxhm8xqd8sx4" w:id="18"/>
      <w:bookmarkEnd w:id="18"/>
      <w:r w:rsidDel="00000000" w:rsidR="00000000" w:rsidRPr="00000000">
        <w:rPr>
          <w:rtl w:val="0"/>
        </w:rPr>
        <w:t xml:space="preserve">Créditos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Desarrollado por </w:t>
      </w:r>
      <w:r w:rsidDel="00000000" w:rsidR="00000000" w:rsidRPr="00000000">
        <w:rPr>
          <w:b w:val="1"/>
          <w:bCs w:val="1"/>
          <w:rtl w:val="0"/>
        </w:rPr>
        <w:t xml:space="preserve">Qiu Agency</w:t>
      </w:r>
      <w:r w:rsidDel="00000000" w:rsidR="00000000" w:rsidRPr="00000000">
        <w:rPr>
          <w:rtl w:val="0"/>
        </w:rPr>
        <w:t xml:space="preserve"> con metodología Vibe Coding, para </w:t>
      </w:r>
      <w:r w:rsidDel="00000000" w:rsidR="00000000" w:rsidRPr="00000000">
        <w:rPr>
          <w:b w:val="1"/>
          <w:bCs w:val="1"/>
          <w:rtl w:val="0"/>
        </w:rPr>
        <w:t xml:space="preserve">ARJ Logistics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Instagram: </w:t>
      </w:r>
      <w:r w:rsidDel="00000000" w:rsidR="00000000" w:rsidRPr="00000000">
        <w:rPr>
          <w:b w:val="1"/>
          <w:bCs w:val="1"/>
          <w:rtl w:val="0"/>
        </w:rPr>
        <w:t xml:space="preserve">@qiu.agency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Sitio web: </w:t>
      </w:r>
      <w:r w:rsidDel="00000000" w:rsidR="00000000" w:rsidRPr="00000000">
        <w:rPr>
          <w:b w:val="1"/>
          <w:bCs w:val="1"/>
          <w:rtl w:val="0"/>
        </w:rPr>
        <w:t xml:space="preserve">growthhub.qiuagency.com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qiuagency2023@gmail.com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netlify.com/drop" TargetMode="External"/><Relationship Id="rId7" Type="http://schemas.openxmlformats.org/officeDocument/2006/relationships/hyperlink" Target="mailto:qiuagency202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