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AF4468" w14:textId="77777777" w:rsidR="003578B8" w:rsidRPr="003578B8" w:rsidRDefault="003578B8" w:rsidP="003578B8">
      <w:pPr>
        <w:rPr>
          <w:b/>
          <w:bCs/>
        </w:rPr>
      </w:pPr>
      <w:r w:rsidRPr="003578B8">
        <w:rPr>
          <w:b/>
          <w:bCs/>
        </w:rPr>
        <w:t>MANUAL DE POLÍTICAS Y PROCEDIMIENTOS CONTABLES DE OBSERVACIÓN OBLIGATORIA</w:t>
      </w:r>
    </w:p>
    <w:p w14:paraId="44E003DA" w14:textId="0848AA2D" w:rsidR="003578B8" w:rsidRPr="003578B8" w:rsidRDefault="003578B8" w:rsidP="003578B8">
      <w:r w:rsidRPr="003578B8">
        <w:rPr>
          <w:b/>
          <w:bCs/>
        </w:rPr>
        <w:t>A</w:t>
      </w:r>
      <w:r w:rsidR="004D09B3">
        <w:rPr>
          <w:b/>
          <w:bCs/>
        </w:rPr>
        <w:t>PENDICE</w:t>
      </w:r>
      <w:r w:rsidRPr="003578B8">
        <w:rPr>
          <w:b/>
          <w:bCs/>
        </w:rPr>
        <w:t xml:space="preserve"> A – PROTOCOLOS DESCARGABLES</w:t>
      </w:r>
      <w:r w:rsidRPr="003578B8">
        <w:br/>
      </w:r>
      <w:r w:rsidRPr="003578B8">
        <w:rPr>
          <w:i/>
          <w:iCs/>
        </w:rPr>
        <w:t>Complemento práctico del libro "Fiscalización de Guerra" (Jesús Sánchez Nieto, 2026)</w:t>
      </w:r>
    </w:p>
    <w:p w14:paraId="61009344" w14:textId="77777777" w:rsidR="003578B8" w:rsidRPr="003578B8" w:rsidRDefault="003578B8" w:rsidP="003578B8">
      <w:r w:rsidRPr="003578B8">
        <w:rPr>
          <w:b/>
          <w:bCs/>
        </w:rPr>
        <w:t>EMPRESA:</w:t>
      </w:r>
      <w:r w:rsidRPr="003578B8">
        <w:t> [Insertar Razón Social / Denominación de la PYME] S.A. DE C.V. / S. DE R.L. / S.A.S.</w:t>
      </w:r>
    </w:p>
    <w:p w14:paraId="6E1E8612" w14:textId="5F3069CB" w:rsidR="003578B8" w:rsidRPr="003578B8" w:rsidRDefault="003578B8" w:rsidP="003578B8">
      <w:r w:rsidRPr="003578B8">
        <w:rPr>
          <w:b/>
          <w:bCs/>
        </w:rPr>
        <w:t>VERSIÓN:</w:t>
      </w:r>
      <w:r w:rsidRPr="003578B8">
        <w:t> </w:t>
      </w:r>
      <w:r w:rsidR="00E733E3">
        <w:t>1</w:t>
      </w:r>
      <w:r w:rsidRPr="003578B8">
        <w:t>.0 – Resiliencia Fiscal (Actualizada)</w:t>
      </w:r>
    </w:p>
    <w:p w14:paraId="240A4FBC" w14:textId="77777777" w:rsidR="003578B8" w:rsidRPr="003578B8" w:rsidRDefault="003578B8" w:rsidP="003578B8">
      <w:r w:rsidRPr="003578B8">
        <w:rPr>
          <w:b/>
          <w:bCs/>
        </w:rPr>
        <w:t>FECHA DE EMISIÓN:</w:t>
      </w:r>
      <w:r w:rsidRPr="003578B8">
        <w:t> [Mes, 2026]</w:t>
      </w:r>
    </w:p>
    <w:p w14:paraId="3AA1A80E" w14:textId="77777777" w:rsidR="003578B8" w:rsidRPr="003578B8" w:rsidRDefault="003578B8" w:rsidP="003578B8">
      <w:r w:rsidRPr="003578B8">
        <w:rPr>
          <w:b/>
          <w:bCs/>
        </w:rPr>
        <w:t>ÁREAS DE APLICACIÓN:</w:t>
      </w:r>
      <w:r w:rsidRPr="003578B8">
        <w:t> Contabilidad, Finanzas, Tesorería, Facturación, Compras, Capital Humano, Compliance y Dirección General.</w:t>
      </w:r>
    </w:p>
    <w:p w14:paraId="66B8E2DF" w14:textId="77777777" w:rsidR="003578B8" w:rsidRPr="003578B8" w:rsidRDefault="00ED67B7" w:rsidP="003578B8">
      <w:r>
        <w:pict w14:anchorId="6AC8E542">
          <v:rect id="_x0000_i1025" style="width:0;height:.75pt" o:hralign="center" o:hrstd="t" o:hr="t" fillcolor="#a0a0a0" stroked="f"/>
        </w:pict>
      </w:r>
    </w:p>
    <w:p w14:paraId="5DE47148" w14:textId="77777777" w:rsidR="003578B8" w:rsidRPr="003578B8" w:rsidRDefault="003578B8" w:rsidP="003578B8">
      <w:pPr>
        <w:rPr>
          <w:b/>
          <w:bCs/>
        </w:rPr>
      </w:pPr>
      <w:r w:rsidRPr="003578B8">
        <w:rPr>
          <w:b/>
          <w:bCs/>
        </w:rPr>
        <w:t>ÍNDICE DE SECCIONES</w:t>
      </w:r>
    </w:p>
    <w:p w14:paraId="1FDAC30E" w14:textId="77777777" w:rsidR="003578B8" w:rsidRPr="003578B8" w:rsidRDefault="003578B8" w:rsidP="003578B8">
      <w:pPr>
        <w:numPr>
          <w:ilvl w:val="0"/>
          <w:numId w:val="1"/>
        </w:numPr>
      </w:pPr>
      <w:r w:rsidRPr="003578B8">
        <w:t>INTRODUCCIÓN, OBJETIVOS Y MARCO JURÍDICO APLICABLE – VINCULACIÓN CON EL MÉTODO 5D</w:t>
      </w:r>
    </w:p>
    <w:p w14:paraId="2679B925" w14:textId="77777777" w:rsidR="003578B8" w:rsidRPr="003578B8" w:rsidRDefault="003578B8" w:rsidP="003578B8">
      <w:pPr>
        <w:numPr>
          <w:ilvl w:val="0"/>
          <w:numId w:val="1"/>
        </w:numPr>
      </w:pPr>
      <w:r w:rsidRPr="003578B8">
        <w:t>MARCO CONCEPTUAL: ADOPCIÓN DE LAS NORMAS DE INFORMACIÓN FINANCIERA (NIF)</w:t>
      </w:r>
    </w:p>
    <w:p w14:paraId="26C077BE" w14:textId="77777777" w:rsidR="003578B8" w:rsidRPr="003578B8" w:rsidRDefault="003578B8" w:rsidP="003578B8">
      <w:pPr>
        <w:numPr>
          <w:ilvl w:val="0"/>
          <w:numId w:val="1"/>
        </w:numPr>
      </w:pPr>
      <w:r w:rsidRPr="003578B8">
        <w:t>POLÍTICAS CONTABLES Y FISCALES DETALLADAS POR RUBRO DEL BALANCE (CON ÉNFASIS EN MATERIALIDAD Y FECHA CIERTA)</w:t>
      </w:r>
    </w:p>
    <w:p w14:paraId="40BE6973" w14:textId="77777777" w:rsidR="003578B8" w:rsidRPr="003578B8" w:rsidRDefault="003578B8" w:rsidP="003578B8">
      <w:pPr>
        <w:numPr>
          <w:ilvl w:val="0"/>
          <w:numId w:val="1"/>
        </w:numPr>
      </w:pPr>
      <w:r w:rsidRPr="003578B8">
        <w:t>PROCEDIMIENTOS OPERATIVOS Y SISTEMA DE ASISTENCIA ELECTRÓNICA (CFDI 4.0) – INCLUYE PROTOCOLO DE VERIFICACIÓN EFOS/EDOS</w:t>
      </w:r>
    </w:p>
    <w:p w14:paraId="63E027CF" w14:textId="77777777" w:rsidR="003578B8" w:rsidRPr="003578B8" w:rsidRDefault="003578B8" w:rsidP="003578B8">
      <w:pPr>
        <w:numPr>
          <w:ilvl w:val="0"/>
          <w:numId w:val="1"/>
        </w:numPr>
      </w:pPr>
      <w:r w:rsidRPr="003578B8">
        <w:t>CATÁLOGO EXTENDIDO DE ASIENTOS CONTABLES Y CÓDIGOS AGRUPADORES DEL SAT</w:t>
      </w:r>
    </w:p>
    <w:p w14:paraId="29641188" w14:textId="77777777" w:rsidR="003578B8" w:rsidRPr="003578B8" w:rsidRDefault="003578B8" w:rsidP="003578B8">
      <w:pPr>
        <w:numPr>
          <w:ilvl w:val="0"/>
          <w:numId w:val="1"/>
        </w:numPr>
      </w:pPr>
      <w:r w:rsidRPr="003578B8">
        <w:t>CUENTAS DE ORDEN (FISCALES Y DE CONTROL OPERATIVO) – INCLUYE CONTROL DE GASTOS NO DEDUCIBLES</w:t>
      </w:r>
    </w:p>
    <w:p w14:paraId="7F01665E" w14:textId="77777777" w:rsidR="003578B8" w:rsidRPr="003578B8" w:rsidRDefault="003578B8" w:rsidP="003578B8">
      <w:pPr>
        <w:numPr>
          <w:ilvl w:val="0"/>
          <w:numId w:val="1"/>
        </w:numPr>
      </w:pPr>
      <w:r w:rsidRPr="003578B8">
        <w:t>GESTIÓN DE CONTROL INTERNO, CALENDARIOS DE CIERRE Y SUPERVISIÓN CONTINUA – INCLUYE CHECKLIST DE RESILIENCIA</w:t>
      </w:r>
    </w:p>
    <w:p w14:paraId="73C12DCA" w14:textId="77777777" w:rsidR="003578B8" w:rsidRPr="003578B8" w:rsidRDefault="003578B8" w:rsidP="003578B8">
      <w:pPr>
        <w:numPr>
          <w:ilvl w:val="0"/>
          <w:numId w:val="1"/>
        </w:numPr>
      </w:pPr>
      <w:r w:rsidRPr="003578B8">
        <w:t>PROTOCOLO DE RESPUESTA INMEDIATA (MODO GUERRA) ANTE REQUERIMIENTOS DEL SAT</w:t>
      </w:r>
    </w:p>
    <w:p w14:paraId="55069225" w14:textId="77777777" w:rsidR="003578B8" w:rsidRPr="003578B8" w:rsidRDefault="003578B8" w:rsidP="003578B8">
      <w:pPr>
        <w:numPr>
          <w:ilvl w:val="0"/>
          <w:numId w:val="1"/>
        </w:numPr>
      </w:pPr>
      <w:r w:rsidRPr="003578B8">
        <w:lastRenderedPageBreak/>
        <w:t>FIRMAS DE AUTORIZACIÓN, PROTOCOLO DE FECHA CIERTA (NOM-151) Y GOBIERNO CORPORATIVO</w:t>
      </w:r>
    </w:p>
    <w:p w14:paraId="782187B4" w14:textId="34808172" w:rsidR="003578B8" w:rsidRPr="003578B8" w:rsidRDefault="002D5286" w:rsidP="003578B8">
      <w:pPr>
        <w:numPr>
          <w:ilvl w:val="0"/>
          <w:numId w:val="1"/>
        </w:numPr>
      </w:pPr>
      <w:r>
        <w:rPr>
          <w:b/>
          <w:bCs/>
        </w:rPr>
        <w:t>APENDICE</w:t>
      </w:r>
      <w:r w:rsidR="003578B8" w:rsidRPr="003578B8">
        <w:rPr>
          <w:b/>
          <w:bCs/>
        </w:rPr>
        <w:t xml:space="preserve"> A.1 – CHECKLIST DESCARGABLE DE VERIFICACIÓN PROACTIVA (MÉTODO 5D – D1)</w:t>
      </w:r>
    </w:p>
    <w:p w14:paraId="396004AB" w14:textId="77777777" w:rsidR="003578B8" w:rsidRPr="003578B8" w:rsidRDefault="00ED67B7" w:rsidP="003578B8">
      <w:r>
        <w:pict w14:anchorId="38101734">
          <v:rect id="_x0000_i1026" style="width:0;height:.75pt" o:hralign="center" o:hrstd="t" o:hr="t" fillcolor="#a0a0a0" stroked="f"/>
        </w:pict>
      </w:r>
    </w:p>
    <w:p w14:paraId="339FECC3" w14:textId="77777777" w:rsidR="003578B8" w:rsidRPr="003578B8" w:rsidRDefault="003578B8" w:rsidP="003578B8">
      <w:pPr>
        <w:rPr>
          <w:b/>
          <w:bCs/>
        </w:rPr>
      </w:pPr>
      <w:r w:rsidRPr="003578B8">
        <w:rPr>
          <w:b/>
          <w:bCs/>
        </w:rPr>
        <w:t>1. INTRODUCCIÓN, OBJETIVOS Y MARCO JURÍDICO APLICABLE – VINCULACIÓN CON EL MÉTODO 5D</w:t>
      </w:r>
    </w:p>
    <w:p w14:paraId="194ACA1C" w14:textId="77777777" w:rsidR="003578B8" w:rsidRPr="003578B8" w:rsidRDefault="003578B8" w:rsidP="003578B8">
      <w:pPr>
        <w:rPr>
          <w:b/>
          <w:bCs/>
        </w:rPr>
      </w:pPr>
      <w:r w:rsidRPr="003578B8">
        <w:rPr>
          <w:b/>
          <w:bCs/>
        </w:rPr>
        <w:t>1.1. Declaración de Adopción de Políticas</w:t>
      </w:r>
    </w:p>
    <w:p w14:paraId="653862C5" w14:textId="77777777" w:rsidR="003578B8" w:rsidRPr="003578B8" w:rsidRDefault="003578B8" w:rsidP="003578B8">
      <w:r w:rsidRPr="003578B8">
        <w:t xml:space="preserve">De acuerdo con las Normas de Información Financiera (NIF) y las Normas Internacionales de Información Financiera (NIIF), las políticas contables se definen formalmente como los principios, bases, acuerdos, reglas y procedimientos específicos adoptados por la entidad para la elaboración, valuación y presentación de sus estados financieros. La preparación de dichos documentos financieros requiere que la administración de la compañía efectúe estimaciones y utilice determinados supuestos para valuar algunas de las partidas de los estados financieros y para efectuar las revelaciones obligatorias en las notas de </w:t>
      </w:r>
      <w:proofErr w:type="gramStart"/>
      <w:r w:rsidRPr="003578B8">
        <w:t>los mismos</w:t>
      </w:r>
      <w:proofErr w:type="gramEnd"/>
      <w:r w:rsidRPr="003578B8">
        <w:t>.</w:t>
      </w:r>
    </w:p>
    <w:p w14:paraId="3F320E29" w14:textId="77777777" w:rsidR="003578B8" w:rsidRPr="003578B8" w:rsidRDefault="003578B8" w:rsidP="003578B8">
      <w:r w:rsidRPr="003578B8">
        <w:t>La administración reconoce que, debido a la volatilidad económica inherente al mercado, los resultados reales pueden llegar a diferir de dichas estimaciones preliminares; sin embargo, aplicando el juicio profesional más estricto, considera que las estimaciones y supuestos utilizados son los técnicamente adecuados bajo las circunstancias actuales de la empresa.</w:t>
      </w:r>
    </w:p>
    <w:p w14:paraId="7E5618A0" w14:textId="77777777" w:rsidR="003578B8" w:rsidRPr="003578B8" w:rsidRDefault="003578B8" w:rsidP="003578B8">
      <w:pPr>
        <w:rPr>
          <w:b/>
          <w:bCs/>
        </w:rPr>
      </w:pPr>
      <w:r w:rsidRPr="003578B8">
        <w:rPr>
          <w:b/>
          <w:bCs/>
        </w:rPr>
        <w:t>1.2. Objetivos Fundamentales del Manual (Actualizados con Enfoque de Guerra Fiscal)</w:t>
      </w:r>
    </w:p>
    <w:p w14:paraId="47FBBB3E" w14:textId="77777777" w:rsidR="003578B8" w:rsidRPr="003578B8" w:rsidRDefault="003578B8" w:rsidP="003578B8">
      <w:r w:rsidRPr="003578B8">
        <w:t>El presente manual ha sido diseñado como una herramienta de control institucional con los siguientes propósitos esenciales, ahora alineados al </w:t>
      </w:r>
      <w:r w:rsidRPr="003578B8">
        <w:rPr>
          <w:b/>
          <w:bCs/>
        </w:rPr>
        <w:t>Método 5D</w:t>
      </w:r>
      <w:r w:rsidRPr="003578B8">
        <w:t> del libro </w:t>
      </w:r>
      <w:r w:rsidRPr="003578B8">
        <w:rPr>
          <w:i/>
          <w:iCs/>
        </w:rPr>
        <w:t>Fiscalización de Guerra</w:t>
      </w:r>
      <w:r w:rsidRPr="003578B8">
        <w:t>:</w:t>
      </w:r>
    </w:p>
    <w:p w14:paraId="1F4B22F3" w14:textId="77777777" w:rsidR="003578B8" w:rsidRPr="003578B8" w:rsidRDefault="003578B8" w:rsidP="003578B8">
      <w:pPr>
        <w:numPr>
          <w:ilvl w:val="0"/>
          <w:numId w:val="2"/>
        </w:numPr>
      </w:pPr>
      <w:r w:rsidRPr="003578B8">
        <w:rPr>
          <w:b/>
          <w:bCs/>
        </w:rPr>
        <w:t>D1 – Detectar:</w:t>
      </w:r>
      <w:r w:rsidRPr="003578B8">
        <w:t> Proporcionar las bases para que la empresa pueda correr el mismo análisis de riesgos que el SAT (congruencia, activos, personal, proveedores) de forma preventiva, cubriendo los </w:t>
      </w:r>
      <w:r w:rsidRPr="003578B8">
        <w:rPr>
          <w:b/>
          <w:bCs/>
        </w:rPr>
        <w:t>últimos 5 ejercicios fiscales</w:t>
      </w:r>
      <w:r w:rsidRPr="003578B8">
        <w:t> (plazo de caducidad del artículo 67 CFF).</w:t>
      </w:r>
    </w:p>
    <w:p w14:paraId="20888D8F" w14:textId="77777777" w:rsidR="003578B8" w:rsidRPr="003578B8" w:rsidRDefault="003578B8" w:rsidP="003578B8">
      <w:pPr>
        <w:numPr>
          <w:ilvl w:val="0"/>
          <w:numId w:val="2"/>
        </w:numPr>
      </w:pPr>
      <w:r w:rsidRPr="003578B8">
        <w:rPr>
          <w:b/>
          <w:bCs/>
        </w:rPr>
        <w:t>D2 – Documentar:</w:t>
      </w:r>
      <w:r w:rsidRPr="003578B8">
        <w:t> Establecer los procedimientos para construir evidencia de ejecución con </w:t>
      </w:r>
      <w:r w:rsidRPr="003578B8">
        <w:rPr>
          <w:b/>
          <w:bCs/>
        </w:rPr>
        <w:t>fecha cierta</w:t>
      </w:r>
      <w:r w:rsidRPr="003578B8">
        <w:t> (NOM-151) y para integrar un </w:t>
      </w:r>
      <w:r w:rsidRPr="003578B8">
        <w:rPr>
          <w:b/>
          <w:bCs/>
        </w:rPr>
        <w:t>Dossier Forense</w:t>
      </w:r>
      <w:r w:rsidRPr="003578B8">
        <w:t xml:space="preserve"> que </w:t>
      </w:r>
      <w:r w:rsidRPr="003578B8">
        <w:lastRenderedPageBreak/>
        <w:t>acredite la materialidad de cada operación, incluyendo bitácoras, actas de entrega, correos certificados y matriz de vinculación.</w:t>
      </w:r>
    </w:p>
    <w:p w14:paraId="31AB7327" w14:textId="77777777" w:rsidR="003578B8" w:rsidRPr="003578B8" w:rsidRDefault="003578B8" w:rsidP="003578B8">
      <w:pPr>
        <w:numPr>
          <w:ilvl w:val="0"/>
          <w:numId w:val="2"/>
        </w:numPr>
      </w:pPr>
      <w:r w:rsidRPr="003578B8">
        <w:rPr>
          <w:b/>
          <w:bCs/>
        </w:rPr>
        <w:t>D3 – Declarar:</w:t>
      </w:r>
      <w:r w:rsidRPr="003578B8">
        <w:t> Armonizar las políticas contables con las obligaciones fiscales para que las declaraciones (anuales, mensuales, DIOT) reflejen fielmente la realidad económica y no enciendan alertas automáticas en el algoritmo del SAT.</w:t>
      </w:r>
    </w:p>
    <w:p w14:paraId="196D6E98" w14:textId="77777777" w:rsidR="003578B8" w:rsidRPr="003578B8" w:rsidRDefault="003578B8" w:rsidP="003578B8">
      <w:pPr>
        <w:numPr>
          <w:ilvl w:val="0"/>
          <w:numId w:val="2"/>
        </w:numPr>
      </w:pPr>
      <w:r w:rsidRPr="003578B8">
        <w:rPr>
          <w:b/>
          <w:bCs/>
        </w:rPr>
        <w:t>D4 – Defender:</w:t>
      </w:r>
      <w:r w:rsidRPr="003578B8">
        <w:t> Dotar a la empresa de un expediente organizado, con matriz de vinculación y acuses de recibo, para responder a cualquier requerimiento del SAT dentro de los plazos fatales (15, 20, 30, 40 o 50 días hábiles, según el caso).</w:t>
      </w:r>
    </w:p>
    <w:p w14:paraId="16388561" w14:textId="77777777" w:rsidR="003578B8" w:rsidRPr="003578B8" w:rsidRDefault="003578B8" w:rsidP="003578B8">
      <w:pPr>
        <w:numPr>
          <w:ilvl w:val="0"/>
          <w:numId w:val="2"/>
        </w:numPr>
      </w:pPr>
      <w:r w:rsidRPr="003578B8">
        <w:rPr>
          <w:b/>
          <w:bCs/>
        </w:rPr>
        <w:t>D5 – Depurar:</w:t>
      </w:r>
      <w:r w:rsidRPr="003578B8">
        <w:t> Incorporar mecanismos de saneamiento proactivo (contratos sin fecha cierta, proveedores de riesgo, activos no declarados, nómina invisible) antes de que el algoritmo del SAT los detecte.</w:t>
      </w:r>
    </w:p>
    <w:p w14:paraId="11618AA5" w14:textId="77777777" w:rsidR="003578B8" w:rsidRPr="003578B8" w:rsidRDefault="003578B8" w:rsidP="003578B8">
      <w:pPr>
        <w:rPr>
          <w:b/>
          <w:bCs/>
        </w:rPr>
      </w:pPr>
      <w:r w:rsidRPr="003578B8">
        <w:rPr>
          <w:b/>
          <w:bCs/>
        </w:rPr>
        <w:t>1.3. Sustento Legal y Cláusula de Salvaguarda</w:t>
      </w:r>
    </w:p>
    <w:p w14:paraId="66109C74" w14:textId="77777777" w:rsidR="003578B8" w:rsidRPr="003578B8" w:rsidRDefault="003578B8" w:rsidP="003578B8">
      <w:r w:rsidRPr="003578B8">
        <w:t>Con fundamento en el </w:t>
      </w:r>
      <w:r w:rsidRPr="003578B8">
        <w:rPr>
          <w:b/>
          <w:bCs/>
        </w:rPr>
        <w:t>artículo 172, inciso b) de la Ley General de Sociedades Mercantiles</w:t>
      </w:r>
      <w:r w:rsidRPr="003578B8">
        <w:t>, se presentan de forma obligatoria las principales políticas y criterios contables seguidos en la preparación de la información financiera.</w:t>
      </w:r>
    </w:p>
    <w:p w14:paraId="264EF70B" w14:textId="77777777" w:rsidR="003578B8" w:rsidRPr="003578B8" w:rsidRDefault="003578B8" w:rsidP="003578B8">
      <w:r w:rsidRPr="003578B8">
        <w:rPr>
          <w:rFonts w:ascii="Segoe UI Emoji" w:hAnsi="Segoe UI Emoji" w:cs="Segoe UI Emoji"/>
        </w:rPr>
        <w:t>🚫</w:t>
      </w:r>
      <w:r w:rsidRPr="003578B8">
        <w:t> </w:t>
      </w:r>
      <w:r w:rsidRPr="003578B8">
        <w:rPr>
          <w:b/>
          <w:bCs/>
        </w:rPr>
        <w:t>PROHIBICIÓN ESTRICTA DE DESVIACIONES:</w:t>
      </w:r>
      <w:r w:rsidRPr="003578B8">
        <w:t xml:space="preserve"> Ninguna desviación, omisión o alteración a las políticas contables y procedimientos descritos en este documento será permitida </w:t>
      </w:r>
      <w:proofErr w:type="gramStart"/>
      <w:r w:rsidRPr="003578B8">
        <w:t>bajo ninguna circunstancia</w:t>
      </w:r>
      <w:proofErr w:type="gramEnd"/>
      <w:r w:rsidRPr="003578B8">
        <w:t>, sin la previa, expresa y formal autorización por escrito del Administrador Único, el Consejo de Administración o el Comisario de la sociedad, </w:t>
      </w:r>
      <w:r w:rsidRPr="003578B8">
        <w:rPr>
          <w:b/>
          <w:bCs/>
        </w:rPr>
        <w:t>con fecha cierta (NOM-151)</w:t>
      </w:r>
      <w:r w:rsidRPr="003578B8">
        <w:t>. Cualquier desacato será considerado una falla grave al control interno de la entidad y podrá detonar responsabilidades administrativas o penales (artículo 421 del Código Nacional de Procedimientos Penales).</w:t>
      </w:r>
    </w:p>
    <w:p w14:paraId="3E681FDD" w14:textId="77777777" w:rsidR="003578B8" w:rsidRPr="003578B8" w:rsidRDefault="003578B8" w:rsidP="003578B8">
      <w:r w:rsidRPr="003578B8">
        <w:rPr>
          <w:rFonts w:ascii="Segoe UI Emoji" w:hAnsi="Segoe UI Emoji" w:cs="Segoe UI Emoji"/>
        </w:rPr>
        <w:t>📌</w:t>
      </w:r>
      <w:r w:rsidRPr="003578B8">
        <w:t> </w:t>
      </w:r>
      <w:r w:rsidRPr="003578B8">
        <w:rPr>
          <w:b/>
          <w:bCs/>
        </w:rPr>
        <w:t>Nota de vigencia:</w:t>
      </w:r>
      <w:r w:rsidRPr="003578B8">
        <w:t> El SAT puede revisar las declaraciones de los </w:t>
      </w:r>
      <w:r w:rsidRPr="003578B8">
        <w:rPr>
          <w:b/>
          <w:bCs/>
        </w:rPr>
        <w:t>últimos 5 ejercicios fiscales</w:t>
      </w:r>
      <w:r w:rsidRPr="003578B8">
        <w:t>. Este manual y sus protocolos deben aplicarse retrospectivamente a ese período.</w:t>
      </w:r>
    </w:p>
    <w:p w14:paraId="3B9B23F9" w14:textId="77777777" w:rsidR="003578B8" w:rsidRPr="003578B8" w:rsidRDefault="00ED67B7" w:rsidP="003578B8">
      <w:r>
        <w:pict w14:anchorId="5C56F40A">
          <v:rect id="_x0000_i1027" style="width:0;height:.75pt" o:hralign="center" o:hrstd="t" o:hr="t" fillcolor="#a0a0a0" stroked="f"/>
        </w:pict>
      </w:r>
    </w:p>
    <w:p w14:paraId="49BFD442" w14:textId="77777777" w:rsidR="003578B8" w:rsidRPr="003578B8" w:rsidRDefault="003578B8" w:rsidP="003578B8">
      <w:pPr>
        <w:rPr>
          <w:b/>
          <w:bCs/>
        </w:rPr>
      </w:pPr>
      <w:r w:rsidRPr="003578B8">
        <w:rPr>
          <w:b/>
          <w:bCs/>
        </w:rPr>
        <w:t>2. MARCO CONCEPTUAL: ADOPCIÓN DE LAS NORMAS DE INFORMACIÓN FINANCIERA (NIF)</w:t>
      </w:r>
    </w:p>
    <w:p w14:paraId="5F3EC8C8" w14:textId="77777777" w:rsidR="003578B8" w:rsidRPr="003578B8" w:rsidRDefault="003578B8" w:rsidP="003578B8">
      <w:pPr>
        <w:rPr>
          <w:b/>
          <w:bCs/>
        </w:rPr>
      </w:pPr>
      <w:r w:rsidRPr="003578B8">
        <w:rPr>
          <w:b/>
          <w:bCs/>
        </w:rPr>
        <w:t>2.1. Adopción de los Postulados Básicos (NIF A-2)</w:t>
      </w:r>
    </w:p>
    <w:p w14:paraId="06A99493" w14:textId="77777777" w:rsidR="003578B8" w:rsidRPr="003578B8" w:rsidRDefault="003578B8" w:rsidP="003578B8">
      <w:r w:rsidRPr="003578B8">
        <w:lastRenderedPageBreak/>
        <w:t>La contabilidad y la estructura de control de la empresa deberán realizarse con fundamento estricto en los ocho postulados básicos de las NIF (Normas de Información Financiera), los cuales constituyen los cimientos que rigen y validan el sistema contable en México:</w:t>
      </w:r>
    </w:p>
    <w:p w14:paraId="32B57ECE" w14:textId="77777777" w:rsidR="003578B8" w:rsidRPr="003578B8" w:rsidRDefault="003578B8" w:rsidP="003578B8">
      <w:pPr>
        <w:numPr>
          <w:ilvl w:val="0"/>
          <w:numId w:val="3"/>
        </w:numPr>
      </w:pPr>
      <w:r w:rsidRPr="003578B8">
        <w:rPr>
          <w:b/>
          <w:bCs/>
        </w:rPr>
        <w:t>Sustancia Económica:</w:t>
      </w:r>
      <w:r w:rsidRPr="003578B8">
        <w:t> El reflejo contable debe alinearse a la realidad económica de la operación, prevaleciendo sobre las formas jurídicas o contratos que se hayan utilizado para instrumentarla.</w:t>
      </w:r>
    </w:p>
    <w:p w14:paraId="77CE6F89" w14:textId="77777777" w:rsidR="003578B8" w:rsidRPr="003578B8" w:rsidRDefault="003578B8" w:rsidP="003578B8">
      <w:pPr>
        <w:numPr>
          <w:ilvl w:val="0"/>
          <w:numId w:val="3"/>
        </w:numPr>
      </w:pPr>
      <w:r w:rsidRPr="003578B8">
        <w:rPr>
          <w:b/>
          <w:bCs/>
        </w:rPr>
        <w:t>Entidad Económica:</w:t>
      </w:r>
      <w:r w:rsidRPr="003578B8">
        <w:t xml:space="preserve"> La empresa es una unidad económica independiente de sus socios, accionistas, administradores o de cualquier otra persona moral. Los patrimonios no deben mezclarse </w:t>
      </w:r>
      <w:proofErr w:type="gramStart"/>
      <w:r w:rsidRPr="003578B8">
        <w:t>bajo ninguna circunstancia</w:t>
      </w:r>
      <w:proofErr w:type="gramEnd"/>
      <w:r w:rsidRPr="003578B8">
        <w:t>.</w:t>
      </w:r>
    </w:p>
    <w:p w14:paraId="4599DEA5" w14:textId="77777777" w:rsidR="003578B8" w:rsidRPr="003578B8" w:rsidRDefault="003578B8" w:rsidP="003578B8">
      <w:pPr>
        <w:numPr>
          <w:ilvl w:val="0"/>
          <w:numId w:val="3"/>
        </w:numPr>
      </w:pPr>
      <w:r w:rsidRPr="003578B8">
        <w:rPr>
          <w:b/>
          <w:bCs/>
        </w:rPr>
        <w:t>Negocio en Marcha:</w:t>
      </w:r>
      <w:r w:rsidRPr="003578B8">
        <w:t> Se presume de forma permanente que la entidad económica tiene existencia continua y proyección hacia el futuro, por lo que las cifras no representan valores de liquidación o quiebra.</w:t>
      </w:r>
    </w:p>
    <w:p w14:paraId="3AFF2DCB" w14:textId="77777777" w:rsidR="003578B8" w:rsidRPr="003578B8" w:rsidRDefault="003578B8" w:rsidP="003578B8">
      <w:pPr>
        <w:numPr>
          <w:ilvl w:val="0"/>
          <w:numId w:val="3"/>
        </w:numPr>
      </w:pPr>
      <w:proofErr w:type="spellStart"/>
      <w:r w:rsidRPr="003578B8">
        <w:rPr>
          <w:b/>
          <w:bCs/>
        </w:rPr>
        <w:t>Devengación</w:t>
      </w:r>
      <w:proofErr w:type="spellEnd"/>
      <w:r w:rsidRPr="003578B8">
        <w:rPr>
          <w:b/>
          <w:bCs/>
        </w:rPr>
        <w:t xml:space="preserve"> Contable:</w:t>
      </w:r>
      <w:r w:rsidRPr="003578B8">
        <w:t> Los efectos derivados de las transacciones comerciales que lleva a cabo la entidad económica deben reconocerse contablemente en su totalidad en el momento preciso en que ocurren, independientemente de la fecha en que se consideren cobrados o pagados para efectos fiscales o de flujo de efectivo.</w:t>
      </w:r>
    </w:p>
    <w:p w14:paraId="6A8C9405" w14:textId="77777777" w:rsidR="003578B8" w:rsidRPr="003578B8" w:rsidRDefault="003578B8" w:rsidP="003578B8">
      <w:pPr>
        <w:numPr>
          <w:ilvl w:val="0"/>
          <w:numId w:val="3"/>
        </w:numPr>
      </w:pPr>
      <w:r w:rsidRPr="003578B8">
        <w:rPr>
          <w:b/>
          <w:bCs/>
        </w:rPr>
        <w:t>Asociación de Costos y Gastos con Ingresos:</w:t>
      </w:r>
      <w:r w:rsidRPr="003578B8">
        <w:t> Los costos y gastos de la empresa deben identificarse y registrarse en el mismo periodo contable en el que se reconocen los ingresos que ayudaron a generar.</w:t>
      </w:r>
    </w:p>
    <w:p w14:paraId="2E176467" w14:textId="77777777" w:rsidR="003578B8" w:rsidRPr="003578B8" w:rsidRDefault="003578B8" w:rsidP="003578B8">
      <w:pPr>
        <w:numPr>
          <w:ilvl w:val="0"/>
          <w:numId w:val="3"/>
        </w:numPr>
      </w:pPr>
      <w:r w:rsidRPr="003578B8">
        <w:rPr>
          <w:b/>
          <w:bCs/>
        </w:rPr>
        <w:t>Valuación:</w:t>
      </w:r>
      <w:r w:rsidRPr="003578B8">
        <w:t> Los efectos financieros de las transacciones deben cuantificarse en términos monetarios, utilizando de forma general el método del costo histórico como base de cuantificación inicial.</w:t>
      </w:r>
    </w:p>
    <w:p w14:paraId="52737C10" w14:textId="77777777" w:rsidR="003578B8" w:rsidRPr="003578B8" w:rsidRDefault="003578B8" w:rsidP="003578B8">
      <w:pPr>
        <w:numPr>
          <w:ilvl w:val="0"/>
          <w:numId w:val="3"/>
        </w:numPr>
      </w:pPr>
      <w:r w:rsidRPr="003578B8">
        <w:rPr>
          <w:b/>
          <w:bCs/>
        </w:rPr>
        <w:t>Dualidad Económica:</w:t>
      </w:r>
      <w:r w:rsidRPr="003578B8">
        <w:t> Los estados financieros deben reflejar tanto la estructura de los recursos que dispone la empresa para la consecución de sus fines (activos) como las fuentes de dichos recursos (pasivos con terceros y capital contable de los socios).</w:t>
      </w:r>
    </w:p>
    <w:p w14:paraId="336B57F1" w14:textId="77777777" w:rsidR="003578B8" w:rsidRPr="003578B8" w:rsidRDefault="003578B8" w:rsidP="003578B8">
      <w:pPr>
        <w:numPr>
          <w:ilvl w:val="0"/>
          <w:numId w:val="3"/>
        </w:numPr>
      </w:pPr>
      <w:r w:rsidRPr="003578B8">
        <w:rPr>
          <w:b/>
          <w:bCs/>
        </w:rPr>
        <w:t>Consistencia:</w:t>
      </w:r>
      <w:r w:rsidRPr="003578B8">
        <w:t> Ante operaciones similares en la organización, debe aplicarse el mismo tratamiento contable de manera permanente a lo largo del tiempo, con el fin de asegurar la comparabilidad de la información.</w:t>
      </w:r>
    </w:p>
    <w:p w14:paraId="38198222" w14:textId="77777777" w:rsidR="003578B8" w:rsidRPr="003578B8" w:rsidRDefault="003578B8" w:rsidP="003578B8">
      <w:r w:rsidRPr="003578B8">
        <w:rPr>
          <w:rFonts w:ascii="Segoe UI Emoji" w:hAnsi="Segoe UI Emoji" w:cs="Segoe UI Emoji"/>
        </w:rPr>
        <w:t>📌</w:t>
      </w:r>
      <w:r w:rsidRPr="003578B8">
        <w:t> </w:t>
      </w:r>
      <w:r w:rsidRPr="003578B8">
        <w:rPr>
          <w:b/>
          <w:bCs/>
        </w:rPr>
        <w:t>Nota de Resiliencia Fiscal:</w:t>
      </w:r>
      <w:r w:rsidRPr="003578B8">
        <w:t> La correcta aplicación de los postulados básicos, en particular el de </w:t>
      </w:r>
      <w:r w:rsidRPr="003578B8">
        <w:rPr>
          <w:b/>
          <w:bCs/>
        </w:rPr>
        <w:t>Sustancia Económica</w:t>
      </w:r>
      <w:r w:rsidRPr="003578B8">
        <w:t> y </w:t>
      </w:r>
      <w:r w:rsidRPr="003578B8">
        <w:rPr>
          <w:b/>
          <w:bCs/>
        </w:rPr>
        <w:t>Entidad Económica</w:t>
      </w:r>
      <w:r w:rsidRPr="003578B8">
        <w:t>, es la primera línea de defensa contra una presunción de inexistencia de operaciones (artículos 69-B y 49-</w:t>
      </w:r>
      <w:r w:rsidRPr="003578B8">
        <w:lastRenderedPageBreak/>
        <w:t>Bis del CFF). La mezcla de patrimonios (socios vs. empresa) o el registro de operaciones sin sustancia real son detectables por el algoritmo del SAT en segundos.</w:t>
      </w:r>
    </w:p>
    <w:p w14:paraId="45A21410" w14:textId="77777777" w:rsidR="003578B8" w:rsidRPr="003578B8" w:rsidRDefault="003578B8" w:rsidP="003578B8">
      <w:pPr>
        <w:rPr>
          <w:b/>
          <w:bCs/>
        </w:rPr>
      </w:pPr>
      <w:r w:rsidRPr="003578B8">
        <w:rPr>
          <w:b/>
          <w:bCs/>
        </w:rPr>
        <w:t>2.2. Estados Financieros Básicos Obligatorios</w:t>
      </w:r>
    </w:p>
    <w:p w14:paraId="75E88F1D" w14:textId="77777777" w:rsidR="003578B8" w:rsidRPr="003578B8" w:rsidRDefault="003578B8" w:rsidP="003578B8">
      <w:r w:rsidRPr="003578B8">
        <w:t>El departamento de contabilidad tiene la obligación indisoluble de preparar, estructurar y presentar de forma mensual y anual los cuatro estados financieros básicos, formulados bajo el cumplimiento estricto de las NIF:</w:t>
      </w:r>
    </w:p>
    <w:p w14:paraId="75C73B8D" w14:textId="77777777" w:rsidR="003578B8" w:rsidRPr="003578B8" w:rsidRDefault="003578B8" w:rsidP="003578B8">
      <w:pPr>
        <w:numPr>
          <w:ilvl w:val="0"/>
          <w:numId w:val="4"/>
        </w:numPr>
      </w:pPr>
      <w:r w:rsidRPr="003578B8">
        <w:rPr>
          <w:b/>
          <w:bCs/>
        </w:rPr>
        <w:t>Estado de Situación Financiera</w:t>
      </w:r>
      <w:r w:rsidRPr="003578B8">
        <w:t> (Balance General).</w:t>
      </w:r>
    </w:p>
    <w:p w14:paraId="77447F57" w14:textId="77777777" w:rsidR="003578B8" w:rsidRPr="003578B8" w:rsidRDefault="003578B8" w:rsidP="003578B8">
      <w:pPr>
        <w:numPr>
          <w:ilvl w:val="0"/>
          <w:numId w:val="4"/>
        </w:numPr>
      </w:pPr>
      <w:r w:rsidRPr="003578B8">
        <w:rPr>
          <w:b/>
          <w:bCs/>
        </w:rPr>
        <w:t>Estado de Resultados Integral</w:t>
      </w:r>
      <w:r w:rsidRPr="003578B8">
        <w:t>.</w:t>
      </w:r>
    </w:p>
    <w:p w14:paraId="19D614D5" w14:textId="77777777" w:rsidR="003578B8" w:rsidRPr="003578B8" w:rsidRDefault="003578B8" w:rsidP="003578B8">
      <w:pPr>
        <w:numPr>
          <w:ilvl w:val="0"/>
          <w:numId w:val="4"/>
        </w:numPr>
      </w:pPr>
      <w:r w:rsidRPr="003578B8">
        <w:rPr>
          <w:b/>
          <w:bCs/>
        </w:rPr>
        <w:t>Estado de Flujos de Efectivo</w:t>
      </w:r>
      <w:r w:rsidRPr="003578B8">
        <w:t> (Elaborado preferentemente mediante el método directo o indirecto de conformidad con la NIF B-2).</w:t>
      </w:r>
    </w:p>
    <w:p w14:paraId="44E9FC55" w14:textId="77777777" w:rsidR="003578B8" w:rsidRPr="003578B8" w:rsidRDefault="003578B8" w:rsidP="003578B8">
      <w:pPr>
        <w:numPr>
          <w:ilvl w:val="0"/>
          <w:numId w:val="4"/>
        </w:numPr>
      </w:pPr>
      <w:r w:rsidRPr="003578B8">
        <w:rPr>
          <w:b/>
          <w:bCs/>
        </w:rPr>
        <w:t>Estado de Cambios en el Capital Contable</w:t>
      </w:r>
      <w:r w:rsidRPr="003578B8">
        <w:t>.</w:t>
      </w:r>
    </w:p>
    <w:p w14:paraId="5F821142" w14:textId="77777777" w:rsidR="003578B8" w:rsidRPr="003578B8" w:rsidRDefault="00ED67B7" w:rsidP="003578B8">
      <w:r>
        <w:pict w14:anchorId="0EDD0EC9">
          <v:rect id="_x0000_i1028" style="width:0;height:.75pt" o:hralign="center" o:hrstd="t" o:hr="t" fillcolor="#a0a0a0" stroked="f"/>
        </w:pict>
      </w:r>
    </w:p>
    <w:p w14:paraId="1BDCFCA7" w14:textId="77777777" w:rsidR="003578B8" w:rsidRPr="003578B8" w:rsidRDefault="003578B8" w:rsidP="003578B8">
      <w:pPr>
        <w:rPr>
          <w:b/>
          <w:bCs/>
        </w:rPr>
      </w:pPr>
      <w:r w:rsidRPr="003578B8">
        <w:rPr>
          <w:b/>
          <w:bCs/>
        </w:rPr>
        <w:t>3. POLÍTICAS CONTABLES Y FISCALES DETALLADAS POR RUBRO DEL BALANCE (CON ÉNFASIS EN MATERIALIDAD Y FECHA CIERTA)</w:t>
      </w:r>
    </w:p>
    <w:p w14:paraId="07D546D2" w14:textId="77777777" w:rsidR="003578B8" w:rsidRPr="003578B8" w:rsidRDefault="003578B8" w:rsidP="003578B8">
      <w:r w:rsidRPr="003578B8">
        <w:rPr>
          <w:i/>
          <w:iCs/>
        </w:rPr>
        <w:t>(Se mantienen los textos originales de las subsecciones 3.1 a 3.9, por su calidad técnica. Se añaden las siguientes precisiones críticas)</w:t>
      </w:r>
    </w:p>
    <w:p w14:paraId="1C0AA9F4" w14:textId="77777777" w:rsidR="003578B8" w:rsidRPr="003578B8" w:rsidRDefault="003578B8" w:rsidP="003578B8">
      <w:pPr>
        <w:rPr>
          <w:b/>
          <w:bCs/>
        </w:rPr>
      </w:pPr>
      <w:r w:rsidRPr="003578B8">
        <w:rPr>
          <w:b/>
          <w:bCs/>
        </w:rPr>
        <w:t>3.1. Efectivo, Equivalentes de Efectivo y Tesorería</w:t>
      </w:r>
    </w:p>
    <w:p w14:paraId="6026A9F0" w14:textId="77777777" w:rsidR="003578B8" w:rsidRPr="003578B8" w:rsidRDefault="003578B8" w:rsidP="003578B8">
      <w:pPr>
        <w:numPr>
          <w:ilvl w:val="0"/>
          <w:numId w:val="5"/>
        </w:numPr>
      </w:pPr>
      <w:r w:rsidRPr="003578B8">
        <w:rPr>
          <w:b/>
          <w:bCs/>
        </w:rPr>
        <w:t>Valuación:</w:t>
      </w:r>
      <w:r w:rsidRPr="003578B8">
        <w:t> Las cuentas bancarias nacionales e internacionales y el efectivo disponible se valuarán a su valor nominal. Los excedentes temporales de tesorería solo podrán invertirse en pagarés bancarios o Certificados de la Tesorería de la Federación (CETES), valuados a su valor razonable.</w:t>
      </w:r>
    </w:p>
    <w:p w14:paraId="46525426" w14:textId="77777777" w:rsidR="003578B8" w:rsidRPr="003578B8" w:rsidRDefault="003578B8" w:rsidP="003578B8">
      <w:pPr>
        <w:numPr>
          <w:ilvl w:val="0"/>
          <w:numId w:val="5"/>
        </w:numPr>
      </w:pPr>
      <w:r w:rsidRPr="003578B8">
        <w:rPr>
          <w:b/>
          <w:bCs/>
        </w:rPr>
        <w:t>Fondo Fijo de Caja Chica:</w:t>
      </w:r>
      <w:r w:rsidRPr="003578B8">
        <w:t> Se autoriza un fondo de caja máxima de </w:t>
      </w:r>
      <w:r w:rsidRPr="003578B8">
        <w:rPr>
          <w:b/>
          <w:bCs/>
        </w:rPr>
        <w:t>$5,000 MXN</w:t>
      </w:r>
      <w:r w:rsidRPr="003578B8">
        <w:t> para erogaciones menores de emergencia. Es obligatorio realizar arqueos sorpresivos de caja al menos una vez al mes por parte de una persona ajena a la custodia del dinero.</w:t>
      </w:r>
    </w:p>
    <w:p w14:paraId="5F730839" w14:textId="77777777" w:rsidR="003578B8" w:rsidRPr="003578B8" w:rsidRDefault="003578B8" w:rsidP="003578B8">
      <w:pPr>
        <w:numPr>
          <w:ilvl w:val="0"/>
          <w:numId w:val="5"/>
        </w:numPr>
      </w:pPr>
      <w:r w:rsidRPr="003578B8">
        <w:rPr>
          <w:b/>
          <w:bCs/>
        </w:rPr>
        <w:t>Conciliaciones Bancarias:</w:t>
      </w:r>
      <w:r w:rsidRPr="003578B8">
        <w:t> Se realizarán conciliaciones bancarias obligatorias de manera mensual para todas las cuentas activas de la empresa.</w:t>
      </w:r>
    </w:p>
    <w:p w14:paraId="5B0F6B6A" w14:textId="77777777" w:rsidR="003578B8" w:rsidRPr="003578B8" w:rsidRDefault="003578B8" w:rsidP="003578B8">
      <w:pPr>
        <w:rPr>
          <w:b/>
          <w:bCs/>
        </w:rPr>
      </w:pPr>
      <w:r w:rsidRPr="003578B8">
        <w:rPr>
          <w:b/>
          <w:bCs/>
        </w:rPr>
        <w:t>3.2. Cuentas por Cobrar y Clientes</w:t>
      </w:r>
    </w:p>
    <w:p w14:paraId="7998B33F" w14:textId="77777777" w:rsidR="003578B8" w:rsidRPr="003578B8" w:rsidRDefault="003578B8" w:rsidP="003578B8">
      <w:pPr>
        <w:numPr>
          <w:ilvl w:val="0"/>
          <w:numId w:val="6"/>
        </w:numPr>
      </w:pPr>
      <w:r w:rsidRPr="003578B8">
        <w:rPr>
          <w:b/>
          <w:bCs/>
        </w:rPr>
        <w:t>Valuación Inicial:</w:t>
      </w:r>
      <w:r w:rsidRPr="003578B8">
        <w:t> Las cuentas por cobrar se registrarán a su precio inicial de transacción de acuerdo con los comprobantes emitidos.</w:t>
      </w:r>
    </w:p>
    <w:p w14:paraId="72216DBF" w14:textId="77777777" w:rsidR="003578B8" w:rsidRPr="003578B8" w:rsidRDefault="003578B8" w:rsidP="003578B8">
      <w:pPr>
        <w:numPr>
          <w:ilvl w:val="0"/>
          <w:numId w:val="6"/>
        </w:numPr>
      </w:pPr>
      <w:r w:rsidRPr="003578B8">
        <w:rPr>
          <w:b/>
          <w:bCs/>
        </w:rPr>
        <w:lastRenderedPageBreak/>
        <w:t>Control de Saldos e Integraciones:</w:t>
      </w:r>
      <w:r w:rsidRPr="003578B8">
        <w:t> El departamento contable deberá realizar de manera mensual integraciones detalladas de la cartera por antigüedad de saldos y compulsas (confirmaciones escritas) con los clientes para garantizar la veracidad del derecho de cobro.</w:t>
      </w:r>
    </w:p>
    <w:p w14:paraId="077C2DF4" w14:textId="77777777" w:rsidR="003578B8" w:rsidRPr="003578B8" w:rsidRDefault="003578B8" w:rsidP="003578B8">
      <w:pPr>
        <w:rPr>
          <w:b/>
          <w:bCs/>
        </w:rPr>
      </w:pPr>
      <w:r w:rsidRPr="003578B8">
        <w:rPr>
          <w:b/>
          <w:bCs/>
        </w:rPr>
        <w:t>3.3. Inventarios y Costo de Ventas (NIF C-4)</w:t>
      </w:r>
    </w:p>
    <w:p w14:paraId="41FB9CF7" w14:textId="77777777" w:rsidR="003578B8" w:rsidRPr="003578B8" w:rsidRDefault="003578B8" w:rsidP="003578B8">
      <w:pPr>
        <w:numPr>
          <w:ilvl w:val="0"/>
          <w:numId w:val="7"/>
        </w:numPr>
      </w:pPr>
      <w:r w:rsidRPr="003578B8">
        <w:rPr>
          <w:b/>
          <w:bCs/>
        </w:rPr>
        <w:t>Técnica de Costeo:</w:t>
      </w:r>
      <w:r w:rsidRPr="003578B8">
        <w:t> Los inventarios de mercancías o materias primas se reconocerán utilizando la técnica de </w:t>
      </w:r>
      <w:r w:rsidRPr="003578B8">
        <w:rPr>
          <w:b/>
          <w:bCs/>
        </w:rPr>
        <w:t>costeo absorbente</w:t>
      </w:r>
      <w:r w:rsidRPr="003578B8">
        <w:t>. El costo de los productos terminados y en proceso incluirá los costos de materia prima, mano de obra directa, costos directos y gastos indirectos de fabricación asignados sobre la capacidad normal de operación de la PYME.</w:t>
      </w:r>
    </w:p>
    <w:p w14:paraId="6CC199D4" w14:textId="77777777" w:rsidR="003578B8" w:rsidRPr="003578B8" w:rsidRDefault="003578B8" w:rsidP="003578B8">
      <w:pPr>
        <w:numPr>
          <w:ilvl w:val="0"/>
          <w:numId w:val="7"/>
        </w:numPr>
      </w:pPr>
      <w:r w:rsidRPr="003578B8">
        <w:rPr>
          <w:b/>
          <w:bCs/>
        </w:rPr>
        <w:t>Fórmula de Asignación de Costo:</w:t>
      </w:r>
      <w:r w:rsidRPr="003578B8">
        <w:t> Se adopta el método de </w:t>
      </w:r>
      <w:r w:rsidRPr="003578B8">
        <w:rPr>
          <w:b/>
          <w:bCs/>
        </w:rPr>
        <w:t>costo promedio ponderado</w:t>
      </w:r>
      <w:r w:rsidRPr="003578B8">
        <w:t>, el cual se ajustará y recalculará periódicamente al final de cada mes calendario.</w:t>
      </w:r>
    </w:p>
    <w:p w14:paraId="5A373BA5" w14:textId="77777777" w:rsidR="003578B8" w:rsidRPr="003578B8" w:rsidRDefault="003578B8" w:rsidP="003578B8">
      <w:pPr>
        <w:numPr>
          <w:ilvl w:val="0"/>
          <w:numId w:val="7"/>
        </w:numPr>
      </w:pPr>
      <w:r w:rsidRPr="003578B8">
        <w:rPr>
          <w:b/>
          <w:bCs/>
        </w:rPr>
        <w:t>Regla de Valuación de Cierre:</w:t>
      </w:r>
      <w:r w:rsidRPr="003578B8">
        <w:t> Los inventarios se reconocerán al costo histórico o a su valor neto de realización, el que resulte menor.</w:t>
      </w:r>
    </w:p>
    <w:p w14:paraId="13F81CDC" w14:textId="77777777" w:rsidR="003578B8" w:rsidRPr="003578B8" w:rsidRDefault="003578B8" w:rsidP="003578B8">
      <w:pPr>
        <w:numPr>
          <w:ilvl w:val="0"/>
          <w:numId w:val="7"/>
        </w:numPr>
      </w:pPr>
      <w:r w:rsidRPr="003578B8">
        <w:rPr>
          <w:b/>
          <w:bCs/>
        </w:rPr>
        <w:t>Inventarios Físicos:</w:t>
      </w:r>
      <w:r w:rsidRPr="003578B8">
        <w:t> Se realizarán inventarios físicos e inspecciones mensuales en almacén para verificar existencias, procediendo a efectuar los asientos contables de corrección por mermas, robos o desusos de forma inmediata.</w:t>
      </w:r>
    </w:p>
    <w:p w14:paraId="3077D753" w14:textId="77777777" w:rsidR="003578B8" w:rsidRPr="003578B8" w:rsidRDefault="003578B8" w:rsidP="003578B8">
      <w:pPr>
        <w:rPr>
          <w:b/>
          <w:bCs/>
        </w:rPr>
      </w:pPr>
      <w:r w:rsidRPr="003578B8">
        <w:rPr>
          <w:b/>
          <w:bCs/>
        </w:rPr>
        <w:t>3.4. Propiedades, Planta y Equipo (NIF C-6)</w:t>
      </w:r>
    </w:p>
    <w:p w14:paraId="008C55DC" w14:textId="77777777" w:rsidR="003578B8" w:rsidRPr="003578B8" w:rsidRDefault="003578B8" w:rsidP="003578B8">
      <w:pPr>
        <w:numPr>
          <w:ilvl w:val="0"/>
          <w:numId w:val="8"/>
        </w:numPr>
      </w:pPr>
      <w:r w:rsidRPr="003578B8">
        <w:rPr>
          <w:b/>
          <w:bCs/>
        </w:rPr>
        <w:t>Reconocimiento Inicial:</w:t>
      </w:r>
      <w:r w:rsidRPr="003578B8">
        <w:t> Todos los activos fijos tangibles se registrarán inicialmente a su costo histórico de adquisición, el cual incluye el precio neto pagado más todos los gastos directamente atribuibles a la instalación, importación y puesta en marcha del bien.</w:t>
      </w:r>
    </w:p>
    <w:p w14:paraId="22C69012" w14:textId="77777777" w:rsidR="003578B8" w:rsidRPr="003578B8" w:rsidRDefault="003578B8" w:rsidP="003578B8">
      <w:pPr>
        <w:numPr>
          <w:ilvl w:val="0"/>
          <w:numId w:val="8"/>
        </w:numPr>
      </w:pPr>
      <w:r w:rsidRPr="003578B8">
        <w:rPr>
          <w:b/>
          <w:bCs/>
        </w:rPr>
        <w:t>Depreciación Contable vs. Deducción Fiscal:</w:t>
      </w:r>
    </w:p>
    <w:p w14:paraId="3691D064" w14:textId="77777777" w:rsidR="003578B8" w:rsidRPr="003578B8" w:rsidRDefault="003578B8" w:rsidP="003578B8">
      <w:pPr>
        <w:numPr>
          <w:ilvl w:val="1"/>
          <w:numId w:val="8"/>
        </w:numPr>
      </w:pPr>
      <w:r w:rsidRPr="003578B8">
        <w:rPr>
          <w:b/>
          <w:bCs/>
        </w:rPr>
        <w:t>Criterio Contable (NIF C-6):</w:t>
      </w:r>
      <w:r w:rsidRPr="003578B8">
        <w:t> Se calculará bajo el método de </w:t>
      </w:r>
      <w:r w:rsidRPr="003578B8">
        <w:rPr>
          <w:b/>
          <w:bCs/>
        </w:rPr>
        <w:t>línea recta</w:t>
      </w:r>
      <w:r w:rsidRPr="003578B8">
        <w:t>, aplicándose sobre el costo del activo (sin incluir valor residual) basándose en la vida útil real del bien estimada por la dirección técnica de la empresa.</w:t>
      </w:r>
    </w:p>
    <w:p w14:paraId="12F4671B" w14:textId="77777777" w:rsidR="003578B8" w:rsidRPr="003578B8" w:rsidRDefault="003578B8" w:rsidP="003578B8">
      <w:pPr>
        <w:numPr>
          <w:ilvl w:val="1"/>
          <w:numId w:val="8"/>
        </w:numPr>
      </w:pPr>
      <w:r w:rsidRPr="003578B8">
        <w:rPr>
          <w:b/>
          <w:bCs/>
        </w:rPr>
        <w:t>Criterio Fiscal (LISR):</w:t>
      </w:r>
      <w:r w:rsidRPr="003578B8">
        <w:t xml:space="preserve"> Con carácter práctico para PYMES, si la vida útil real coincide con los plazos máximos autorizados por la Ley del Impuesto sobre la Renta (LISR), se podrán adoptar dichos porcentajes, diferenciando los plazos según el régimen en que compute la persona </w:t>
      </w:r>
      <w:r w:rsidRPr="003578B8">
        <w:lastRenderedPageBreak/>
        <w:t>moral (Régimen General o Régimen Simplificado de Confianza - RESICO):</w:t>
      </w:r>
    </w:p>
    <w:tbl>
      <w:tblPr>
        <w:tblW w:w="11280" w:type="dxa"/>
        <w:tblCellMar>
          <w:top w:w="15" w:type="dxa"/>
          <w:left w:w="15" w:type="dxa"/>
          <w:bottom w:w="15" w:type="dxa"/>
          <w:right w:w="15" w:type="dxa"/>
        </w:tblCellMar>
        <w:tblLook w:val="04A0" w:firstRow="1" w:lastRow="0" w:firstColumn="1" w:lastColumn="0" w:noHBand="0" w:noVBand="1"/>
      </w:tblPr>
      <w:tblGrid>
        <w:gridCol w:w="2339"/>
        <w:gridCol w:w="4476"/>
        <w:gridCol w:w="4465"/>
      </w:tblGrid>
      <w:tr w:rsidR="003578B8" w:rsidRPr="003578B8" w14:paraId="630B60D0" w14:textId="77777777">
        <w:trPr>
          <w:tblHeader/>
        </w:trPr>
        <w:tc>
          <w:tcPr>
            <w:tcW w:w="0" w:type="auto"/>
            <w:tcBorders>
              <w:top w:val="nil"/>
            </w:tcBorders>
            <w:tcMar>
              <w:top w:w="150" w:type="dxa"/>
              <w:left w:w="0" w:type="dxa"/>
              <w:bottom w:w="150" w:type="dxa"/>
              <w:right w:w="240" w:type="dxa"/>
            </w:tcMar>
            <w:vAlign w:val="center"/>
            <w:hideMark/>
          </w:tcPr>
          <w:p w14:paraId="45243FA4" w14:textId="77777777" w:rsidR="003578B8" w:rsidRPr="003578B8" w:rsidRDefault="003578B8" w:rsidP="003578B8">
            <w:r w:rsidRPr="003578B8">
              <w:rPr>
                <w:b/>
                <w:bCs/>
              </w:rPr>
              <w:t>Tipo de Activo Fijo</w:t>
            </w:r>
          </w:p>
        </w:tc>
        <w:tc>
          <w:tcPr>
            <w:tcW w:w="0" w:type="auto"/>
            <w:tcBorders>
              <w:top w:val="nil"/>
            </w:tcBorders>
            <w:tcMar>
              <w:top w:w="150" w:type="dxa"/>
              <w:left w:w="240" w:type="dxa"/>
              <w:bottom w:w="150" w:type="dxa"/>
              <w:right w:w="240" w:type="dxa"/>
            </w:tcMar>
            <w:vAlign w:val="center"/>
            <w:hideMark/>
          </w:tcPr>
          <w:p w14:paraId="1AAA3F56" w14:textId="77777777" w:rsidR="003578B8" w:rsidRPr="003578B8" w:rsidRDefault="003578B8" w:rsidP="003578B8">
            <w:r w:rsidRPr="003578B8">
              <w:rPr>
                <w:b/>
                <w:bCs/>
              </w:rPr>
              <w:t>Porcentaje Anual / Años (Régimen General)</w:t>
            </w:r>
          </w:p>
        </w:tc>
        <w:tc>
          <w:tcPr>
            <w:tcW w:w="0" w:type="auto"/>
            <w:tcBorders>
              <w:top w:val="nil"/>
            </w:tcBorders>
            <w:tcMar>
              <w:top w:w="150" w:type="dxa"/>
              <w:left w:w="240" w:type="dxa"/>
              <w:bottom w:w="150" w:type="dxa"/>
              <w:right w:w="240" w:type="dxa"/>
            </w:tcMar>
            <w:vAlign w:val="center"/>
            <w:hideMark/>
          </w:tcPr>
          <w:p w14:paraId="104C8808" w14:textId="77777777" w:rsidR="003578B8" w:rsidRPr="003578B8" w:rsidRDefault="003578B8" w:rsidP="003578B8">
            <w:r w:rsidRPr="003578B8">
              <w:rPr>
                <w:b/>
                <w:bCs/>
              </w:rPr>
              <w:t>Porcentaje Anual / Años (Régimen RESICO)</w:t>
            </w:r>
          </w:p>
        </w:tc>
      </w:tr>
      <w:tr w:rsidR="003578B8" w:rsidRPr="003578B8" w14:paraId="14E7AF7B" w14:textId="77777777">
        <w:tc>
          <w:tcPr>
            <w:tcW w:w="0" w:type="auto"/>
            <w:tcMar>
              <w:top w:w="150" w:type="dxa"/>
              <w:left w:w="0" w:type="dxa"/>
              <w:bottom w:w="150" w:type="dxa"/>
              <w:right w:w="240" w:type="dxa"/>
            </w:tcMar>
            <w:vAlign w:val="center"/>
            <w:hideMark/>
          </w:tcPr>
          <w:p w14:paraId="468DF776" w14:textId="77777777" w:rsidR="003578B8" w:rsidRPr="003578B8" w:rsidRDefault="003578B8" w:rsidP="003578B8">
            <w:r w:rsidRPr="003578B8">
              <w:rPr>
                <w:b/>
                <w:bCs/>
              </w:rPr>
              <w:t>Edificios</w:t>
            </w:r>
          </w:p>
        </w:tc>
        <w:tc>
          <w:tcPr>
            <w:tcW w:w="0" w:type="auto"/>
            <w:tcMar>
              <w:top w:w="150" w:type="dxa"/>
              <w:left w:w="240" w:type="dxa"/>
              <w:bottom w:w="150" w:type="dxa"/>
              <w:right w:w="240" w:type="dxa"/>
            </w:tcMar>
            <w:vAlign w:val="center"/>
            <w:hideMark/>
          </w:tcPr>
          <w:p w14:paraId="4F5B32EC" w14:textId="77777777" w:rsidR="003578B8" w:rsidRPr="003578B8" w:rsidRDefault="003578B8" w:rsidP="003578B8">
            <w:r w:rsidRPr="003578B8">
              <w:t>5% (20 años)</w:t>
            </w:r>
          </w:p>
        </w:tc>
        <w:tc>
          <w:tcPr>
            <w:tcW w:w="0" w:type="auto"/>
            <w:tcMar>
              <w:top w:w="150" w:type="dxa"/>
              <w:left w:w="240" w:type="dxa"/>
              <w:bottom w:w="150" w:type="dxa"/>
              <w:right w:w="0" w:type="dxa"/>
            </w:tcMar>
            <w:vAlign w:val="center"/>
            <w:hideMark/>
          </w:tcPr>
          <w:p w14:paraId="78BD6564" w14:textId="77777777" w:rsidR="003578B8" w:rsidRPr="003578B8" w:rsidRDefault="003578B8" w:rsidP="003578B8">
            <w:r w:rsidRPr="003578B8">
              <w:t>15% (7 años)</w:t>
            </w:r>
          </w:p>
        </w:tc>
      </w:tr>
      <w:tr w:rsidR="003578B8" w:rsidRPr="003578B8" w14:paraId="4CECE286" w14:textId="77777777">
        <w:tc>
          <w:tcPr>
            <w:tcW w:w="0" w:type="auto"/>
            <w:tcMar>
              <w:top w:w="150" w:type="dxa"/>
              <w:left w:w="0" w:type="dxa"/>
              <w:bottom w:w="150" w:type="dxa"/>
              <w:right w:w="240" w:type="dxa"/>
            </w:tcMar>
            <w:vAlign w:val="center"/>
            <w:hideMark/>
          </w:tcPr>
          <w:p w14:paraId="1743C8CB" w14:textId="77777777" w:rsidR="003578B8" w:rsidRPr="003578B8" w:rsidRDefault="003578B8" w:rsidP="003578B8">
            <w:r w:rsidRPr="003578B8">
              <w:rPr>
                <w:b/>
                <w:bCs/>
              </w:rPr>
              <w:t>Mobiliario y Equipo</w:t>
            </w:r>
          </w:p>
        </w:tc>
        <w:tc>
          <w:tcPr>
            <w:tcW w:w="0" w:type="auto"/>
            <w:tcMar>
              <w:top w:w="150" w:type="dxa"/>
              <w:left w:w="240" w:type="dxa"/>
              <w:bottom w:w="150" w:type="dxa"/>
              <w:right w:w="240" w:type="dxa"/>
            </w:tcMar>
            <w:vAlign w:val="center"/>
            <w:hideMark/>
          </w:tcPr>
          <w:p w14:paraId="1E7AD5AF" w14:textId="77777777" w:rsidR="003578B8" w:rsidRPr="003578B8" w:rsidRDefault="003578B8" w:rsidP="003578B8">
            <w:r w:rsidRPr="003578B8">
              <w:t>10% (10 años)</w:t>
            </w:r>
          </w:p>
        </w:tc>
        <w:tc>
          <w:tcPr>
            <w:tcW w:w="0" w:type="auto"/>
            <w:tcMar>
              <w:top w:w="150" w:type="dxa"/>
              <w:left w:w="240" w:type="dxa"/>
              <w:bottom w:w="150" w:type="dxa"/>
              <w:right w:w="0" w:type="dxa"/>
            </w:tcMar>
            <w:vAlign w:val="center"/>
            <w:hideMark/>
          </w:tcPr>
          <w:p w14:paraId="69646E6B" w14:textId="77777777" w:rsidR="003578B8" w:rsidRPr="003578B8" w:rsidRDefault="003578B8" w:rsidP="003578B8">
            <w:r w:rsidRPr="003578B8">
              <w:t>25% (4 años)</w:t>
            </w:r>
          </w:p>
        </w:tc>
      </w:tr>
      <w:tr w:rsidR="003578B8" w:rsidRPr="003578B8" w14:paraId="1EF0AAA0" w14:textId="77777777">
        <w:tc>
          <w:tcPr>
            <w:tcW w:w="0" w:type="auto"/>
            <w:tcMar>
              <w:top w:w="150" w:type="dxa"/>
              <w:left w:w="0" w:type="dxa"/>
              <w:bottom w:w="150" w:type="dxa"/>
              <w:right w:w="240" w:type="dxa"/>
            </w:tcMar>
            <w:vAlign w:val="center"/>
            <w:hideMark/>
          </w:tcPr>
          <w:p w14:paraId="36BB1ED9" w14:textId="77777777" w:rsidR="003578B8" w:rsidRPr="003578B8" w:rsidRDefault="003578B8" w:rsidP="003578B8">
            <w:r w:rsidRPr="003578B8">
              <w:rPr>
                <w:b/>
                <w:bCs/>
              </w:rPr>
              <w:t>Equipo de Transporte</w:t>
            </w:r>
          </w:p>
        </w:tc>
        <w:tc>
          <w:tcPr>
            <w:tcW w:w="0" w:type="auto"/>
            <w:tcMar>
              <w:top w:w="150" w:type="dxa"/>
              <w:left w:w="240" w:type="dxa"/>
              <w:bottom w:w="150" w:type="dxa"/>
              <w:right w:w="240" w:type="dxa"/>
            </w:tcMar>
            <w:vAlign w:val="center"/>
            <w:hideMark/>
          </w:tcPr>
          <w:p w14:paraId="439B4173" w14:textId="77777777" w:rsidR="003578B8" w:rsidRPr="003578B8" w:rsidRDefault="003578B8" w:rsidP="003578B8">
            <w:r w:rsidRPr="003578B8">
              <w:t>25% (4 años)</w:t>
            </w:r>
          </w:p>
        </w:tc>
        <w:tc>
          <w:tcPr>
            <w:tcW w:w="0" w:type="auto"/>
            <w:tcMar>
              <w:top w:w="150" w:type="dxa"/>
              <w:left w:w="240" w:type="dxa"/>
              <w:bottom w:w="150" w:type="dxa"/>
              <w:right w:w="0" w:type="dxa"/>
            </w:tcMar>
            <w:vAlign w:val="center"/>
            <w:hideMark/>
          </w:tcPr>
          <w:p w14:paraId="362AB1B8" w14:textId="77777777" w:rsidR="003578B8" w:rsidRPr="003578B8" w:rsidRDefault="003578B8" w:rsidP="003578B8">
            <w:r w:rsidRPr="003578B8">
              <w:t>25% (4 años)</w:t>
            </w:r>
          </w:p>
        </w:tc>
      </w:tr>
      <w:tr w:rsidR="003578B8" w:rsidRPr="003578B8" w14:paraId="7EA83666" w14:textId="77777777">
        <w:tc>
          <w:tcPr>
            <w:tcW w:w="0" w:type="auto"/>
            <w:tcMar>
              <w:top w:w="150" w:type="dxa"/>
              <w:left w:w="0" w:type="dxa"/>
              <w:bottom w:w="150" w:type="dxa"/>
              <w:right w:w="240" w:type="dxa"/>
            </w:tcMar>
            <w:vAlign w:val="center"/>
            <w:hideMark/>
          </w:tcPr>
          <w:p w14:paraId="11CE7A3E" w14:textId="77777777" w:rsidR="003578B8" w:rsidRPr="003578B8" w:rsidRDefault="003578B8" w:rsidP="003578B8">
            <w:r w:rsidRPr="003578B8">
              <w:rPr>
                <w:b/>
                <w:bCs/>
              </w:rPr>
              <w:t>Equipo de Cómputo</w:t>
            </w:r>
          </w:p>
        </w:tc>
        <w:tc>
          <w:tcPr>
            <w:tcW w:w="0" w:type="auto"/>
            <w:tcMar>
              <w:top w:w="150" w:type="dxa"/>
              <w:left w:w="240" w:type="dxa"/>
              <w:bottom w:w="150" w:type="dxa"/>
              <w:right w:w="240" w:type="dxa"/>
            </w:tcMar>
            <w:vAlign w:val="center"/>
            <w:hideMark/>
          </w:tcPr>
          <w:p w14:paraId="39346641" w14:textId="77777777" w:rsidR="003578B8" w:rsidRPr="003578B8" w:rsidRDefault="003578B8" w:rsidP="003578B8">
            <w:r w:rsidRPr="003578B8">
              <w:t>30% (3.3 años)</w:t>
            </w:r>
          </w:p>
        </w:tc>
        <w:tc>
          <w:tcPr>
            <w:tcW w:w="0" w:type="auto"/>
            <w:tcMar>
              <w:top w:w="150" w:type="dxa"/>
              <w:left w:w="240" w:type="dxa"/>
              <w:bottom w:w="150" w:type="dxa"/>
              <w:right w:w="0" w:type="dxa"/>
            </w:tcMar>
            <w:vAlign w:val="center"/>
            <w:hideMark/>
          </w:tcPr>
          <w:p w14:paraId="2A439B44" w14:textId="77777777" w:rsidR="003578B8" w:rsidRPr="003578B8" w:rsidRDefault="003578B8" w:rsidP="003578B8">
            <w:r w:rsidRPr="003578B8">
              <w:t>50% (2 años)</w:t>
            </w:r>
          </w:p>
        </w:tc>
      </w:tr>
      <w:tr w:rsidR="003578B8" w:rsidRPr="003578B8" w14:paraId="0C483003" w14:textId="77777777">
        <w:tc>
          <w:tcPr>
            <w:tcW w:w="0" w:type="auto"/>
            <w:tcMar>
              <w:top w:w="150" w:type="dxa"/>
              <w:left w:w="0" w:type="dxa"/>
              <w:bottom w:w="150" w:type="dxa"/>
              <w:right w:w="240" w:type="dxa"/>
            </w:tcMar>
            <w:vAlign w:val="center"/>
            <w:hideMark/>
          </w:tcPr>
          <w:p w14:paraId="163BD7D3" w14:textId="77777777" w:rsidR="003578B8" w:rsidRPr="003578B8" w:rsidRDefault="003578B8" w:rsidP="003578B8">
            <w:r w:rsidRPr="003578B8">
              <w:rPr>
                <w:b/>
                <w:bCs/>
              </w:rPr>
              <w:t>Maquinaria y Equipo</w:t>
            </w:r>
          </w:p>
        </w:tc>
        <w:tc>
          <w:tcPr>
            <w:tcW w:w="0" w:type="auto"/>
            <w:tcMar>
              <w:top w:w="150" w:type="dxa"/>
              <w:left w:w="240" w:type="dxa"/>
              <w:bottom w:w="150" w:type="dxa"/>
              <w:right w:w="240" w:type="dxa"/>
            </w:tcMar>
            <w:vAlign w:val="center"/>
            <w:hideMark/>
          </w:tcPr>
          <w:p w14:paraId="10D37B5E" w14:textId="77777777" w:rsidR="003578B8" w:rsidRPr="003578B8" w:rsidRDefault="003578B8" w:rsidP="003578B8">
            <w:r w:rsidRPr="003578B8">
              <w:t>10% (10 años)</w:t>
            </w:r>
          </w:p>
        </w:tc>
        <w:tc>
          <w:tcPr>
            <w:tcW w:w="0" w:type="auto"/>
            <w:tcMar>
              <w:top w:w="150" w:type="dxa"/>
              <w:left w:w="240" w:type="dxa"/>
              <w:bottom w:w="150" w:type="dxa"/>
              <w:right w:w="0" w:type="dxa"/>
            </w:tcMar>
            <w:vAlign w:val="center"/>
            <w:hideMark/>
          </w:tcPr>
          <w:p w14:paraId="1C308417" w14:textId="77777777" w:rsidR="003578B8" w:rsidRPr="003578B8" w:rsidRDefault="003578B8" w:rsidP="003578B8">
            <w:r w:rsidRPr="003578B8">
              <w:t>10% (10 años)</w:t>
            </w:r>
          </w:p>
        </w:tc>
      </w:tr>
    </w:tbl>
    <w:p w14:paraId="4866ABC5" w14:textId="77777777" w:rsidR="003578B8" w:rsidRPr="003578B8" w:rsidRDefault="003578B8" w:rsidP="003578B8">
      <w:pPr>
        <w:numPr>
          <w:ilvl w:val="0"/>
          <w:numId w:val="9"/>
        </w:numPr>
      </w:pPr>
      <w:r w:rsidRPr="003578B8">
        <w:rPr>
          <w:b/>
          <w:bCs/>
        </w:rPr>
        <w:t>Tope en Adquisición de Automóviles:</w:t>
      </w:r>
      <w:r w:rsidRPr="003578B8">
        <w:t> La adquisición de automóviles de combustión interna estará topada fiscalmente a la deducción máxima de </w:t>
      </w:r>
      <w:r w:rsidRPr="003578B8">
        <w:rPr>
          <w:b/>
          <w:bCs/>
        </w:rPr>
        <w:t>$175,000 MXN</w:t>
      </w:r>
      <w:r w:rsidRPr="003578B8">
        <w:t>, y hasta </w:t>
      </w:r>
      <w:r w:rsidRPr="003578B8">
        <w:rPr>
          <w:b/>
          <w:bCs/>
        </w:rPr>
        <w:t>$250,000 MXN</w:t>
      </w:r>
      <w:r w:rsidRPr="003578B8">
        <w:t> para vehículos híbridos o eléctricos. El gasto de mantenimiento, seguros y combustible derivado de dichos vehículos será deducible únicamente en la misma proporción que el valor del auto sea deducible para ISR, enviando el excedente a gastos no deducibles con control en cuentas de orden.</w:t>
      </w:r>
    </w:p>
    <w:p w14:paraId="25D885C0" w14:textId="77777777" w:rsidR="003578B8" w:rsidRPr="003578B8" w:rsidRDefault="003578B8" w:rsidP="003578B8">
      <w:pPr>
        <w:numPr>
          <w:ilvl w:val="0"/>
          <w:numId w:val="9"/>
        </w:numPr>
      </w:pPr>
      <w:r w:rsidRPr="003578B8">
        <w:rPr>
          <w:b/>
          <w:bCs/>
        </w:rPr>
        <w:t>Erogaciones Posteriores a la Adquisición:</w:t>
      </w:r>
      <w:r w:rsidRPr="003578B8">
        <w:t> Las reparaciones mayores y adaptaciones que aumenten la vida útil o la eficiencia productiva de un activo se capitalizarán. Los gastos de mantenimiento preventivo y reparaciones ordinarias se cargarán directamente al estado de resultados en el periodo en que ocurran.</w:t>
      </w:r>
    </w:p>
    <w:p w14:paraId="7E8FE0C7" w14:textId="77777777" w:rsidR="003578B8" w:rsidRPr="003578B8" w:rsidRDefault="003578B8" w:rsidP="003578B8">
      <w:pPr>
        <w:numPr>
          <w:ilvl w:val="0"/>
          <w:numId w:val="9"/>
        </w:numPr>
      </w:pPr>
      <w:r w:rsidRPr="003578B8">
        <w:rPr>
          <w:b/>
          <w:bCs/>
        </w:rPr>
        <w:t>Revaluación de Activos:</w:t>
      </w:r>
      <w:r w:rsidRPr="003578B8">
        <w:t xml:space="preserve"> Los incrementos en el valor en libros por revaluación de terrenos y edificios avalados por peritos certificados se reconocerán en Otros Resultados Integrales (ORI) y se presentarán como superávit por revaluación dentro del capital contable. Las disminuciones se cargarán a los </w:t>
      </w:r>
      <w:r w:rsidRPr="003578B8">
        <w:lastRenderedPageBreak/>
        <w:t>ORI acumulados previos, y si los exceden, se registrarán directamente como pérdida en el estado de resultados del ejercicio.</w:t>
      </w:r>
    </w:p>
    <w:p w14:paraId="70AF1DD0" w14:textId="77777777" w:rsidR="003578B8" w:rsidRPr="003578B8" w:rsidRDefault="003578B8" w:rsidP="003578B8">
      <w:pPr>
        <w:rPr>
          <w:b/>
          <w:bCs/>
        </w:rPr>
      </w:pPr>
      <w:r w:rsidRPr="003578B8">
        <w:rPr>
          <w:b/>
          <w:bCs/>
        </w:rPr>
        <w:t>3.5. Activos Intangibles (NIF C-8)</w:t>
      </w:r>
    </w:p>
    <w:p w14:paraId="0917A795" w14:textId="77777777" w:rsidR="003578B8" w:rsidRPr="003578B8" w:rsidRDefault="003578B8" w:rsidP="003578B8">
      <w:pPr>
        <w:numPr>
          <w:ilvl w:val="0"/>
          <w:numId w:val="10"/>
        </w:numPr>
      </w:pPr>
      <w:r w:rsidRPr="003578B8">
        <w:rPr>
          <w:b/>
          <w:bCs/>
        </w:rPr>
        <w:t>Marcas y Licencias Adquiridas:</w:t>
      </w:r>
      <w:r w:rsidRPr="003578B8">
        <w:t> Se reconocerán a su costo histórico. Las licencias de uso que posean una vida útil definida se registrarán a su costo menos su amortización acumulada, calculada en línea recta durante un periodo estimado de entre 3 y 5 años.</w:t>
      </w:r>
    </w:p>
    <w:p w14:paraId="6B84ABB5" w14:textId="77777777" w:rsidR="003578B8" w:rsidRPr="003578B8" w:rsidRDefault="003578B8" w:rsidP="003578B8">
      <w:pPr>
        <w:numPr>
          <w:ilvl w:val="0"/>
          <w:numId w:val="10"/>
        </w:numPr>
      </w:pPr>
      <w:r w:rsidRPr="003578B8">
        <w:rPr>
          <w:b/>
          <w:bCs/>
        </w:rPr>
        <w:t>Marcas de Vida Indefinida:</w:t>
      </w:r>
      <w:r w:rsidRPr="003578B8">
        <w:t> Las marcas propias o adquiridas que no cuenten con una vida útil determinable conservarán su costo histórico de origen y no se amortizarán, pero se someterán anualmente a pruebas de deterioro de valor.</w:t>
      </w:r>
    </w:p>
    <w:p w14:paraId="5BBC41E1" w14:textId="77777777" w:rsidR="003578B8" w:rsidRPr="003578B8" w:rsidRDefault="003578B8" w:rsidP="003578B8">
      <w:pPr>
        <w:numPr>
          <w:ilvl w:val="0"/>
          <w:numId w:val="10"/>
        </w:numPr>
      </w:pPr>
      <w:r w:rsidRPr="003578B8">
        <w:rPr>
          <w:b/>
          <w:bCs/>
        </w:rPr>
        <w:t>Desarrollo de Software Interno:</w:t>
      </w:r>
      <w:r w:rsidRPr="003578B8">
        <w:t> Los costos directamente atribuibles al diseño, programación y fases de prueba de software a medida, controlados por la empresa, se capitalizarán como activos intangibles y se amortizarán en un lapso de 3 a 5 años. Los costos ordinarios de mantenimiento preventivo o actualizaciones menores de sistemas se registrarán como gasto del periodo en el que se incurran.</w:t>
      </w:r>
    </w:p>
    <w:p w14:paraId="603829C8" w14:textId="77777777" w:rsidR="003578B8" w:rsidRPr="003578B8" w:rsidRDefault="003578B8" w:rsidP="003578B8">
      <w:pPr>
        <w:rPr>
          <w:b/>
          <w:bCs/>
        </w:rPr>
      </w:pPr>
      <w:r w:rsidRPr="003578B8">
        <w:rPr>
          <w:b/>
          <w:bCs/>
        </w:rPr>
        <w:t>3.6. Pagos Anticipados (NIF C-5)</w:t>
      </w:r>
    </w:p>
    <w:p w14:paraId="65A7BDB6" w14:textId="77777777" w:rsidR="003578B8" w:rsidRPr="003578B8" w:rsidRDefault="003578B8" w:rsidP="003578B8">
      <w:pPr>
        <w:numPr>
          <w:ilvl w:val="0"/>
          <w:numId w:val="11"/>
        </w:numPr>
      </w:pPr>
      <w:r w:rsidRPr="003578B8">
        <w:rPr>
          <w:b/>
          <w:bCs/>
        </w:rPr>
        <w:t>Definición y Registro:</w:t>
      </w:r>
      <w:r w:rsidRPr="003578B8">
        <w:t> Representan erogaciones efectuadas por la compañía donde aún no han sido transferidos los beneficios y riesgos inherentes a los bienes que está por adquirir o servicios que recibirá (tales como seguros, fianzas o rentas adelantadas). Se registran al costo de la erogación y se clasifican en el activo circulante o no circulante según su fecha esperada de aplicación. Una vez que se devenga o se recibe formalmente el bien o servicio, el monto proporcional se reclasificará como activo fijo o como gasto en el estado de resultados del periodo, respectivamente.</w:t>
      </w:r>
    </w:p>
    <w:p w14:paraId="6F25EA12" w14:textId="77777777" w:rsidR="003578B8" w:rsidRPr="003578B8" w:rsidRDefault="003578B8" w:rsidP="003578B8">
      <w:pPr>
        <w:rPr>
          <w:b/>
          <w:bCs/>
        </w:rPr>
      </w:pPr>
      <w:r w:rsidRPr="003578B8">
        <w:rPr>
          <w:b/>
          <w:bCs/>
        </w:rPr>
        <w:t>3.7. Cuentas por Pagar, Pasivos, Provisiones y Contingencias (NIF C-9)</w:t>
      </w:r>
    </w:p>
    <w:p w14:paraId="1C91B784" w14:textId="77777777" w:rsidR="003578B8" w:rsidRPr="003578B8" w:rsidRDefault="003578B8" w:rsidP="003578B8">
      <w:pPr>
        <w:numPr>
          <w:ilvl w:val="0"/>
          <w:numId w:val="12"/>
        </w:numPr>
      </w:pPr>
      <w:r w:rsidRPr="003578B8">
        <w:rPr>
          <w:b/>
          <w:bCs/>
        </w:rPr>
        <w:t>Cuentas por Pagar a Proveedores:</w:t>
      </w:r>
      <w:r w:rsidRPr="003578B8">
        <w:t xml:space="preserve"> Obligaciones contraídas por adquisiciones de bienes o servicios en el curso normal de la PYME. Se clasifican </w:t>
      </w:r>
      <w:proofErr w:type="gramStart"/>
      <w:r w:rsidRPr="003578B8">
        <w:t>a</w:t>
      </w:r>
      <w:proofErr w:type="gramEnd"/>
      <w:r w:rsidRPr="003578B8">
        <w:t xml:space="preserve"> corto plazo si su vencimiento es menor a un año, realizando conciliaciones, integraciones y compulsas mensuales obligatorias contra los estados de cuenta de los proveedores.</w:t>
      </w:r>
    </w:p>
    <w:p w14:paraId="1D3A09EA" w14:textId="77777777" w:rsidR="003578B8" w:rsidRPr="003578B8" w:rsidRDefault="003578B8" w:rsidP="003578B8">
      <w:pPr>
        <w:numPr>
          <w:ilvl w:val="0"/>
          <w:numId w:val="12"/>
        </w:numPr>
      </w:pPr>
      <w:r w:rsidRPr="003578B8">
        <w:rPr>
          <w:b/>
          <w:bCs/>
        </w:rPr>
        <w:t>Préstamos Bancarios y Financieros:</w:t>
      </w:r>
      <w:r w:rsidRPr="003578B8">
        <w:t xml:space="preserve"> Se reconocerán inicialmente a su valor razonable neto de costos de transacción, </w:t>
      </w:r>
      <w:proofErr w:type="spellStart"/>
      <w:r w:rsidRPr="003578B8">
        <w:t>valuándose</w:t>
      </w:r>
      <w:proofErr w:type="spellEnd"/>
      <w:r w:rsidRPr="003578B8">
        <w:t xml:space="preserve"> posteriormente a su </w:t>
      </w:r>
      <w:r w:rsidRPr="003578B8">
        <w:lastRenderedPageBreak/>
        <w:t>costo amortizado. Los intereses devengados se reconocerán en el estado de resultados mediante el método de tasa de interés efectiva.</w:t>
      </w:r>
    </w:p>
    <w:p w14:paraId="569B0A02" w14:textId="77777777" w:rsidR="003578B8" w:rsidRPr="003578B8" w:rsidRDefault="003578B8" w:rsidP="003578B8">
      <w:pPr>
        <w:numPr>
          <w:ilvl w:val="0"/>
          <w:numId w:val="12"/>
        </w:numPr>
      </w:pPr>
      <w:r w:rsidRPr="003578B8">
        <w:rPr>
          <w:b/>
          <w:bCs/>
        </w:rPr>
        <w:t>Anticipos de Clientes:</w:t>
      </w:r>
      <w:r w:rsidRPr="003578B8">
        <w:t> Todo depósito recibido de clientes previo a la entrega de la mercancía o prestación del servicio se reconocerá contablemente como un pasivo a corto plazo (obligación de hacer).</w:t>
      </w:r>
    </w:p>
    <w:p w14:paraId="14DBCAD1" w14:textId="77777777" w:rsidR="003578B8" w:rsidRPr="003578B8" w:rsidRDefault="003578B8" w:rsidP="003578B8">
      <w:pPr>
        <w:numPr>
          <w:ilvl w:val="0"/>
          <w:numId w:val="12"/>
        </w:numPr>
      </w:pPr>
      <w:r w:rsidRPr="003578B8">
        <w:rPr>
          <w:b/>
          <w:bCs/>
        </w:rPr>
        <w:t>Provisiones de Gastos y Pasivos Estimados:</w:t>
      </w:r>
      <w:r w:rsidRPr="003578B8">
        <w:t> Las provisiones se reconocerán obligatoriamente de forma mensual cuando exista una obligación legal presente o asumida como resultado de eventos pasados, sea probable la salida de recursos para su liquidación y el monto pueda ser estimado con razonabilidad técnica. Se prohíbe crear provisiones para pérdidas operativas futuras. Al cierre de cada mes, se deben calcular las provisiones para sueldos, vacaciones, aguinaldo, prima vacacional, honorarios devengados e impuestos por pagar. Las provisiones a largo plazo se valuarán a su valor presente.</w:t>
      </w:r>
    </w:p>
    <w:p w14:paraId="4F007078" w14:textId="77777777" w:rsidR="003578B8" w:rsidRPr="003578B8" w:rsidRDefault="003578B8" w:rsidP="003578B8">
      <w:pPr>
        <w:numPr>
          <w:ilvl w:val="0"/>
          <w:numId w:val="12"/>
        </w:numPr>
      </w:pPr>
      <w:r w:rsidRPr="003578B8">
        <w:rPr>
          <w:b/>
          <w:bCs/>
        </w:rPr>
        <w:t>Participación de los Trabajadores en las Utilidades (PTU):</w:t>
      </w:r>
      <w:r w:rsidRPr="003578B8">
        <w:t> Al cierre del ejercicio económico, la empresa determinará la base de la PTU (10% sobre la utilidad fiscal según el Art. 120 de la LFT) y reconocerá el pasivo correspondiente en el balance general con cargo a los resultados del ejercicio.</w:t>
      </w:r>
    </w:p>
    <w:p w14:paraId="5EE77C71" w14:textId="77777777" w:rsidR="003578B8" w:rsidRPr="003578B8" w:rsidRDefault="003578B8" w:rsidP="003578B8">
      <w:pPr>
        <w:rPr>
          <w:b/>
          <w:bCs/>
        </w:rPr>
      </w:pPr>
      <w:r w:rsidRPr="003578B8">
        <w:rPr>
          <w:b/>
          <w:bCs/>
        </w:rPr>
        <w:t>3.8. Impuestos a la Utilidad Causados y Diferidos (NIF D-4)</w:t>
      </w:r>
    </w:p>
    <w:p w14:paraId="719DD483" w14:textId="77777777" w:rsidR="003578B8" w:rsidRPr="003578B8" w:rsidRDefault="003578B8" w:rsidP="003578B8">
      <w:pPr>
        <w:numPr>
          <w:ilvl w:val="0"/>
          <w:numId w:val="13"/>
        </w:numPr>
      </w:pPr>
      <w:r w:rsidRPr="003578B8">
        <w:rPr>
          <w:b/>
          <w:bCs/>
        </w:rPr>
        <w:t>Impuesto Causado:</w:t>
      </w:r>
      <w:r w:rsidRPr="003578B8">
        <w:t> El cargo por Impuesto sobre la Renta (ISR) del periodo se calculará y provisionará mensualmente con estricto apego a las leyes fiscales mexicanas aplicables.</w:t>
      </w:r>
    </w:p>
    <w:p w14:paraId="4EEEA125" w14:textId="77777777" w:rsidR="003578B8" w:rsidRPr="003578B8" w:rsidRDefault="003578B8" w:rsidP="003578B8">
      <w:pPr>
        <w:numPr>
          <w:ilvl w:val="0"/>
          <w:numId w:val="13"/>
        </w:numPr>
      </w:pPr>
      <w:r w:rsidRPr="003578B8">
        <w:rPr>
          <w:b/>
          <w:bCs/>
        </w:rPr>
        <w:t>Impuesto Diferido:</w:t>
      </w:r>
      <w:r w:rsidRPr="003578B8">
        <w:t> Utilizando el método de activos y pasivos establecido en la NIF D-4, la administración calculará al cierre de cada ejercicio las diferencias temporales surgidas de comparar los valores contables de activos y pasivos contra sus bases fiscales. El impuesto diferido activo solo se reconocerá en libros contables si existe una alta probabilidad de generar utilidades fiscales futuras para amortizar las diferencias temporales pasivas o pérdidas fiscales previas.</w:t>
      </w:r>
    </w:p>
    <w:p w14:paraId="33A8F683" w14:textId="77777777" w:rsidR="003578B8" w:rsidRPr="003578B8" w:rsidRDefault="003578B8" w:rsidP="003578B8">
      <w:pPr>
        <w:rPr>
          <w:b/>
          <w:bCs/>
        </w:rPr>
      </w:pPr>
      <w:r w:rsidRPr="003578B8">
        <w:rPr>
          <w:b/>
          <w:bCs/>
        </w:rPr>
        <w:t>3.9. Capital Contable (NIF C-11)</w:t>
      </w:r>
    </w:p>
    <w:p w14:paraId="7405D2E8" w14:textId="77777777" w:rsidR="003578B8" w:rsidRPr="003578B8" w:rsidRDefault="003578B8" w:rsidP="003578B8">
      <w:pPr>
        <w:numPr>
          <w:ilvl w:val="0"/>
          <w:numId w:val="14"/>
        </w:numPr>
      </w:pPr>
      <w:r w:rsidRPr="003578B8">
        <w:rPr>
          <w:b/>
          <w:bCs/>
        </w:rPr>
        <w:t>Soporte Documental:</w:t>
      </w:r>
      <w:r w:rsidRPr="003578B8">
        <w:t> Las cuentas de capital social, incrementos o reducciones deberán estar debidamente respaldadas por actas de asamblea ordinaria o extraordinaria de accionistas inscritas en el Libro de Actas, actas constitutivas y los títulos de acciones físicos correspondientes. Se registrarán a costo histórico.</w:t>
      </w:r>
    </w:p>
    <w:p w14:paraId="1E790DE3" w14:textId="77777777" w:rsidR="003578B8" w:rsidRPr="003578B8" w:rsidRDefault="003578B8" w:rsidP="003578B8">
      <w:pPr>
        <w:numPr>
          <w:ilvl w:val="0"/>
          <w:numId w:val="14"/>
        </w:numPr>
      </w:pPr>
      <w:r w:rsidRPr="003578B8">
        <w:rPr>
          <w:b/>
          <w:bCs/>
        </w:rPr>
        <w:lastRenderedPageBreak/>
        <w:t>Reserva Legal:</w:t>
      </w:r>
      <w:r w:rsidRPr="003578B8">
        <w:t> De conformidad con la Ley General de Sociedades Mercantiles, de la utilidad neta obtenida al cierre de cada ejercicio anual, se segregará de forma obligatoria un mínimo del 5% para constituir e incrementar la reserva legal de la empresa, hasta que dicha reserva alcance el equivalente al 20% del capital social histórico registrado. El fin exclusivo de esta reserva es salvaguardar la solvencia mínima de la empresa ante contingencias o pérdidas imprevistas.</w:t>
      </w:r>
    </w:p>
    <w:p w14:paraId="25167DD5" w14:textId="77777777" w:rsidR="003578B8" w:rsidRPr="003578B8" w:rsidRDefault="003578B8" w:rsidP="003578B8">
      <w:pPr>
        <w:rPr>
          <w:b/>
          <w:bCs/>
        </w:rPr>
      </w:pPr>
      <w:r w:rsidRPr="003578B8">
        <w:rPr>
          <w:b/>
          <w:bCs/>
        </w:rPr>
        <w:t>3.10. Política General de Materialidad y Fecha Cierta (Nueva)</w:t>
      </w:r>
    </w:p>
    <w:p w14:paraId="6AE608FA" w14:textId="77777777" w:rsidR="003578B8" w:rsidRPr="003578B8" w:rsidRDefault="003578B8" w:rsidP="003578B8">
      <w:r w:rsidRPr="003578B8">
        <w:rPr>
          <w:b/>
          <w:bCs/>
        </w:rPr>
        <w:t>Toda operación relevante (ingreso o gasto superior a $50,000 MXN) deberá contar con:</w:t>
      </w:r>
    </w:p>
    <w:p w14:paraId="15F34C4B" w14:textId="77777777" w:rsidR="003578B8" w:rsidRPr="003578B8" w:rsidRDefault="003578B8" w:rsidP="003578B8">
      <w:pPr>
        <w:numPr>
          <w:ilvl w:val="0"/>
          <w:numId w:val="15"/>
        </w:numPr>
      </w:pPr>
      <w:r w:rsidRPr="003578B8">
        <w:rPr>
          <w:b/>
          <w:bCs/>
        </w:rPr>
        <w:t>Contrato o acuerdo</w:t>
      </w:r>
      <w:r w:rsidRPr="003578B8">
        <w:t> con fecha cierta (NOM-151 o notario público).</w:t>
      </w:r>
    </w:p>
    <w:p w14:paraId="31C29B42" w14:textId="77777777" w:rsidR="003578B8" w:rsidRPr="003578B8" w:rsidRDefault="003578B8" w:rsidP="003578B8">
      <w:pPr>
        <w:numPr>
          <w:ilvl w:val="0"/>
          <w:numId w:val="15"/>
        </w:numPr>
      </w:pPr>
      <w:r w:rsidRPr="003578B8">
        <w:rPr>
          <w:b/>
          <w:bCs/>
        </w:rPr>
        <w:t>Evidencia de ejecución</w:t>
      </w:r>
      <w:r w:rsidRPr="003578B8">
        <w:t> (bitácora, acta de entrega-recepción, reporte de avance, entregable firmado) también certificada con NOM-151.</w:t>
      </w:r>
    </w:p>
    <w:p w14:paraId="11CB0DCB" w14:textId="77777777" w:rsidR="003578B8" w:rsidRPr="003578B8" w:rsidRDefault="003578B8" w:rsidP="003578B8">
      <w:pPr>
        <w:numPr>
          <w:ilvl w:val="0"/>
          <w:numId w:val="15"/>
        </w:numPr>
      </w:pPr>
      <w:r w:rsidRPr="003578B8">
        <w:rPr>
          <w:b/>
          <w:bCs/>
        </w:rPr>
        <w:t>Matriz de vinculación</w:t>
      </w:r>
      <w:r w:rsidRPr="003578B8">
        <w:t> (Excel) que conecte cada CFDI con su contrato, su evidencia de ejecución y su constancia de fecha cierta.</w:t>
      </w:r>
    </w:p>
    <w:p w14:paraId="35DCDDEB" w14:textId="77777777" w:rsidR="003578B8" w:rsidRPr="003578B8" w:rsidRDefault="003578B8" w:rsidP="003578B8">
      <w:r w:rsidRPr="003578B8">
        <w:rPr>
          <w:rFonts w:ascii="Segoe UI Emoji" w:hAnsi="Segoe UI Emoji" w:cs="Segoe UI Emoji"/>
        </w:rPr>
        <w:t>📌</w:t>
      </w:r>
      <w:r w:rsidRPr="003578B8">
        <w:t> </w:t>
      </w:r>
      <w:r w:rsidRPr="003578B8">
        <w:rPr>
          <w:b/>
          <w:bCs/>
        </w:rPr>
        <w:t>Remisión al libro:</w:t>
      </w:r>
      <w:r w:rsidRPr="003578B8">
        <w:t> Para el estándar completo de los 7 niveles de evidencia robusta, consulte el </w:t>
      </w:r>
      <w:r w:rsidRPr="003578B8">
        <w:rPr>
          <w:b/>
          <w:bCs/>
        </w:rPr>
        <w:t>Capítulo 8 (D2 – Documentar)</w:t>
      </w:r>
      <w:r w:rsidRPr="003578B8">
        <w:t> de </w:t>
      </w:r>
      <w:r w:rsidRPr="003578B8">
        <w:rPr>
          <w:i/>
          <w:iCs/>
        </w:rPr>
        <w:t>Fiscalización de Guerra</w:t>
      </w:r>
      <w:r w:rsidRPr="003578B8">
        <w:t>.</w:t>
      </w:r>
    </w:p>
    <w:p w14:paraId="753A4A8C" w14:textId="77777777" w:rsidR="003578B8" w:rsidRPr="003578B8" w:rsidRDefault="003578B8" w:rsidP="003578B8">
      <w:pPr>
        <w:rPr>
          <w:b/>
          <w:bCs/>
        </w:rPr>
      </w:pPr>
      <w:r w:rsidRPr="003578B8">
        <w:rPr>
          <w:b/>
          <w:bCs/>
        </w:rPr>
        <w:t>3.11. Política de Verificación de Proveedores (Prevención de EFOS)</w:t>
      </w:r>
    </w:p>
    <w:p w14:paraId="584AD651" w14:textId="77777777" w:rsidR="003578B8" w:rsidRPr="003578B8" w:rsidRDefault="003578B8" w:rsidP="003578B8">
      <w:r w:rsidRPr="003578B8">
        <w:t>Antes de la primera factura con un nuevo proveedor, el área de compras o contabilidad deberá recabar y archivar en el expediente de materialidad (carpeta </w:t>
      </w:r>
      <w:r w:rsidRPr="003578B8">
        <w:rPr>
          <w:b/>
          <w:bCs/>
        </w:rPr>
        <w:t>07_PROVEEDORES_Y_CLIENTES</w:t>
      </w:r>
      <w:r w:rsidRPr="003578B8">
        <w:t>):</w:t>
      </w:r>
    </w:p>
    <w:p w14:paraId="4A0CCC33" w14:textId="77777777" w:rsidR="003578B8" w:rsidRPr="003578B8" w:rsidRDefault="003578B8" w:rsidP="003578B8">
      <w:pPr>
        <w:numPr>
          <w:ilvl w:val="0"/>
          <w:numId w:val="16"/>
        </w:numPr>
      </w:pPr>
      <w:r w:rsidRPr="003578B8">
        <w:t>Constancia de Situación Fiscal (descargada del portal del SAT el mismo día).</w:t>
      </w:r>
    </w:p>
    <w:p w14:paraId="68029425" w14:textId="77777777" w:rsidR="003578B8" w:rsidRPr="003578B8" w:rsidRDefault="003578B8" w:rsidP="003578B8">
      <w:pPr>
        <w:numPr>
          <w:ilvl w:val="0"/>
          <w:numId w:val="16"/>
        </w:numPr>
      </w:pPr>
      <w:r w:rsidRPr="003578B8">
        <w:t>Opinión de Cumplimiento de Obligaciones (artículo 32-D CFF) – debe ser </w:t>
      </w:r>
      <w:r w:rsidRPr="003578B8">
        <w:rPr>
          <w:b/>
          <w:bCs/>
        </w:rPr>
        <w:t>positiva</w:t>
      </w:r>
      <w:r w:rsidRPr="003578B8">
        <w:t>.</w:t>
      </w:r>
    </w:p>
    <w:p w14:paraId="45FA448E" w14:textId="77777777" w:rsidR="003578B8" w:rsidRPr="003578B8" w:rsidRDefault="003578B8" w:rsidP="003578B8">
      <w:pPr>
        <w:numPr>
          <w:ilvl w:val="0"/>
          <w:numId w:val="16"/>
        </w:numPr>
      </w:pPr>
      <w:r w:rsidRPr="003578B8">
        <w:t>Verificación de que el proveedor </w:t>
      </w:r>
      <w:r w:rsidRPr="003578B8">
        <w:rPr>
          <w:b/>
          <w:bCs/>
        </w:rPr>
        <w:t>no aparece en los listados definitivos de EFOS</w:t>
      </w:r>
      <w:r w:rsidRPr="003578B8">
        <w:t> (artículo 69-B CFF). Se guardará captura de pantalla con fecha.</w:t>
      </w:r>
    </w:p>
    <w:p w14:paraId="2D24D1C1" w14:textId="77777777" w:rsidR="003578B8" w:rsidRPr="003578B8" w:rsidRDefault="003578B8" w:rsidP="003578B8">
      <w:pPr>
        <w:numPr>
          <w:ilvl w:val="0"/>
          <w:numId w:val="16"/>
        </w:numPr>
      </w:pPr>
      <w:r w:rsidRPr="003578B8">
        <w:t>Permisos sectoriales (CRE, SICT, etc.) si la operación lo requiere.</w:t>
      </w:r>
    </w:p>
    <w:p w14:paraId="788FAE9A" w14:textId="77777777" w:rsidR="003578B8" w:rsidRPr="003578B8" w:rsidRDefault="003578B8" w:rsidP="003578B8">
      <w:pPr>
        <w:numPr>
          <w:ilvl w:val="0"/>
          <w:numId w:val="16"/>
        </w:numPr>
      </w:pPr>
      <w:r w:rsidRPr="003578B8">
        <w:t>Contrato con fecha cierta (NOM-151).</w:t>
      </w:r>
    </w:p>
    <w:p w14:paraId="3B2A53D0" w14:textId="77777777" w:rsidR="003578B8" w:rsidRPr="003578B8" w:rsidRDefault="003578B8" w:rsidP="003578B8">
      <w:pPr>
        <w:numPr>
          <w:ilvl w:val="0"/>
          <w:numId w:val="16"/>
        </w:numPr>
      </w:pPr>
      <w:r w:rsidRPr="003578B8">
        <w:t>En caso de servicios especializados, registro REPSE vigente.</w:t>
      </w:r>
    </w:p>
    <w:p w14:paraId="61DE34CB" w14:textId="77777777" w:rsidR="003578B8" w:rsidRPr="003578B8" w:rsidRDefault="003578B8" w:rsidP="003578B8">
      <w:r w:rsidRPr="003578B8">
        <w:rPr>
          <w:b/>
          <w:bCs/>
        </w:rPr>
        <w:lastRenderedPageBreak/>
        <w:t>Monitoreo continuo:</w:t>
      </w:r>
      <w:r w:rsidRPr="003578B8">
        <w:t> Mensualmente, se consultará el listado de EFOS para todos los proveedores activos. Si un proveedor aparece, se activará el protocolo de defensa (sección 8 de este manual).</w:t>
      </w:r>
    </w:p>
    <w:p w14:paraId="249C2E9B" w14:textId="77777777" w:rsidR="003578B8" w:rsidRPr="003578B8" w:rsidRDefault="00ED67B7" w:rsidP="003578B8">
      <w:r>
        <w:pict w14:anchorId="518CDEC1">
          <v:rect id="_x0000_i1029" style="width:0;height:.75pt" o:hralign="center" o:hrstd="t" o:hr="t" fillcolor="#a0a0a0" stroked="f"/>
        </w:pict>
      </w:r>
    </w:p>
    <w:p w14:paraId="16B4C881" w14:textId="77777777" w:rsidR="003578B8" w:rsidRPr="003578B8" w:rsidRDefault="003578B8" w:rsidP="003578B8">
      <w:pPr>
        <w:rPr>
          <w:b/>
          <w:bCs/>
        </w:rPr>
      </w:pPr>
      <w:r w:rsidRPr="003578B8">
        <w:rPr>
          <w:b/>
          <w:bCs/>
        </w:rPr>
        <w:t>4. PROCEDIMIENTOS OPERATIVOS Y SISTEMA DE ASISTENCIA ELECTRÓNICA (CFDI 4.0) – INCLUYE PROTOCOLO DE VERIFICACIÓN EFOS/EDOS</w:t>
      </w:r>
    </w:p>
    <w:p w14:paraId="307CA853" w14:textId="77777777" w:rsidR="003578B8" w:rsidRPr="003578B8" w:rsidRDefault="003578B8" w:rsidP="003578B8">
      <w:pPr>
        <w:rPr>
          <w:b/>
          <w:bCs/>
        </w:rPr>
      </w:pPr>
      <w:r w:rsidRPr="003578B8">
        <w:rPr>
          <w:b/>
          <w:bCs/>
        </w:rPr>
        <w:t>4.1. Formalización de Operaciones y Fecha Cierta (NOM-151)</w:t>
      </w:r>
    </w:p>
    <w:p w14:paraId="3952391E" w14:textId="77777777" w:rsidR="003578B8" w:rsidRPr="003578B8" w:rsidRDefault="003578B8" w:rsidP="003578B8">
      <w:pPr>
        <w:numPr>
          <w:ilvl w:val="0"/>
          <w:numId w:val="17"/>
        </w:numPr>
      </w:pPr>
      <w:r w:rsidRPr="003578B8">
        <w:t>Las negociaciones de compraventa de bienes y servicios con clientes y proveedores de la PYME podrán iniciarse verbalmente, por medios electrónicos o telefónicos, pero deberán formalizarse forzosamente a través de un contrato legal por escrito.</w:t>
      </w:r>
    </w:p>
    <w:p w14:paraId="2265F9E2" w14:textId="77777777" w:rsidR="003578B8" w:rsidRPr="003578B8" w:rsidRDefault="003578B8" w:rsidP="003578B8">
      <w:pPr>
        <w:numPr>
          <w:ilvl w:val="0"/>
          <w:numId w:val="17"/>
        </w:numPr>
      </w:pPr>
      <w:r w:rsidRPr="003578B8">
        <w:t>Para garantizar el requisito de </w:t>
      </w:r>
      <w:r w:rsidRPr="003578B8">
        <w:rPr>
          <w:b/>
          <w:bCs/>
        </w:rPr>
        <w:t>"Fecha Cierta"</w:t>
      </w:r>
      <w:r w:rsidRPr="003578B8">
        <w:t> exigido por las autoridades fiscales y tribunales en México (jurisprudencia 2a./J.161/2019), los contratos electrónicos de la empresa deberán generar una </w:t>
      </w:r>
      <w:r w:rsidRPr="003578B8">
        <w:rPr>
          <w:b/>
          <w:bCs/>
        </w:rPr>
        <w:t>Constancia de Conservación bajo la norma NOM-151-SCFI</w:t>
      </w:r>
      <w:r w:rsidRPr="003578B8">
        <w:t> emitida por un Proveedor de Servicios de Certificación (PSC) autorizado por la Secretaría de Economía. Esta alternativa electrónica es preferible para la operación ágil de la PYME por ser significativamente más económica que la ratificación presencial de firmas ante Notario o Corredor Público, actuando conforme a la Ley Federal de los Derechos de los Contribuyentes, que promueve el uso de las vías menos gravosas para el cumplimiento de obligaciones.</w:t>
      </w:r>
    </w:p>
    <w:p w14:paraId="3D301F9B" w14:textId="77777777" w:rsidR="003578B8" w:rsidRPr="003578B8" w:rsidRDefault="003578B8" w:rsidP="003578B8">
      <w:pPr>
        <w:rPr>
          <w:b/>
          <w:bCs/>
        </w:rPr>
      </w:pPr>
      <w:r w:rsidRPr="003578B8">
        <w:rPr>
          <w:b/>
          <w:bCs/>
        </w:rPr>
        <w:t>4.2. Emisión y Administración de CFDI de Ingresos (PUE vs. PPD)</w:t>
      </w:r>
    </w:p>
    <w:p w14:paraId="7A39423D" w14:textId="77777777" w:rsidR="003578B8" w:rsidRPr="003578B8" w:rsidRDefault="003578B8" w:rsidP="003578B8">
      <w:pPr>
        <w:numPr>
          <w:ilvl w:val="0"/>
          <w:numId w:val="18"/>
        </w:numPr>
      </w:pPr>
      <w:r w:rsidRPr="003578B8">
        <w:t>Se emitirá un CFDI de ingresos de forma individualizada a solicitud del cliente por cada venta o servicio perfeccionado. Cuando las ventas se realicen con el público en general, se acumularán las operaciones para expedir un </w:t>
      </w:r>
      <w:r w:rsidRPr="003578B8">
        <w:rPr>
          <w:b/>
          <w:bCs/>
        </w:rPr>
        <w:t>CFDI global de forma mensual</w:t>
      </w:r>
      <w:r w:rsidRPr="003578B8">
        <w:t> (o con la periodicidad menor autorizada en miscelánea).</w:t>
      </w:r>
    </w:p>
    <w:p w14:paraId="01AF2290" w14:textId="77777777" w:rsidR="003578B8" w:rsidRPr="003578B8" w:rsidRDefault="003578B8" w:rsidP="003578B8">
      <w:pPr>
        <w:numPr>
          <w:ilvl w:val="0"/>
          <w:numId w:val="18"/>
        </w:numPr>
      </w:pPr>
      <w:r w:rsidRPr="003578B8">
        <w:rPr>
          <w:b/>
          <w:bCs/>
        </w:rPr>
        <w:t>Criterio Técnico PUE (Pago en Una Sola Exhibición):</w:t>
      </w:r>
      <w:r w:rsidRPr="003578B8">
        <w:t> Se seleccionará este método únicamente si la factura es liquidada en el momento de su emisión o existe la certeza absoluta de recibir el pago antes del último día del mes calendario corriente. Si el mes concluye y el CFDI con método PUE no fue pagado en su totalidad, </w:t>
      </w:r>
      <w:r w:rsidRPr="003578B8">
        <w:rPr>
          <w:b/>
          <w:bCs/>
        </w:rPr>
        <w:t>el comprobante deberá cancelarse a más tardar el último día del mes</w:t>
      </w:r>
      <w:r w:rsidRPr="003578B8">
        <w:t xml:space="preserve"> y sustituirse por uno nuevo con método PPD, a fin de evitar </w:t>
      </w:r>
      <w:r w:rsidRPr="003578B8">
        <w:lastRenderedPageBreak/>
        <w:t>inconsistencias en la determinación automática del IVA y del ISR por parte del SAT.</w:t>
      </w:r>
    </w:p>
    <w:p w14:paraId="36CDA04A" w14:textId="77777777" w:rsidR="003578B8" w:rsidRPr="003578B8" w:rsidRDefault="003578B8" w:rsidP="003578B8">
      <w:pPr>
        <w:numPr>
          <w:ilvl w:val="0"/>
          <w:numId w:val="18"/>
        </w:numPr>
      </w:pPr>
      <w:r w:rsidRPr="003578B8">
        <w:rPr>
          <w:b/>
          <w:bCs/>
        </w:rPr>
        <w:t>Criterio Técnico PPD (Pago en Parcialidades o Diferido):</w:t>
      </w:r>
      <w:r w:rsidRPr="003578B8">
        <w:t> Se emitirá en toda operación de venta cuyo pago sea parcial, diferido en el tiempo o a crédito, manteniendo su vigencia sin alteración al cierre de mes.</w:t>
      </w:r>
    </w:p>
    <w:p w14:paraId="098B16A6" w14:textId="77777777" w:rsidR="003578B8" w:rsidRPr="003578B8" w:rsidRDefault="003578B8" w:rsidP="003578B8">
      <w:pPr>
        <w:numPr>
          <w:ilvl w:val="0"/>
          <w:numId w:val="18"/>
        </w:numPr>
      </w:pPr>
      <w:r w:rsidRPr="003578B8">
        <w:rPr>
          <w:b/>
          <w:bCs/>
        </w:rPr>
        <w:t>Complemento para Recepción de Pagos (CRP):</w:t>
      </w:r>
      <w:r w:rsidRPr="003578B8">
        <w:t> Es de carácter obligatorio emitir el CRP por cada pago, transferencia o liquidación total o parcial vinculada a un CFDI emitido originalmente como PPD. El plazo límite e improrrogable establecido para la emisión y timbrado de dicho complemento es el </w:t>
      </w:r>
      <w:r w:rsidRPr="003578B8">
        <w:rPr>
          <w:b/>
          <w:bCs/>
        </w:rPr>
        <w:t>día 5 del mes de calendario inmediato posterior</w:t>
      </w:r>
      <w:r w:rsidRPr="003578B8">
        <w:t> a aquel en que se efectuó y cobró el pago. El incumplimiento de este plazo impide la deducción del IVA correspondiente.</w:t>
      </w:r>
    </w:p>
    <w:p w14:paraId="37F087AA" w14:textId="77777777" w:rsidR="003578B8" w:rsidRPr="003578B8" w:rsidRDefault="003578B8" w:rsidP="003578B8">
      <w:pPr>
        <w:rPr>
          <w:b/>
          <w:bCs/>
        </w:rPr>
      </w:pPr>
      <w:r w:rsidRPr="003578B8">
        <w:rPr>
          <w:b/>
          <w:bCs/>
        </w:rPr>
        <w:t>4.3. CFDI de Egresos (Notas de Crédito)</w:t>
      </w:r>
    </w:p>
    <w:p w14:paraId="219168CA" w14:textId="77777777" w:rsidR="003578B8" w:rsidRPr="003578B8" w:rsidRDefault="003578B8" w:rsidP="003578B8">
      <w:pPr>
        <w:numPr>
          <w:ilvl w:val="0"/>
          <w:numId w:val="19"/>
        </w:numPr>
      </w:pPr>
      <w:r w:rsidRPr="003578B8">
        <w:t>Cualquier devolución, descuento, bonificación o rebaja otorgada sobre ventas realizadas deberá instrumentarse mediante la emisión de un </w:t>
      </w:r>
      <w:r w:rsidRPr="003578B8">
        <w:rPr>
          <w:b/>
          <w:bCs/>
        </w:rPr>
        <w:t>CFDI de Egresos</w:t>
      </w:r>
      <w:r w:rsidRPr="003578B8">
        <w:t> vinculado expresamente al CFDI de ingresos original. Fiscalmente, de conformidad con la Ley del ISR, estos montos serán considerados como deducciones autorizadas del ejercicio y </w:t>
      </w:r>
      <w:r w:rsidRPr="003578B8">
        <w:rPr>
          <w:b/>
          <w:bCs/>
        </w:rPr>
        <w:t>no deberán restarse de los ingresos nominales</w:t>
      </w:r>
      <w:r w:rsidRPr="003578B8">
        <w:t> base para el cálculo de los pagos provisionales mensuales, regla aplicable tanto para personas morales que tributan en el Régimen General como en el Régimen Simplificado de Confianza (RESICO).</w:t>
      </w:r>
    </w:p>
    <w:p w14:paraId="626DD3AA" w14:textId="77777777" w:rsidR="003578B8" w:rsidRPr="003578B8" w:rsidRDefault="003578B8" w:rsidP="003578B8">
      <w:pPr>
        <w:rPr>
          <w:b/>
          <w:bCs/>
        </w:rPr>
      </w:pPr>
      <w:r w:rsidRPr="003578B8">
        <w:rPr>
          <w:b/>
          <w:bCs/>
        </w:rPr>
        <w:t>4.4. Reglas Especiales de Deducción y Pagos de Gastos</w:t>
      </w:r>
    </w:p>
    <w:p w14:paraId="2A5E0922" w14:textId="77777777" w:rsidR="003578B8" w:rsidRPr="003578B8" w:rsidRDefault="003578B8" w:rsidP="003578B8">
      <w:pPr>
        <w:numPr>
          <w:ilvl w:val="0"/>
          <w:numId w:val="20"/>
        </w:numPr>
      </w:pPr>
      <w:r w:rsidRPr="003578B8">
        <w:t>Todas las erogaciones por concepto de gastos que superen la cantidad de </w:t>
      </w:r>
      <w:r w:rsidRPr="003578B8">
        <w:rPr>
          <w:b/>
          <w:bCs/>
        </w:rPr>
        <w:t>$2,000 MXN</w:t>
      </w:r>
      <w:r w:rsidRPr="003578B8">
        <w:t> deberán ser liquidadas invariablemente mediante transferencia electrónica de fondos, cheque nominativo para abono en cuenta del beneficiario, tarjeta de crédito, de débito o monederos electrónicos autorizados.</w:t>
      </w:r>
    </w:p>
    <w:p w14:paraId="74913829" w14:textId="77777777" w:rsidR="003578B8" w:rsidRPr="003578B8" w:rsidRDefault="003578B8" w:rsidP="003578B8">
      <w:pPr>
        <w:numPr>
          <w:ilvl w:val="0"/>
          <w:numId w:val="20"/>
        </w:numPr>
      </w:pPr>
      <w:r w:rsidRPr="003578B8">
        <w:rPr>
          <w:b/>
          <w:bCs/>
        </w:rPr>
        <w:t>Excepción Absoluta en Combustibles:</w:t>
      </w:r>
      <w:r w:rsidRPr="003578B8">
        <w:t> Todo pago por adquisición de combustibles para vehículos terrestres, marítimos o aéreos propios de la empresa debe realizarse a través de medios electrónicos autorizados, </w:t>
      </w:r>
      <w:r w:rsidRPr="003578B8">
        <w:rPr>
          <w:b/>
          <w:bCs/>
        </w:rPr>
        <w:t>incluso si el monto de la compra es inferior a $2,000 MXN (desde $1 MXN)</w:t>
      </w:r>
      <w:r w:rsidRPr="003578B8">
        <w:t>. Los pagos en efectivo por este concepto se considerarán automáticamente Gastos No Deducibles, sin excepción.</w:t>
      </w:r>
    </w:p>
    <w:p w14:paraId="022482CC" w14:textId="77777777" w:rsidR="003578B8" w:rsidRPr="003578B8" w:rsidRDefault="003578B8" w:rsidP="003578B8">
      <w:pPr>
        <w:numPr>
          <w:ilvl w:val="0"/>
          <w:numId w:val="20"/>
        </w:numPr>
      </w:pPr>
      <w:r w:rsidRPr="003578B8">
        <w:rPr>
          <w:b/>
          <w:bCs/>
        </w:rPr>
        <w:lastRenderedPageBreak/>
        <w:t>Uso del CFDI Obligatorio:</w:t>
      </w:r>
      <w:r w:rsidRPr="003578B8">
        <w:t> Al solicitar facturas de gastos, se deberá instruir al proveedor que registre preferentemente las claves correspondientes a la naturaleza de la operación (</w:t>
      </w:r>
      <w:hyperlink r:id="rId5" w:tgtFrame="_blank" w:history="1">
        <w:r w:rsidRPr="003578B8">
          <w:rPr>
            <w:rStyle w:val="Hipervnculo"/>
          </w:rPr>
          <w:t>v.gr</w:t>
        </w:r>
      </w:hyperlink>
      <w:r w:rsidRPr="003578B8">
        <w:t>., "Gastos en general", "Adquisición de mercancías", etc.).</w:t>
      </w:r>
    </w:p>
    <w:p w14:paraId="4DBA7000" w14:textId="77777777" w:rsidR="003578B8" w:rsidRPr="003578B8" w:rsidRDefault="003578B8" w:rsidP="003578B8">
      <w:pPr>
        <w:rPr>
          <w:b/>
          <w:bCs/>
        </w:rPr>
      </w:pPr>
      <w:r w:rsidRPr="003578B8">
        <w:rPr>
          <w:b/>
          <w:bCs/>
        </w:rPr>
        <w:t xml:space="preserve">4.5. Protocolo de Verificación de Proveedores (Due </w:t>
      </w:r>
      <w:proofErr w:type="spellStart"/>
      <w:r w:rsidRPr="003578B8">
        <w:rPr>
          <w:b/>
          <w:bCs/>
        </w:rPr>
        <w:t>Diligence</w:t>
      </w:r>
      <w:proofErr w:type="spellEnd"/>
      <w:r w:rsidRPr="003578B8">
        <w:rPr>
          <w:b/>
          <w:bCs/>
        </w:rPr>
        <w:t xml:space="preserve"> Documentado)</w:t>
      </w:r>
    </w:p>
    <w:p w14:paraId="04678A12" w14:textId="77777777" w:rsidR="003578B8" w:rsidRPr="003578B8" w:rsidRDefault="003578B8" w:rsidP="003578B8">
      <w:r w:rsidRPr="003578B8">
        <w:t>Este protocolo operativiza la política de la sección 3.11 y debe ejecutarse </w:t>
      </w:r>
      <w:r w:rsidRPr="003578B8">
        <w:rPr>
          <w:b/>
          <w:bCs/>
        </w:rPr>
        <w:t>antes</w:t>
      </w:r>
      <w:r w:rsidRPr="003578B8">
        <w:t> de la primera factura.</w:t>
      </w:r>
    </w:p>
    <w:tbl>
      <w:tblPr>
        <w:tblW w:w="0" w:type="auto"/>
        <w:tblCellMar>
          <w:top w:w="15" w:type="dxa"/>
          <w:left w:w="15" w:type="dxa"/>
          <w:bottom w:w="15" w:type="dxa"/>
          <w:right w:w="15" w:type="dxa"/>
        </w:tblCellMar>
        <w:tblLook w:val="04A0" w:firstRow="1" w:lastRow="0" w:firstColumn="1" w:lastColumn="0" w:noHBand="0" w:noVBand="1"/>
      </w:tblPr>
      <w:tblGrid>
        <w:gridCol w:w="746"/>
        <w:gridCol w:w="3581"/>
        <w:gridCol w:w="2066"/>
        <w:gridCol w:w="2445"/>
      </w:tblGrid>
      <w:tr w:rsidR="003578B8" w:rsidRPr="003578B8" w14:paraId="0DA7840D" w14:textId="77777777">
        <w:trPr>
          <w:tblHeader/>
        </w:trPr>
        <w:tc>
          <w:tcPr>
            <w:tcW w:w="0" w:type="auto"/>
            <w:tcBorders>
              <w:top w:val="nil"/>
            </w:tcBorders>
            <w:tcMar>
              <w:top w:w="150" w:type="dxa"/>
              <w:left w:w="0" w:type="dxa"/>
              <w:bottom w:w="150" w:type="dxa"/>
              <w:right w:w="240" w:type="dxa"/>
            </w:tcMar>
            <w:vAlign w:val="center"/>
            <w:hideMark/>
          </w:tcPr>
          <w:p w14:paraId="13288565" w14:textId="77777777" w:rsidR="003578B8" w:rsidRPr="003578B8" w:rsidRDefault="003578B8" w:rsidP="003578B8">
            <w:r w:rsidRPr="003578B8">
              <w:t>Paso</w:t>
            </w:r>
          </w:p>
        </w:tc>
        <w:tc>
          <w:tcPr>
            <w:tcW w:w="0" w:type="auto"/>
            <w:tcBorders>
              <w:top w:val="nil"/>
            </w:tcBorders>
            <w:tcMar>
              <w:top w:w="150" w:type="dxa"/>
              <w:left w:w="240" w:type="dxa"/>
              <w:bottom w:w="150" w:type="dxa"/>
              <w:right w:w="240" w:type="dxa"/>
            </w:tcMar>
            <w:vAlign w:val="center"/>
            <w:hideMark/>
          </w:tcPr>
          <w:p w14:paraId="149237A8" w14:textId="77777777" w:rsidR="003578B8" w:rsidRPr="003578B8" w:rsidRDefault="003578B8" w:rsidP="003578B8">
            <w:r w:rsidRPr="003578B8">
              <w:t>Acción</w:t>
            </w:r>
          </w:p>
        </w:tc>
        <w:tc>
          <w:tcPr>
            <w:tcW w:w="0" w:type="auto"/>
            <w:tcBorders>
              <w:top w:val="nil"/>
            </w:tcBorders>
            <w:tcMar>
              <w:top w:w="150" w:type="dxa"/>
              <w:left w:w="240" w:type="dxa"/>
              <w:bottom w:w="150" w:type="dxa"/>
              <w:right w:w="240" w:type="dxa"/>
            </w:tcMar>
            <w:vAlign w:val="center"/>
            <w:hideMark/>
          </w:tcPr>
          <w:p w14:paraId="486DD1D7" w14:textId="77777777" w:rsidR="003578B8" w:rsidRPr="003578B8" w:rsidRDefault="003578B8" w:rsidP="003578B8">
            <w:r w:rsidRPr="003578B8">
              <w:t>Responsable</w:t>
            </w:r>
          </w:p>
        </w:tc>
        <w:tc>
          <w:tcPr>
            <w:tcW w:w="0" w:type="auto"/>
            <w:tcBorders>
              <w:top w:val="nil"/>
            </w:tcBorders>
            <w:tcMar>
              <w:top w:w="150" w:type="dxa"/>
              <w:left w:w="240" w:type="dxa"/>
              <w:bottom w:w="150" w:type="dxa"/>
              <w:right w:w="240" w:type="dxa"/>
            </w:tcMar>
            <w:vAlign w:val="center"/>
            <w:hideMark/>
          </w:tcPr>
          <w:p w14:paraId="38180C95" w14:textId="77777777" w:rsidR="003578B8" w:rsidRPr="003578B8" w:rsidRDefault="003578B8" w:rsidP="003578B8">
            <w:r w:rsidRPr="003578B8">
              <w:t>Evidencia con fecha cierta</w:t>
            </w:r>
          </w:p>
        </w:tc>
      </w:tr>
      <w:tr w:rsidR="003578B8" w:rsidRPr="003578B8" w14:paraId="4E59DDA4" w14:textId="77777777">
        <w:tc>
          <w:tcPr>
            <w:tcW w:w="0" w:type="auto"/>
            <w:tcMar>
              <w:top w:w="150" w:type="dxa"/>
              <w:left w:w="0" w:type="dxa"/>
              <w:bottom w:w="150" w:type="dxa"/>
              <w:right w:w="240" w:type="dxa"/>
            </w:tcMar>
            <w:vAlign w:val="center"/>
            <w:hideMark/>
          </w:tcPr>
          <w:p w14:paraId="6E81AAFB" w14:textId="77777777" w:rsidR="003578B8" w:rsidRPr="003578B8" w:rsidRDefault="003578B8" w:rsidP="003578B8">
            <w:r w:rsidRPr="003578B8">
              <w:t>1</w:t>
            </w:r>
          </w:p>
        </w:tc>
        <w:tc>
          <w:tcPr>
            <w:tcW w:w="0" w:type="auto"/>
            <w:tcMar>
              <w:top w:w="150" w:type="dxa"/>
              <w:left w:w="240" w:type="dxa"/>
              <w:bottom w:w="150" w:type="dxa"/>
              <w:right w:w="240" w:type="dxa"/>
            </w:tcMar>
            <w:vAlign w:val="center"/>
            <w:hideMark/>
          </w:tcPr>
          <w:p w14:paraId="7F894B3A" w14:textId="77777777" w:rsidR="003578B8" w:rsidRPr="003578B8" w:rsidRDefault="003578B8" w:rsidP="003578B8">
            <w:r w:rsidRPr="003578B8">
              <w:t>Solicitar Constancia de Situación Fiscal al proveedor</w:t>
            </w:r>
          </w:p>
        </w:tc>
        <w:tc>
          <w:tcPr>
            <w:tcW w:w="0" w:type="auto"/>
            <w:tcMar>
              <w:top w:w="150" w:type="dxa"/>
              <w:left w:w="240" w:type="dxa"/>
              <w:bottom w:w="150" w:type="dxa"/>
              <w:right w:w="240" w:type="dxa"/>
            </w:tcMar>
            <w:vAlign w:val="center"/>
            <w:hideMark/>
          </w:tcPr>
          <w:p w14:paraId="5117ED93" w14:textId="77777777" w:rsidR="003578B8" w:rsidRPr="003578B8" w:rsidRDefault="003578B8" w:rsidP="003578B8">
            <w:r w:rsidRPr="003578B8">
              <w:t>Compras</w:t>
            </w:r>
          </w:p>
        </w:tc>
        <w:tc>
          <w:tcPr>
            <w:tcW w:w="0" w:type="auto"/>
            <w:tcMar>
              <w:top w:w="150" w:type="dxa"/>
              <w:left w:w="240" w:type="dxa"/>
              <w:bottom w:w="150" w:type="dxa"/>
              <w:right w:w="0" w:type="dxa"/>
            </w:tcMar>
            <w:vAlign w:val="center"/>
            <w:hideMark/>
          </w:tcPr>
          <w:p w14:paraId="1E0203D6" w14:textId="77777777" w:rsidR="003578B8" w:rsidRPr="003578B8" w:rsidRDefault="003578B8" w:rsidP="003578B8">
            <w:r w:rsidRPr="003578B8">
              <w:t>PDF descargado del SAT (fecha de consulta)</w:t>
            </w:r>
          </w:p>
        </w:tc>
      </w:tr>
      <w:tr w:rsidR="003578B8" w:rsidRPr="003578B8" w14:paraId="29ECEC39" w14:textId="77777777">
        <w:tc>
          <w:tcPr>
            <w:tcW w:w="0" w:type="auto"/>
            <w:tcMar>
              <w:top w:w="150" w:type="dxa"/>
              <w:left w:w="0" w:type="dxa"/>
              <w:bottom w:w="150" w:type="dxa"/>
              <w:right w:w="240" w:type="dxa"/>
            </w:tcMar>
            <w:vAlign w:val="center"/>
            <w:hideMark/>
          </w:tcPr>
          <w:p w14:paraId="6898BF8E" w14:textId="77777777" w:rsidR="003578B8" w:rsidRPr="003578B8" w:rsidRDefault="003578B8" w:rsidP="003578B8">
            <w:r w:rsidRPr="003578B8">
              <w:t>2</w:t>
            </w:r>
          </w:p>
        </w:tc>
        <w:tc>
          <w:tcPr>
            <w:tcW w:w="0" w:type="auto"/>
            <w:tcMar>
              <w:top w:w="150" w:type="dxa"/>
              <w:left w:w="240" w:type="dxa"/>
              <w:bottom w:w="150" w:type="dxa"/>
              <w:right w:w="240" w:type="dxa"/>
            </w:tcMar>
            <w:vAlign w:val="center"/>
            <w:hideMark/>
          </w:tcPr>
          <w:p w14:paraId="46F9A8C4" w14:textId="77777777" w:rsidR="003578B8" w:rsidRPr="003578B8" w:rsidRDefault="003578B8" w:rsidP="003578B8">
            <w:r w:rsidRPr="003578B8">
              <w:t>Consultar Opinión de Cumplimiento (art. 32-D)</w:t>
            </w:r>
          </w:p>
        </w:tc>
        <w:tc>
          <w:tcPr>
            <w:tcW w:w="0" w:type="auto"/>
            <w:tcMar>
              <w:top w:w="150" w:type="dxa"/>
              <w:left w:w="240" w:type="dxa"/>
              <w:bottom w:w="150" w:type="dxa"/>
              <w:right w:w="240" w:type="dxa"/>
            </w:tcMar>
            <w:vAlign w:val="center"/>
            <w:hideMark/>
          </w:tcPr>
          <w:p w14:paraId="72CC3C8B" w14:textId="77777777" w:rsidR="003578B8" w:rsidRPr="003578B8" w:rsidRDefault="003578B8" w:rsidP="003578B8">
            <w:r w:rsidRPr="003578B8">
              <w:t>Contabilidad</w:t>
            </w:r>
          </w:p>
        </w:tc>
        <w:tc>
          <w:tcPr>
            <w:tcW w:w="0" w:type="auto"/>
            <w:tcMar>
              <w:top w:w="150" w:type="dxa"/>
              <w:left w:w="240" w:type="dxa"/>
              <w:bottom w:w="150" w:type="dxa"/>
              <w:right w:w="0" w:type="dxa"/>
            </w:tcMar>
            <w:vAlign w:val="center"/>
            <w:hideMark/>
          </w:tcPr>
          <w:p w14:paraId="203B9C6E" w14:textId="77777777" w:rsidR="003578B8" w:rsidRPr="003578B8" w:rsidRDefault="003578B8" w:rsidP="003578B8">
            <w:r w:rsidRPr="003578B8">
              <w:t>Captura de pantalla con fecha</w:t>
            </w:r>
          </w:p>
        </w:tc>
      </w:tr>
      <w:tr w:rsidR="003578B8" w:rsidRPr="003578B8" w14:paraId="101CF4E1" w14:textId="77777777">
        <w:tc>
          <w:tcPr>
            <w:tcW w:w="0" w:type="auto"/>
            <w:tcMar>
              <w:top w:w="150" w:type="dxa"/>
              <w:left w:w="0" w:type="dxa"/>
              <w:bottom w:w="150" w:type="dxa"/>
              <w:right w:w="240" w:type="dxa"/>
            </w:tcMar>
            <w:vAlign w:val="center"/>
            <w:hideMark/>
          </w:tcPr>
          <w:p w14:paraId="012F0C65" w14:textId="77777777" w:rsidR="003578B8" w:rsidRPr="003578B8" w:rsidRDefault="003578B8" w:rsidP="003578B8">
            <w:r w:rsidRPr="003578B8">
              <w:t>3</w:t>
            </w:r>
          </w:p>
        </w:tc>
        <w:tc>
          <w:tcPr>
            <w:tcW w:w="0" w:type="auto"/>
            <w:tcMar>
              <w:top w:w="150" w:type="dxa"/>
              <w:left w:w="240" w:type="dxa"/>
              <w:bottom w:w="150" w:type="dxa"/>
              <w:right w:w="240" w:type="dxa"/>
            </w:tcMar>
            <w:vAlign w:val="center"/>
            <w:hideMark/>
          </w:tcPr>
          <w:p w14:paraId="04FB2F53" w14:textId="77777777" w:rsidR="003578B8" w:rsidRPr="003578B8" w:rsidRDefault="003578B8" w:rsidP="003578B8">
            <w:r w:rsidRPr="003578B8">
              <w:t>Verificar listado de EFOS (art. 69-B)</w:t>
            </w:r>
          </w:p>
        </w:tc>
        <w:tc>
          <w:tcPr>
            <w:tcW w:w="0" w:type="auto"/>
            <w:tcMar>
              <w:top w:w="150" w:type="dxa"/>
              <w:left w:w="240" w:type="dxa"/>
              <w:bottom w:w="150" w:type="dxa"/>
              <w:right w:w="240" w:type="dxa"/>
            </w:tcMar>
            <w:vAlign w:val="center"/>
            <w:hideMark/>
          </w:tcPr>
          <w:p w14:paraId="33533236" w14:textId="77777777" w:rsidR="003578B8" w:rsidRPr="003578B8" w:rsidRDefault="003578B8" w:rsidP="003578B8">
            <w:r w:rsidRPr="003578B8">
              <w:t>Contabilidad</w:t>
            </w:r>
          </w:p>
        </w:tc>
        <w:tc>
          <w:tcPr>
            <w:tcW w:w="0" w:type="auto"/>
            <w:tcMar>
              <w:top w:w="150" w:type="dxa"/>
              <w:left w:w="240" w:type="dxa"/>
              <w:bottom w:w="150" w:type="dxa"/>
              <w:right w:w="0" w:type="dxa"/>
            </w:tcMar>
            <w:vAlign w:val="center"/>
            <w:hideMark/>
          </w:tcPr>
          <w:p w14:paraId="19BA034A" w14:textId="77777777" w:rsidR="003578B8" w:rsidRPr="003578B8" w:rsidRDefault="003578B8" w:rsidP="003578B8">
            <w:r w:rsidRPr="003578B8">
              <w:t>Captura de pantalla con fecha</w:t>
            </w:r>
          </w:p>
        </w:tc>
      </w:tr>
      <w:tr w:rsidR="003578B8" w:rsidRPr="003578B8" w14:paraId="7B11C719" w14:textId="77777777">
        <w:tc>
          <w:tcPr>
            <w:tcW w:w="0" w:type="auto"/>
            <w:tcMar>
              <w:top w:w="150" w:type="dxa"/>
              <w:left w:w="0" w:type="dxa"/>
              <w:bottom w:w="150" w:type="dxa"/>
              <w:right w:w="240" w:type="dxa"/>
            </w:tcMar>
            <w:vAlign w:val="center"/>
            <w:hideMark/>
          </w:tcPr>
          <w:p w14:paraId="41EB2668" w14:textId="77777777" w:rsidR="003578B8" w:rsidRPr="003578B8" w:rsidRDefault="003578B8" w:rsidP="003578B8">
            <w:r w:rsidRPr="003578B8">
              <w:t>4</w:t>
            </w:r>
          </w:p>
        </w:tc>
        <w:tc>
          <w:tcPr>
            <w:tcW w:w="0" w:type="auto"/>
            <w:tcMar>
              <w:top w:w="150" w:type="dxa"/>
              <w:left w:w="240" w:type="dxa"/>
              <w:bottom w:w="150" w:type="dxa"/>
              <w:right w:w="240" w:type="dxa"/>
            </w:tcMar>
            <w:vAlign w:val="center"/>
            <w:hideMark/>
          </w:tcPr>
          <w:p w14:paraId="752D2A9F" w14:textId="77777777" w:rsidR="003578B8" w:rsidRPr="003578B8" w:rsidRDefault="003578B8" w:rsidP="003578B8">
            <w:r w:rsidRPr="003578B8">
              <w:t>Validar permisos sectoriales (CRE, SICT, etc.)</w:t>
            </w:r>
          </w:p>
        </w:tc>
        <w:tc>
          <w:tcPr>
            <w:tcW w:w="0" w:type="auto"/>
            <w:tcMar>
              <w:top w:w="150" w:type="dxa"/>
              <w:left w:w="240" w:type="dxa"/>
              <w:bottom w:w="150" w:type="dxa"/>
              <w:right w:w="240" w:type="dxa"/>
            </w:tcMar>
            <w:vAlign w:val="center"/>
            <w:hideMark/>
          </w:tcPr>
          <w:p w14:paraId="60C91F2E" w14:textId="77777777" w:rsidR="003578B8" w:rsidRPr="003578B8" w:rsidRDefault="003578B8" w:rsidP="003578B8">
            <w:r w:rsidRPr="003578B8">
              <w:t>Compras</w:t>
            </w:r>
          </w:p>
        </w:tc>
        <w:tc>
          <w:tcPr>
            <w:tcW w:w="0" w:type="auto"/>
            <w:tcMar>
              <w:top w:w="150" w:type="dxa"/>
              <w:left w:w="240" w:type="dxa"/>
              <w:bottom w:w="150" w:type="dxa"/>
              <w:right w:w="0" w:type="dxa"/>
            </w:tcMar>
            <w:vAlign w:val="center"/>
            <w:hideMark/>
          </w:tcPr>
          <w:p w14:paraId="1EBE06A6" w14:textId="77777777" w:rsidR="003578B8" w:rsidRPr="003578B8" w:rsidRDefault="003578B8" w:rsidP="003578B8">
            <w:r w:rsidRPr="003578B8">
              <w:t>Copia del permiso vigente</w:t>
            </w:r>
          </w:p>
        </w:tc>
      </w:tr>
      <w:tr w:rsidR="003578B8" w:rsidRPr="003578B8" w14:paraId="5AFA839C" w14:textId="77777777">
        <w:tc>
          <w:tcPr>
            <w:tcW w:w="0" w:type="auto"/>
            <w:tcMar>
              <w:top w:w="150" w:type="dxa"/>
              <w:left w:w="0" w:type="dxa"/>
              <w:bottom w:w="150" w:type="dxa"/>
              <w:right w:w="240" w:type="dxa"/>
            </w:tcMar>
            <w:vAlign w:val="center"/>
            <w:hideMark/>
          </w:tcPr>
          <w:p w14:paraId="740FFE25" w14:textId="77777777" w:rsidR="003578B8" w:rsidRPr="003578B8" w:rsidRDefault="003578B8" w:rsidP="003578B8">
            <w:r w:rsidRPr="003578B8">
              <w:t>5</w:t>
            </w:r>
          </w:p>
        </w:tc>
        <w:tc>
          <w:tcPr>
            <w:tcW w:w="0" w:type="auto"/>
            <w:tcMar>
              <w:top w:w="150" w:type="dxa"/>
              <w:left w:w="240" w:type="dxa"/>
              <w:bottom w:w="150" w:type="dxa"/>
              <w:right w:w="240" w:type="dxa"/>
            </w:tcMar>
            <w:vAlign w:val="center"/>
            <w:hideMark/>
          </w:tcPr>
          <w:p w14:paraId="2495B938" w14:textId="77777777" w:rsidR="003578B8" w:rsidRPr="003578B8" w:rsidRDefault="003578B8" w:rsidP="003578B8">
            <w:r w:rsidRPr="003578B8">
              <w:t>Revisar que el proveedor tenga CFDI de nómina o REPSE</w:t>
            </w:r>
          </w:p>
        </w:tc>
        <w:tc>
          <w:tcPr>
            <w:tcW w:w="0" w:type="auto"/>
            <w:tcMar>
              <w:top w:w="150" w:type="dxa"/>
              <w:left w:w="240" w:type="dxa"/>
              <w:bottom w:w="150" w:type="dxa"/>
              <w:right w:w="240" w:type="dxa"/>
            </w:tcMar>
            <w:vAlign w:val="center"/>
            <w:hideMark/>
          </w:tcPr>
          <w:p w14:paraId="1EEF62DA" w14:textId="77777777" w:rsidR="003578B8" w:rsidRPr="003578B8" w:rsidRDefault="003578B8" w:rsidP="003578B8">
            <w:r w:rsidRPr="003578B8">
              <w:t>Contabilidad</w:t>
            </w:r>
          </w:p>
        </w:tc>
        <w:tc>
          <w:tcPr>
            <w:tcW w:w="0" w:type="auto"/>
            <w:tcMar>
              <w:top w:w="150" w:type="dxa"/>
              <w:left w:w="240" w:type="dxa"/>
              <w:bottom w:w="150" w:type="dxa"/>
              <w:right w:w="0" w:type="dxa"/>
            </w:tcMar>
            <w:vAlign w:val="center"/>
            <w:hideMark/>
          </w:tcPr>
          <w:p w14:paraId="60AFFFF0" w14:textId="77777777" w:rsidR="003578B8" w:rsidRPr="003578B8" w:rsidRDefault="003578B8" w:rsidP="003578B8">
            <w:r w:rsidRPr="003578B8">
              <w:t>Reporte de CFDI recibidos</w:t>
            </w:r>
          </w:p>
        </w:tc>
      </w:tr>
      <w:tr w:rsidR="003578B8" w:rsidRPr="003578B8" w14:paraId="7B46E019" w14:textId="77777777">
        <w:tc>
          <w:tcPr>
            <w:tcW w:w="0" w:type="auto"/>
            <w:tcMar>
              <w:top w:w="150" w:type="dxa"/>
              <w:left w:w="0" w:type="dxa"/>
              <w:bottom w:w="150" w:type="dxa"/>
              <w:right w:w="240" w:type="dxa"/>
            </w:tcMar>
            <w:vAlign w:val="center"/>
            <w:hideMark/>
          </w:tcPr>
          <w:p w14:paraId="5797E750" w14:textId="77777777" w:rsidR="003578B8" w:rsidRPr="003578B8" w:rsidRDefault="003578B8" w:rsidP="003578B8">
            <w:r w:rsidRPr="003578B8">
              <w:t>6</w:t>
            </w:r>
          </w:p>
        </w:tc>
        <w:tc>
          <w:tcPr>
            <w:tcW w:w="0" w:type="auto"/>
            <w:tcMar>
              <w:top w:w="150" w:type="dxa"/>
              <w:left w:w="240" w:type="dxa"/>
              <w:bottom w:w="150" w:type="dxa"/>
              <w:right w:w="240" w:type="dxa"/>
            </w:tcMar>
            <w:vAlign w:val="center"/>
            <w:hideMark/>
          </w:tcPr>
          <w:p w14:paraId="7991DAA0" w14:textId="77777777" w:rsidR="003578B8" w:rsidRPr="003578B8" w:rsidRDefault="003578B8" w:rsidP="003578B8">
            <w:r w:rsidRPr="003578B8">
              <w:t>Solicitar contrato con fecha cierta (NOM-151)</w:t>
            </w:r>
          </w:p>
        </w:tc>
        <w:tc>
          <w:tcPr>
            <w:tcW w:w="0" w:type="auto"/>
            <w:tcMar>
              <w:top w:w="150" w:type="dxa"/>
              <w:left w:w="240" w:type="dxa"/>
              <w:bottom w:w="150" w:type="dxa"/>
              <w:right w:w="240" w:type="dxa"/>
            </w:tcMar>
            <w:vAlign w:val="center"/>
            <w:hideMark/>
          </w:tcPr>
          <w:p w14:paraId="6B7D21E9" w14:textId="77777777" w:rsidR="003578B8" w:rsidRPr="003578B8" w:rsidRDefault="003578B8" w:rsidP="003578B8">
            <w:r w:rsidRPr="003578B8">
              <w:t>Legal/Compras</w:t>
            </w:r>
          </w:p>
        </w:tc>
        <w:tc>
          <w:tcPr>
            <w:tcW w:w="0" w:type="auto"/>
            <w:tcMar>
              <w:top w:w="150" w:type="dxa"/>
              <w:left w:w="240" w:type="dxa"/>
              <w:bottom w:w="150" w:type="dxa"/>
              <w:right w:w="0" w:type="dxa"/>
            </w:tcMar>
            <w:vAlign w:val="center"/>
            <w:hideMark/>
          </w:tcPr>
          <w:p w14:paraId="3A8AD62A" w14:textId="77777777" w:rsidR="003578B8" w:rsidRPr="003578B8" w:rsidRDefault="003578B8" w:rsidP="003578B8">
            <w:r w:rsidRPr="003578B8">
              <w:t>Contrato certificado</w:t>
            </w:r>
          </w:p>
        </w:tc>
      </w:tr>
      <w:tr w:rsidR="003578B8" w:rsidRPr="003578B8" w14:paraId="775EBB5E" w14:textId="77777777">
        <w:tc>
          <w:tcPr>
            <w:tcW w:w="0" w:type="auto"/>
            <w:tcMar>
              <w:top w:w="150" w:type="dxa"/>
              <w:left w:w="0" w:type="dxa"/>
              <w:bottom w:w="150" w:type="dxa"/>
              <w:right w:w="240" w:type="dxa"/>
            </w:tcMar>
            <w:vAlign w:val="center"/>
            <w:hideMark/>
          </w:tcPr>
          <w:p w14:paraId="69100CED" w14:textId="77777777" w:rsidR="003578B8" w:rsidRPr="003578B8" w:rsidRDefault="003578B8" w:rsidP="003578B8">
            <w:r w:rsidRPr="003578B8">
              <w:t>7</w:t>
            </w:r>
          </w:p>
        </w:tc>
        <w:tc>
          <w:tcPr>
            <w:tcW w:w="0" w:type="auto"/>
            <w:tcMar>
              <w:top w:w="150" w:type="dxa"/>
              <w:left w:w="240" w:type="dxa"/>
              <w:bottom w:w="150" w:type="dxa"/>
              <w:right w:w="240" w:type="dxa"/>
            </w:tcMar>
            <w:vAlign w:val="center"/>
            <w:hideMark/>
          </w:tcPr>
          <w:p w14:paraId="27CCC507" w14:textId="77777777" w:rsidR="003578B8" w:rsidRPr="003578B8" w:rsidRDefault="003578B8" w:rsidP="003578B8">
            <w:r w:rsidRPr="003578B8">
              <w:t>Integrar expediente en carpeta 07_PROVEEDORES</w:t>
            </w:r>
          </w:p>
        </w:tc>
        <w:tc>
          <w:tcPr>
            <w:tcW w:w="0" w:type="auto"/>
            <w:tcMar>
              <w:top w:w="150" w:type="dxa"/>
              <w:left w:w="240" w:type="dxa"/>
              <w:bottom w:w="150" w:type="dxa"/>
              <w:right w:w="240" w:type="dxa"/>
            </w:tcMar>
            <w:vAlign w:val="center"/>
            <w:hideMark/>
          </w:tcPr>
          <w:p w14:paraId="75AF6AB7" w14:textId="77777777" w:rsidR="003578B8" w:rsidRPr="003578B8" w:rsidRDefault="003578B8" w:rsidP="003578B8">
            <w:r w:rsidRPr="003578B8">
              <w:t>Contador</w:t>
            </w:r>
          </w:p>
        </w:tc>
        <w:tc>
          <w:tcPr>
            <w:tcW w:w="0" w:type="auto"/>
            <w:tcMar>
              <w:top w:w="150" w:type="dxa"/>
              <w:left w:w="240" w:type="dxa"/>
              <w:bottom w:w="150" w:type="dxa"/>
              <w:right w:w="0" w:type="dxa"/>
            </w:tcMar>
            <w:vAlign w:val="center"/>
            <w:hideMark/>
          </w:tcPr>
          <w:p w14:paraId="659DF221" w14:textId="77777777" w:rsidR="003578B8" w:rsidRPr="003578B8" w:rsidRDefault="003578B8" w:rsidP="003578B8">
            <w:r w:rsidRPr="003578B8">
              <w:t>Carpeta digital con timestamp</w:t>
            </w:r>
          </w:p>
        </w:tc>
      </w:tr>
    </w:tbl>
    <w:p w14:paraId="08470E1F" w14:textId="77777777" w:rsidR="003578B8" w:rsidRPr="003578B8" w:rsidRDefault="003578B8" w:rsidP="003578B8">
      <w:r w:rsidRPr="003578B8">
        <w:rPr>
          <w:rFonts w:ascii="Segoe UI Emoji" w:hAnsi="Segoe UI Emoji" w:cs="Segoe UI Emoji"/>
        </w:rPr>
        <w:lastRenderedPageBreak/>
        <w:t>📌</w:t>
      </w:r>
      <w:r w:rsidRPr="003578B8">
        <w:t> </w:t>
      </w:r>
      <w:r w:rsidRPr="003578B8">
        <w:rPr>
          <w:b/>
          <w:bCs/>
        </w:rPr>
        <w:t>Nota:</w:t>
      </w:r>
      <w:r w:rsidRPr="003578B8">
        <w:t> Si el proveedor no cuenta con REPSE y el servicio requiere personal, la empresa contratante asume responsabilidad solidaria (Ley Federal del Trabajo). No se aceptarán facturas de proveedores sin REPSE para servicios especializados.</w:t>
      </w:r>
    </w:p>
    <w:p w14:paraId="28F5703D" w14:textId="77777777" w:rsidR="003578B8" w:rsidRPr="003578B8" w:rsidRDefault="00ED67B7" w:rsidP="003578B8">
      <w:r>
        <w:pict w14:anchorId="244A729F">
          <v:rect id="_x0000_i1030" style="width:0;height:.75pt" o:hralign="center" o:hrstd="t" o:hr="t" fillcolor="#a0a0a0" stroked="f"/>
        </w:pict>
      </w:r>
    </w:p>
    <w:p w14:paraId="6ADF97BE" w14:textId="77777777" w:rsidR="003578B8" w:rsidRPr="003578B8" w:rsidRDefault="003578B8" w:rsidP="003578B8">
      <w:pPr>
        <w:rPr>
          <w:b/>
          <w:bCs/>
        </w:rPr>
      </w:pPr>
      <w:r w:rsidRPr="003578B8">
        <w:rPr>
          <w:b/>
          <w:bCs/>
        </w:rPr>
        <w:t>5. CATÁLOGO EXTENDIDO DE ASIENTOS CONTABLES</w:t>
      </w:r>
    </w:p>
    <w:p w14:paraId="1ECD4E15" w14:textId="77777777" w:rsidR="003578B8" w:rsidRPr="003578B8" w:rsidRDefault="003578B8" w:rsidP="003578B8">
      <w:r w:rsidRPr="003578B8">
        <w:t>Los registros diarios en el sistema contable elegido por la PYME (</w:t>
      </w:r>
      <w:hyperlink r:id="rId6" w:tgtFrame="_blank" w:history="1">
        <w:r w:rsidRPr="003578B8">
          <w:rPr>
            <w:rStyle w:val="Hipervnculo"/>
          </w:rPr>
          <w:t>v.gr</w:t>
        </w:r>
      </w:hyperlink>
      <w:r w:rsidRPr="003578B8">
        <w:t>., </w:t>
      </w:r>
      <w:proofErr w:type="spellStart"/>
      <w:r w:rsidRPr="003578B8">
        <w:t>Contpaqi</w:t>
      </w:r>
      <w:proofErr w:type="spellEnd"/>
      <w:r w:rsidRPr="003578B8">
        <w:t xml:space="preserve"> </w:t>
      </w:r>
      <w:proofErr w:type="spellStart"/>
      <w:r w:rsidRPr="003578B8">
        <w:t>u</w:t>
      </w:r>
      <w:proofErr w:type="spellEnd"/>
      <w:r w:rsidRPr="003578B8">
        <w:t xml:space="preserve"> homólogo) deberán ejecutarse utilizando las siguientes estructuras estandarizadas alineadas al código agrupador del SAT:</w:t>
      </w:r>
    </w:p>
    <w:p w14:paraId="4539516C" w14:textId="77777777" w:rsidR="003578B8" w:rsidRPr="003578B8" w:rsidRDefault="003578B8" w:rsidP="003578B8">
      <w:pPr>
        <w:rPr>
          <w:b/>
          <w:bCs/>
        </w:rPr>
      </w:pPr>
      <w:r w:rsidRPr="003578B8">
        <w:rPr>
          <w:b/>
          <w:bCs/>
        </w:rPr>
        <w:t>5.1. Ciclo de Ventas y Cobranza</w:t>
      </w:r>
    </w:p>
    <w:p w14:paraId="42F57540" w14:textId="77777777" w:rsidR="003578B8" w:rsidRPr="003578B8" w:rsidRDefault="003578B8" w:rsidP="003578B8">
      <w:r w:rsidRPr="003578B8">
        <w:rPr>
          <w:b/>
          <w:bCs/>
        </w:rPr>
        <w:t>Asiento 5.1.1. Reconocimiento de Venta a Crédito (Emisión CFDI - PPD)</w:t>
      </w:r>
    </w:p>
    <w:tbl>
      <w:tblPr>
        <w:tblW w:w="0" w:type="auto"/>
        <w:tblCellMar>
          <w:top w:w="15" w:type="dxa"/>
          <w:left w:w="15" w:type="dxa"/>
          <w:bottom w:w="15" w:type="dxa"/>
          <w:right w:w="15" w:type="dxa"/>
        </w:tblCellMar>
        <w:tblLook w:val="04A0" w:firstRow="1" w:lastRow="0" w:firstColumn="1" w:lastColumn="0" w:noHBand="0" w:noVBand="1"/>
      </w:tblPr>
      <w:tblGrid>
        <w:gridCol w:w="2298"/>
        <w:gridCol w:w="4231"/>
        <w:gridCol w:w="1125"/>
        <w:gridCol w:w="1184"/>
      </w:tblGrid>
      <w:tr w:rsidR="003578B8" w:rsidRPr="003578B8" w14:paraId="14D558A0" w14:textId="77777777">
        <w:trPr>
          <w:tblHeader/>
        </w:trPr>
        <w:tc>
          <w:tcPr>
            <w:tcW w:w="0" w:type="auto"/>
            <w:tcBorders>
              <w:top w:val="nil"/>
            </w:tcBorders>
            <w:tcMar>
              <w:top w:w="150" w:type="dxa"/>
              <w:left w:w="0" w:type="dxa"/>
              <w:bottom w:w="150" w:type="dxa"/>
              <w:right w:w="240" w:type="dxa"/>
            </w:tcMar>
            <w:vAlign w:val="center"/>
            <w:hideMark/>
          </w:tcPr>
          <w:p w14:paraId="5D9FE9FF"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5AE0BBFE"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7A98EFBD"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58321826" w14:textId="77777777" w:rsidR="003578B8" w:rsidRPr="003578B8" w:rsidRDefault="003578B8" w:rsidP="003578B8">
            <w:r w:rsidRPr="003578B8">
              <w:rPr>
                <w:b/>
                <w:bCs/>
              </w:rPr>
              <w:t>Abono</w:t>
            </w:r>
          </w:p>
        </w:tc>
      </w:tr>
      <w:tr w:rsidR="003578B8" w:rsidRPr="003578B8" w14:paraId="5377EEA3" w14:textId="77777777">
        <w:tc>
          <w:tcPr>
            <w:tcW w:w="0" w:type="auto"/>
            <w:tcMar>
              <w:top w:w="150" w:type="dxa"/>
              <w:left w:w="0" w:type="dxa"/>
              <w:bottom w:w="150" w:type="dxa"/>
              <w:right w:w="240" w:type="dxa"/>
            </w:tcMar>
            <w:vAlign w:val="center"/>
            <w:hideMark/>
          </w:tcPr>
          <w:p w14:paraId="57B5BE67" w14:textId="77777777" w:rsidR="003578B8" w:rsidRPr="003578B8" w:rsidRDefault="003578B8" w:rsidP="003578B8">
            <w:r w:rsidRPr="003578B8">
              <w:t>105.01</w:t>
            </w:r>
          </w:p>
        </w:tc>
        <w:tc>
          <w:tcPr>
            <w:tcW w:w="0" w:type="auto"/>
            <w:tcMar>
              <w:top w:w="150" w:type="dxa"/>
              <w:left w:w="240" w:type="dxa"/>
              <w:bottom w:w="150" w:type="dxa"/>
              <w:right w:w="240" w:type="dxa"/>
            </w:tcMar>
            <w:vAlign w:val="center"/>
            <w:hideMark/>
          </w:tcPr>
          <w:p w14:paraId="72564BCF" w14:textId="77777777" w:rsidR="003578B8" w:rsidRPr="003578B8" w:rsidRDefault="003578B8" w:rsidP="003578B8">
            <w:r w:rsidRPr="003578B8">
              <w:t>Clientes nacionales</w:t>
            </w:r>
          </w:p>
        </w:tc>
        <w:tc>
          <w:tcPr>
            <w:tcW w:w="0" w:type="auto"/>
            <w:tcMar>
              <w:top w:w="150" w:type="dxa"/>
              <w:left w:w="240" w:type="dxa"/>
              <w:bottom w:w="150" w:type="dxa"/>
              <w:right w:w="240" w:type="dxa"/>
            </w:tcMar>
            <w:vAlign w:val="center"/>
            <w:hideMark/>
          </w:tcPr>
          <w:p w14:paraId="73A72E98"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6FB37AB9" w14:textId="77777777" w:rsidR="003578B8" w:rsidRPr="003578B8" w:rsidRDefault="003578B8" w:rsidP="003578B8"/>
        </w:tc>
      </w:tr>
      <w:tr w:rsidR="003578B8" w:rsidRPr="003578B8" w14:paraId="237A1C82" w14:textId="77777777">
        <w:tc>
          <w:tcPr>
            <w:tcW w:w="0" w:type="auto"/>
            <w:tcMar>
              <w:top w:w="150" w:type="dxa"/>
              <w:left w:w="0" w:type="dxa"/>
              <w:bottom w:w="150" w:type="dxa"/>
              <w:right w:w="240" w:type="dxa"/>
            </w:tcMar>
            <w:vAlign w:val="center"/>
            <w:hideMark/>
          </w:tcPr>
          <w:p w14:paraId="3B0ABE8E" w14:textId="77777777" w:rsidR="003578B8" w:rsidRPr="003578B8" w:rsidRDefault="003578B8" w:rsidP="003578B8">
            <w:r w:rsidRPr="003578B8">
              <w:t>401.01</w:t>
            </w:r>
          </w:p>
        </w:tc>
        <w:tc>
          <w:tcPr>
            <w:tcW w:w="0" w:type="auto"/>
            <w:tcMar>
              <w:top w:w="150" w:type="dxa"/>
              <w:left w:w="240" w:type="dxa"/>
              <w:bottom w:w="150" w:type="dxa"/>
              <w:right w:w="240" w:type="dxa"/>
            </w:tcMar>
            <w:vAlign w:val="center"/>
            <w:hideMark/>
          </w:tcPr>
          <w:p w14:paraId="263D112C" w14:textId="77777777" w:rsidR="003578B8" w:rsidRPr="003578B8" w:rsidRDefault="003578B8" w:rsidP="003578B8">
            <w:r w:rsidRPr="003578B8">
              <w:t>Ventas y/o servicios gravados a la tasa general</w:t>
            </w:r>
          </w:p>
        </w:tc>
        <w:tc>
          <w:tcPr>
            <w:tcW w:w="0" w:type="auto"/>
            <w:tcMar>
              <w:top w:w="150" w:type="dxa"/>
              <w:left w:w="240" w:type="dxa"/>
              <w:bottom w:w="150" w:type="dxa"/>
              <w:right w:w="240" w:type="dxa"/>
            </w:tcMar>
            <w:vAlign w:val="center"/>
            <w:hideMark/>
          </w:tcPr>
          <w:p w14:paraId="0FC898AF" w14:textId="77777777" w:rsidR="003578B8" w:rsidRPr="003578B8" w:rsidRDefault="003578B8" w:rsidP="003578B8"/>
        </w:tc>
        <w:tc>
          <w:tcPr>
            <w:tcW w:w="0" w:type="auto"/>
            <w:tcMar>
              <w:top w:w="150" w:type="dxa"/>
              <w:left w:w="240" w:type="dxa"/>
              <w:bottom w:w="150" w:type="dxa"/>
              <w:right w:w="0" w:type="dxa"/>
            </w:tcMar>
            <w:vAlign w:val="center"/>
            <w:hideMark/>
          </w:tcPr>
          <w:p w14:paraId="1D9620EE" w14:textId="77777777" w:rsidR="003578B8" w:rsidRPr="003578B8" w:rsidRDefault="003578B8" w:rsidP="003578B8">
            <w:r w:rsidRPr="003578B8">
              <w:t>XXX</w:t>
            </w:r>
          </w:p>
        </w:tc>
      </w:tr>
      <w:tr w:rsidR="003578B8" w:rsidRPr="003578B8" w14:paraId="37E2EE05" w14:textId="77777777">
        <w:tc>
          <w:tcPr>
            <w:tcW w:w="0" w:type="auto"/>
            <w:tcMar>
              <w:top w:w="150" w:type="dxa"/>
              <w:left w:w="0" w:type="dxa"/>
              <w:bottom w:w="150" w:type="dxa"/>
              <w:right w:w="240" w:type="dxa"/>
            </w:tcMar>
            <w:vAlign w:val="center"/>
            <w:hideMark/>
          </w:tcPr>
          <w:p w14:paraId="1EA47D19" w14:textId="77777777" w:rsidR="003578B8" w:rsidRPr="003578B8" w:rsidRDefault="003578B8" w:rsidP="003578B8">
            <w:r w:rsidRPr="003578B8">
              <w:t>209.01</w:t>
            </w:r>
          </w:p>
        </w:tc>
        <w:tc>
          <w:tcPr>
            <w:tcW w:w="0" w:type="auto"/>
            <w:tcMar>
              <w:top w:w="150" w:type="dxa"/>
              <w:left w:w="240" w:type="dxa"/>
              <w:bottom w:w="150" w:type="dxa"/>
              <w:right w:w="240" w:type="dxa"/>
            </w:tcMar>
            <w:vAlign w:val="center"/>
            <w:hideMark/>
          </w:tcPr>
          <w:p w14:paraId="275FE1B4" w14:textId="77777777" w:rsidR="003578B8" w:rsidRPr="003578B8" w:rsidRDefault="003578B8" w:rsidP="003578B8">
            <w:r w:rsidRPr="003578B8">
              <w:t>IVA trasladado no cobrado</w:t>
            </w:r>
          </w:p>
        </w:tc>
        <w:tc>
          <w:tcPr>
            <w:tcW w:w="0" w:type="auto"/>
            <w:tcMar>
              <w:top w:w="150" w:type="dxa"/>
              <w:left w:w="240" w:type="dxa"/>
              <w:bottom w:w="150" w:type="dxa"/>
              <w:right w:w="240" w:type="dxa"/>
            </w:tcMar>
            <w:vAlign w:val="center"/>
            <w:hideMark/>
          </w:tcPr>
          <w:p w14:paraId="24628405" w14:textId="77777777" w:rsidR="003578B8" w:rsidRPr="003578B8" w:rsidRDefault="003578B8" w:rsidP="003578B8"/>
        </w:tc>
        <w:tc>
          <w:tcPr>
            <w:tcW w:w="0" w:type="auto"/>
            <w:tcMar>
              <w:top w:w="150" w:type="dxa"/>
              <w:left w:w="240" w:type="dxa"/>
              <w:bottom w:w="150" w:type="dxa"/>
              <w:right w:w="0" w:type="dxa"/>
            </w:tcMar>
            <w:vAlign w:val="center"/>
            <w:hideMark/>
          </w:tcPr>
          <w:p w14:paraId="726F6E2F" w14:textId="77777777" w:rsidR="003578B8" w:rsidRPr="003578B8" w:rsidRDefault="003578B8" w:rsidP="003578B8">
            <w:r w:rsidRPr="003578B8">
              <w:t>XXX</w:t>
            </w:r>
          </w:p>
        </w:tc>
      </w:tr>
    </w:tbl>
    <w:p w14:paraId="17D213DB" w14:textId="77777777" w:rsidR="003578B8" w:rsidRPr="003578B8" w:rsidRDefault="003578B8" w:rsidP="003578B8">
      <w:r w:rsidRPr="003578B8">
        <w:rPr>
          <w:b/>
          <w:bCs/>
        </w:rPr>
        <w:t>Asiento 5.1.2. Cobro Efectivo a Clientes (Emisión de Complemento de Pago)</w:t>
      </w:r>
    </w:p>
    <w:tbl>
      <w:tblPr>
        <w:tblW w:w="0" w:type="auto"/>
        <w:tblCellMar>
          <w:top w:w="15" w:type="dxa"/>
          <w:left w:w="15" w:type="dxa"/>
          <w:bottom w:w="15" w:type="dxa"/>
          <w:right w:w="15" w:type="dxa"/>
        </w:tblCellMar>
        <w:tblLook w:val="04A0" w:firstRow="1" w:lastRow="0" w:firstColumn="1" w:lastColumn="0" w:noHBand="0" w:noVBand="1"/>
      </w:tblPr>
      <w:tblGrid>
        <w:gridCol w:w="2555"/>
        <w:gridCol w:w="3974"/>
        <w:gridCol w:w="1125"/>
        <w:gridCol w:w="1184"/>
      </w:tblGrid>
      <w:tr w:rsidR="003578B8" w:rsidRPr="003578B8" w14:paraId="3F28E030" w14:textId="77777777">
        <w:trPr>
          <w:tblHeader/>
        </w:trPr>
        <w:tc>
          <w:tcPr>
            <w:tcW w:w="0" w:type="auto"/>
            <w:tcBorders>
              <w:top w:val="nil"/>
            </w:tcBorders>
            <w:tcMar>
              <w:top w:w="150" w:type="dxa"/>
              <w:left w:w="0" w:type="dxa"/>
              <w:bottom w:w="150" w:type="dxa"/>
              <w:right w:w="240" w:type="dxa"/>
            </w:tcMar>
            <w:vAlign w:val="center"/>
            <w:hideMark/>
          </w:tcPr>
          <w:p w14:paraId="71506A75"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351109A9"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69AC554F"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1351AB64" w14:textId="77777777" w:rsidR="003578B8" w:rsidRPr="003578B8" w:rsidRDefault="003578B8" w:rsidP="003578B8">
            <w:r w:rsidRPr="003578B8">
              <w:rPr>
                <w:b/>
                <w:bCs/>
              </w:rPr>
              <w:t>Abono</w:t>
            </w:r>
          </w:p>
        </w:tc>
      </w:tr>
      <w:tr w:rsidR="003578B8" w:rsidRPr="003578B8" w14:paraId="48B35402" w14:textId="77777777">
        <w:tc>
          <w:tcPr>
            <w:tcW w:w="0" w:type="auto"/>
            <w:tcMar>
              <w:top w:w="150" w:type="dxa"/>
              <w:left w:w="0" w:type="dxa"/>
              <w:bottom w:w="150" w:type="dxa"/>
              <w:right w:w="240" w:type="dxa"/>
            </w:tcMar>
            <w:vAlign w:val="center"/>
            <w:hideMark/>
          </w:tcPr>
          <w:p w14:paraId="1E2D6882" w14:textId="77777777" w:rsidR="003578B8" w:rsidRPr="003578B8" w:rsidRDefault="003578B8" w:rsidP="003578B8">
            <w:r w:rsidRPr="003578B8">
              <w:t>102.01</w:t>
            </w:r>
          </w:p>
        </w:tc>
        <w:tc>
          <w:tcPr>
            <w:tcW w:w="0" w:type="auto"/>
            <w:tcMar>
              <w:top w:w="150" w:type="dxa"/>
              <w:left w:w="240" w:type="dxa"/>
              <w:bottom w:w="150" w:type="dxa"/>
              <w:right w:w="240" w:type="dxa"/>
            </w:tcMar>
            <w:vAlign w:val="center"/>
            <w:hideMark/>
          </w:tcPr>
          <w:p w14:paraId="4F0EF940" w14:textId="77777777" w:rsidR="003578B8" w:rsidRPr="003578B8" w:rsidRDefault="003578B8" w:rsidP="003578B8">
            <w:r w:rsidRPr="003578B8">
              <w:t>Bancos nacionales</w:t>
            </w:r>
          </w:p>
        </w:tc>
        <w:tc>
          <w:tcPr>
            <w:tcW w:w="0" w:type="auto"/>
            <w:tcMar>
              <w:top w:w="150" w:type="dxa"/>
              <w:left w:w="240" w:type="dxa"/>
              <w:bottom w:w="150" w:type="dxa"/>
              <w:right w:w="240" w:type="dxa"/>
            </w:tcMar>
            <w:vAlign w:val="center"/>
            <w:hideMark/>
          </w:tcPr>
          <w:p w14:paraId="0C7CE4AB"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2E5D347C" w14:textId="77777777" w:rsidR="003578B8" w:rsidRPr="003578B8" w:rsidRDefault="003578B8" w:rsidP="003578B8"/>
        </w:tc>
      </w:tr>
      <w:tr w:rsidR="003578B8" w:rsidRPr="003578B8" w14:paraId="138650C2" w14:textId="77777777">
        <w:tc>
          <w:tcPr>
            <w:tcW w:w="0" w:type="auto"/>
            <w:tcMar>
              <w:top w:w="150" w:type="dxa"/>
              <w:left w:w="0" w:type="dxa"/>
              <w:bottom w:w="150" w:type="dxa"/>
              <w:right w:w="240" w:type="dxa"/>
            </w:tcMar>
            <w:vAlign w:val="center"/>
            <w:hideMark/>
          </w:tcPr>
          <w:p w14:paraId="22AABE33" w14:textId="77777777" w:rsidR="003578B8" w:rsidRPr="003578B8" w:rsidRDefault="003578B8" w:rsidP="003578B8">
            <w:r w:rsidRPr="003578B8">
              <w:t>105.01</w:t>
            </w:r>
          </w:p>
        </w:tc>
        <w:tc>
          <w:tcPr>
            <w:tcW w:w="0" w:type="auto"/>
            <w:tcMar>
              <w:top w:w="150" w:type="dxa"/>
              <w:left w:w="240" w:type="dxa"/>
              <w:bottom w:w="150" w:type="dxa"/>
              <w:right w:w="240" w:type="dxa"/>
            </w:tcMar>
            <w:vAlign w:val="center"/>
            <w:hideMark/>
          </w:tcPr>
          <w:p w14:paraId="0B4F6C78" w14:textId="77777777" w:rsidR="003578B8" w:rsidRPr="003578B8" w:rsidRDefault="003578B8" w:rsidP="003578B8">
            <w:r w:rsidRPr="003578B8">
              <w:t>Clientes nacionales</w:t>
            </w:r>
          </w:p>
        </w:tc>
        <w:tc>
          <w:tcPr>
            <w:tcW w:w="0" w:type="auto"/>
            <w:tcMar>
              <w:top w:w="150" w:type="dxa"/>
              <w:left w:w="240" w:type="dxa"/>
              <w:bottom w:w="150" w:type="dxa"/>
              <w:right w:w="240" w:type="dxa"/>
            </w:tcMar>
            <w:vAlign w:val="center"/>
            <w:hideMark/>
          </w:tcPr>
          <w:p w14:paraId="0100E514" w14:textId="77777777" w:rsidR="003578B8" w:rsidRPr="003578B8" w:rsidRDefault="003578B8" w:rsidP="003578B8"/>
        </w:tc>
        <w:tc>
          <w:tcPr>
            <w:tcW w:w="0" w:type="auto"/>
            <w:tcMar>
              <w:top w:w="150" w:type="dxa"/>
              <w:left w:w="240" w:type="dxa"/>
              <w:bottom w:w="150" w:type="dxa"/>
              <w:right w:w="0" w:type="dxa"/>
            </w:tcMar>
            <w:vAlign w:val="center"/>
            <w:hideMark/>
          </w:tcPr>
          <w:p w14:paraId="1A60ED8F" w14:textId="77777777" w:rsidR="003578B8" w:rsidRPr="003578B8" w:rsidRDefault="003578B8" w:rsidP="003578B8">
            <w:r w:rsidRPr="003578B8">
              <w:t>XXX</w:t>
            </w:r>
          </w:p>
        </w:tc>
      </w:tr>
      <w:tr w:rsidR="003578B8" w:rsidRPr="003578B8" w14:paraId="2717AD3E" w14:textId="77777777">
        <w:tc>
          <w:tcPr>
            <w:tcW w:w="0" w:type="auto"/>
            <w:tcMar>
              <w:top w:w="150" w:type="dxa"/>
              <w:left w:w="0" w:type="dxa"/>
              <w:bottom w:w="150" w:type="dxa"/>
              <w:right w:w="240" w:type="dxa"/>
            </w:tcMar>
            <w:vAlign w:val="center"/>
            <w:hideMark/>
          </w:tcPr>
          <w:p w14:paraId="22D4DE3C" w14:textId="77777777" w:rsidR="003578B8" w:rsidRPr="003578B8" w:rsidRDefault="003578B8" w:rsidP="003578B8">
            <w:r w:rsidRPr="003578B8">
              <w:t>209.01</w:t>
            </w:r>
          </w:p>
        </w:tc>
        <w:tc>
          <w:tcPr>
            <w:tcW w:w="0" w:type="auto"/>
            <w:tcMar>
              <w:top w:w="150" w:type="dxa"/>
              <w:left w:w="240" w:type="dxa"/>
              <w:bottom w:w="150" w:type="dxa"/>
              <w:right w:w="240" w:type="dxa"/>
            </w:tcMar>
            <w:vAlign w:val="center"/>
            <w:hideMark/>
          </w:tcPr>
          <w:p w14:paraId="5B5E6505" w14:textId="77777777" w:rsidR="003578B8" w:rsidRPr="003578B8" w:rsidRDefault="003578B8" w:rsidP="003578B8">
            <w:r w:rsidRPr="003578B8">
              <w:t>IVA trasladado no cobrado</w:t>
            </w:r>
          </w:p>
        </w:tc>
        <w:tc>
          <w:tcPr>
            <w:tcW w:w="0" w:type="auto"/>
            <w:tcMar>
              <w:top w:w="150" w:type="dxa"/>
              <w:left w:w="240" w:type="dxa"/>
              <w:bottom w:w="150" w:type="dxa"/>
              <w:right w:w="240" w:type="dxa"/>
            </w:tcMar>
            <w:vAlign w:val="center"/>
            <w:hideMark/>
          </w:tcPr>
          <w:p w14:paraId="4F56625F"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4008A7BC" w14:textId="77777777" w:rsidR="003578B8" w:rsidRPr="003578B8" w:rsidRDefault="003578B8" w:rsidP="003578B8"/>
        </w:tc>
      </w:tr>
      <w:tr w:rsidR="003578B8" w:rsidRPr="003578B8" w14:paraId="08650F47" w14:textId="77777777">
        <w:tc>
          <w:tcPr>
            <w:tcW w:w="0" w:type="auto"/>
            <w:tcMar>
              <w:top w:w="150" w:type="dxa"/>
              <w:left w:w="0" w:type="dxa"/>
              <w:bottom w:w="150" w:type="dxa"/>
              <w:right w:w="240" w:type="dxa"/>
            </w:tcMar>
            <w:vAlign w:val="center"/>
            <w:hideMark/>
          </w:tcPr>
          <w:p w14:paraId="525DE41C" w14:textId="77777777" w:rsidR="003578B8" w:rsidRPr="003578B8" w:rsidRDefault="003578B8" w:rsidP="003578B8">
            <w:r w:rsidRPr="003578B8">
              <w:lastRenderedPageBreak/>
              <w:t>208.01</w:t>
            </w:r>
          </w:p>
        </w:tc>
        <w:tc>
          <w:tcPr>
            <w:tcW w:w="0" w:type="auto"/>
            <w:tcMar>
              <w:top w:w="150" w:type="dxa"/>
              <w:left w:w="240" w:type="dxa"/>
              <w:bottom w:w="150" w:type="dxa"/>
              <w:right w:w="240" w:type="dxa"/>
            </w:tcMar>
            <w:vAlign w:val="center"/>
            <w:hideMark/>
          </w:tcPr>
          <w:p w14:paraId="7704F609" w14:textId="77777777" w:rsidR="003578B8" w:rsidRPr="003578B8" w:rsidRDefault="003578B8" w:rsidP="003578B8">
            <w:r w:rsidRPr="003578B8">
              <w:t>IVA trasladado cobrado</w:t>
            </w:r>
          </w:p>
        </w:tc>
        <w:tc>
          <w:tcPr>
            <w:tcW w:w="0" w:type="auto"/>
            <w:tcMar>
              <w:top w:w="150" w:type="dxa"/>
              <w:left w:w="240" w:type="dxa"/>
              <w:bottom w:w="150" w:type="dxa"/>
              <w:right w:w="240" w:type="dxa"/>
            </w:tcMar>
            <w:vAlign w:val="center"/>
            <w:hideMark/>
          </w:tcPr>
          <w:p w14:paraId="145FBEBE" w14:textId="77777777" w:rsidR="003578B8" w:rsidRPr="003578B8" w:rsidRDefault="003578B8" w:rsidP="003578B8"/>
        </w:tc>
        <w:tc>
          <w:tcPr>
            <w:tcW w:w="0" w:type="auto"/>
            <w:tcMar>
              <w:top w:w="150" w:type="dxa"/>
              <w:left w:w="240" w:type="dxa"/>
              <w:bottom w:w="150" w:type="dxa"/>
              <w:right w:w="0" w:type="dxa"/>
            </w:tcMar>
            <w:vAlign w:val="center"/>
            <w:hideMark/>
          </w:tcPr>
          <w:p w14:paraId="38254216" w14:textId="77777777" w:rsidR="003578B8" w:rsidRPr="003578B8" w:rsidRDefault="003578B8" w:rsidP="003578B8">
            <w:r w:rsidRPr="003578B8">
              <w:t>XXX</w:t>
            </w:r>
          </w:p>
        </w:tc>
      </w:tr>
    </w:tbl>
    <w:p w14:paraId="2807BCA2" w14:textId="77777777" w:rsidR="003578B8" w:rsidRPr="003578B8" w:rsidRDefault="003578B8" w:rsidP="003578B8">
      <w:pPr>
        <w:rPr>
          <w:b/>
          <w:bCs/>
        </w:rPr>
      </w:pPr>
      <w:r w:rsidRPr="003578B8">
        <w:rPr>
          <w:b/>
          <w:bCs/>
        </w:rPr>
        <w:t>5.2. Ciclo de Compras e Inventarios</w:t>
      </w:r>
    </w:p>
    <w:p w14:paraId="4BDC6246" w14:textId="77777777" w:rsidR="003578B8" w:rsidRPr="003578B8" w:rsidRDefault="003578B8" w:rsidP="003578B8">
      <w:r w:rsidRPr="003578B8">
        <w:rPr>
          <w:b/>
          <w:bCs/>
        </w:rPr>
        <w:t>Asiento 5.2.1. Adquisición de Materia Prima o Mercancías a Crédito</w:t>
      </w:r>
    </w:p>
    <w:tbl>
      <w:tblPr>
        <w:tblW w:w="0" w:type="auto"/>
        <w:tblCellMar>
          <w:top w:w="15" w:type="dxa"/>
          <w:left w:w="15" w:type="dxa"/>
          <w:bottom w:w="15" w:type="dxa"/>
          <w:right w:w="15" w:type="dxa"/>
        </w:tblCellMar>
        <w:tblLook w:val="04A0" w:firstRow="1" w:lastRow="0" w:firstColumn="1" w:lastColumn="0" w:noHBand="0" w:noVBand="1"/>
      </w:tblPr>
      <w:tblGrid>
        <w:gridCol w:w="2552"/>
        <w:gridCol w:w="3977"/>
        <w:gridCol w:w="1125"/>
        <w:gridCol w:w="1184"/>
      </w:tblGrid>
      <w:tr w:rsidR="003578B8" w:rsidRPr="003578B8" w14:paraId="7A063CDF" w14:textId="77777777">
        <w:trPr>
          <w:tblHeader/>
        </w:trPr>
        <w:tc>
          <w:tcPr>
            <w:tcW w:w="0" w:type="auto"/>
            <w:tcBorders>
              <w:top w:val="nil"/>
            </w:tcBorders>
            <w:tcMar>
              <w:top w:w="150" w:type="dxa"/>
              <w:left w:w="0" w:type="dxa"/>
              <w:bottom w:w="150" w:type="dxa"/>
              <w:right w:w="240" w:type="dxa"/>
            </w:tcMar>
            <w:vAlign w:val="center"/>
            <w:hideMark/>
          </w:tcPr>
          <w:p w14:paraId="60B305F2"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4EF8120B"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1DD916E0"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2C4F51EA" w14:textId="77777777" w:rsidR="003578B8" w:rsidRPr="003578B8" w:rsidRDefault="003578B8" w:rsidP="003578B8">
            <w:r w:rsidRPr="003578B8">
              <w:rPr>
                <w:b/>
                <w:bCs/>
              </w:rPr>
              <w:t>Abono</w:t>
            </w:r>
          </w:p>
        </w:tc>
      </w:tr>
      <w:tr w:rsidR="003578B8" w:rsidRPr="003578B8" w14:paraId="03072EFD" w14:textId="77777777">
        <w:tc>
          <w:tcPr>
            <w:tcW w:w="0" w:type="auto"/>
            <w:tcMar>
              <w:top w:w="150" w:type="dxa"/>
              <w:left w:w="0" w:type="dxa"/>
              <w:bottom w:w="150" w:type="dxa"/>
              <w:right w:w="240" w:type="dxa"/>
            </w:tcMar>
            <w:vAlign w:val="center"/>
            <w:hideMark/>
          </w:tcPr>
          <w:p w14:paraId="5C5A200F" w14:textId="77777777" w:rsidR="003578B8" w:rsidRPr="003578B8" w:rsidRDefault="003578B8" w:rsidP="003578B8">
            <w:r w:rsidRPr="003578B8">
              <w:t>115.01</w:t>
            </w:r>
          </w:p>
        </w:tc>
        <w:tc>
          <w:tcPr>
            <w:tcW w:w="0" w:type="auto"/>
            <w:tcMar>
              <w:top w:w="150" w:type="dxa"/>
              <w:left w:w="240" w:type="dxa"/>
              <w:bottom w:w="150" w:type="dxa"/>
              <w:right w:w="240" w:type="dxa"/>
            </w:tcMar>
            <w:vAlign w:val="center"/>
            <w:hideMark/>
          </w:tcPr>
          <w:p w14:paraId="088CD2C4" w14:textId="77777777" w:rsidR="003578B8" w:rsidRPr="003578B8" w:rsidRDefault="003578B8" w:rsidP="003578B8">
            <w:r w:rsidRPr="003578B8">
              <w:t>Inventario</w:t>
            </w:r>
          </w:p>
        </w:tc>
        <w:tc>
          <w:tcPr>
            <w:tcW w:w="0" w:type="auto"/>
            <w:tcMar>
              <w:top w:w="150" w:type="dxa"/>
              <w:left w:w="240" w:type="dxa"/>
              <w:bottom w:w="150" w:type="dxa"/>
              <w:right w:w="240" w:type="dxa"/>
            </w:tcMar>
            <w:vAlign w:val="center"/>
            <w:hideMark/>
          </w:tcPr>
          <w:p w14:paraId="1D7E7196"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16D84CCE" w14:textId="77777777" w:rsidR="003578B8" w:rsidRPr="003578B8" w:rsidRDefault="003578B8" w:rsidP="003578B8"/>
        </w:tc>
      </w:tr>
      <w:tr w:rsidR="003578B8" w:rsidRPr="003578B8" w14:paraId="056E02A8" w14:textId="77777777">
        <w:tc>
          <w:tcPr>
            <w:tcW w:w="0" w:type="auto"/>
            <w:tcMar>
              <w:top w:w="150" w:type="dxa"/>
              <w:left w:w="0" w:type="dxa"/>
              <w:bottom w:w="150" w:type="dxa"/>
              <w:right w:w="240" w:type="dxa"/>
            </w:tcMar>
            <w:vAlign w:val="center"/>
            <w:hideMark/>
          </w:tcPr>
          <w:p w14:paraId="45A26392" w14:textId="77777777" w:rsidR="003578B8" w:rsidRPr="003578B8" w:rsidRDefault="003578B8" w:rsidP="003578B8">
            <w:r w:rsidRPr="003578B8">
              <w:t>119.01</w:t>
            </w:r>
          </w:p>
        </w:tc>
        <w:tc>
          <w:tcPr>
            <w:tcW w:w="0" w:type="auto"/>
            <w:tcMar>
              <w:top w:w="150" w:type="dxa"/>
              <w:left w:w="240" w:type="dxa"/>
              <w:bottom w:w="150" w:type="dxa"/>
              <w:right w:w="240" w:type="dxa"/>
            </w:tcMar>
            <w:vAlign w:val="center"/>
            <w:hideMark/>
          </w:tcPr>
          <w:p w14:paraId="01D2B2B5" w14:textId="77777777" w:rsidR="003578B8" w:rsidRPr="003578B8" w:rsidRDefault="003578B8" w:rsidP="003578B8">
            <w:r w:rsidRPr="003578B8">
              <w:t>IVA pendiente de pago</w:t>
            </w:r>
          </w:p>
        </w:tc>
        <w:tc>
          <w:tcPr>
            <w:tcW w:w="0" w:type="auto"/>
            <w:tcMar>
              <w:top w:w="150" w:type="dxa"/>
              <w:left w:w="240" w:type="dxa"/>
              <w:bottom w:w="150" w:type="dxa"/>
              <w:right w:w="240" w:type="dxa"/>
            </w:tcMar>
            <w:vAlign w:val="center"/>
            <w:hideMark/>
          </w:tcPr>
          <w:p w14:paraId="0B1E8BFE"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2DED58A2" w14:textId="77777777" w:rsidR="003578B8" w:rsidRPr="003578B8" w:rsidRDefault="003578B8" w:rsidP="003578B8"/>
        </w:tc>
      </w:tr>
      <w:tr w:rsidR="003578B8" w:rsidRPr="003578B8" w14:paraId="52EC13FC" w14:textId="77777777">
        <w:tc>
          <w:tcPr>
            <w:tcW w:w="0" w:type="auto"/>
            <w:tcMar>
              <w:top w:w="150" w:type="dxa"/>
              <w:left w:w="0" w:type="dxa"/>
              <w:bottom w:w="150" w:type="dxa"/>
              <w:right w:w="240" w:type="dxa"/>
            </w:tcMar>
            <w:vAlign w:val="center"/>
            <w:hideMark/>
          </w:tcPr>
          <w:p w14:paraId="68689A05" w14:textId="77777777" w:rsidR="003578B8" w:rsidRPr="003578B8" w:rsidRDefault="003578B8" w:rsidP="003578B8">
            <w:r w:rsidRPr="003578B8">
              <w:t>201.01</w:t>
            </w:r>
          </w:p>
        </w:tc>
        <w:tc>
          <w:tcPr>
            <w:tcW w:w="0" w:type="auto"/>
            <w:tcMar>
              <w:top w:w="150" w:type="dxa"/>
              <w:left w:w="240" w:type="dxa"/>
              <w:bottom w:w="150" w:type="dxa"/>
              <w:right w:w="240" w:type="dxa"/>
            </w:tcMar>
            <w:vAlign w:val="center"/>
            <w:hideMark/>
          </w:tcPr>
          <w:p w14:paraId="0FE98FBE" w14:textId="77777777" w:rsidR="003578B8" w:rsidRPr="003578B8" w:rsidRDefault="003578B8" w:rsidP="003578B8">
            <w:r w:rsidRPr="003578B8">
              <w:t>Proveedores nacionales</w:t>
            </w:r>
          </w:p>
        </w:tc>
        <w:tc>
          <w:tcPr>
            <w:tcW w:w="0" w:type="auto"/>
            <w:tcMar>
              <w:top w:w="150" w:type="dxa"/>
              <w:left w:w="240" w:type="dxa"/>
              <w:bottom w:w="150" w:type="dxa"/>
              <w:right w:w="240" w:type="dxa"/>
            </w:tcMar>
            <w:vAlign w:val="center"/>
            <w:hideMark/>
          </w:tcPr>
          <w:p w14:paraId="0E3C269F" w14:textId="77777777" w:rsidR="003578B8" w:rsidRPr="003578B8" w:rsidRDefault="003578B8" w:rsidP="003578B8"/>
        </w:tc>
        <w:tc>
          <w:tcPr>
            <w:tcW w:w="0" w:type="auto"/>
            <w:tcMar>
              <w:top w:w="150" w:type="dxa"/>
              <w:left w:w="240" w:type="dxa"/>
              <w:bottom w:w="150" w:type="dxa"/>
              <w:right w:w="0" w:type="dxa"/>
            </w:tcMar>
            <w:vAlign w:val="center"/>
            <w:hideMark/>
          </w:tcPr>
          <w:p w14:paraId="34A256E3" w14:textId="77777777" w:rsidR="003578B8" w:rsidRPr="003578B8" w:rsidRDefault="003578B8" w:rsidP="003578B8">
            <w:r w:rsidRPr="003578B8">
              <w:t>XXX</w:t>
            </w:r>
          </w:p>
        </w:tc>
      </w:tr>
    </w:tbl>
    <w:p w14:paraId="45C79C5D" w14:textId="77777777" w:rsidR="003578B8" w:rsidRPr="003578B8" w:rsidRDefault="003578B8" w:rsidP="003578B8">
      <w:r w:rsidRPr="003578B8">
        <w:rPr>
          <w:b/>
          <w:bCs/>
        </w:rPr>
        <w:t>Asiento 5.2.2. Liquidación o Pago en Banco a Proveedores</w:t>
      </w:r>
    </w:p>
    <w:tbl>
      <w:tblPr>
        <w:tblW w:w="0" w:type="auto"/>
        <w:tblCellMar>
          <w:top w:w="15" w:type="dxa"/>
          <w:left w:w="15" w:type="dxa"/>
          <w:bottom w:w="15" w:type="dxa"/>
          <w:right w:w="15" w:type="dxa"/>
        </w:tblCellMar>
        <w:tblLook w:val="04A0" w:firstRow="1" w:lastRow="0" w:firstColumn="1" w:lastColumn="0" w:noHBand="0" w:noVBand="1"/>
      </w:tblPr>
      <w:tblGrid>
        <w:gridCol w:w="2552"/>
        <w:gridCol w:w="3977"/>
        <w:gridCol w:w="1125"/>
        <w:gridCol w:w="1184"/>
      </w:tblGrid>
      <w:tr w:rsidR="003578B8" w:rsidRPr="003578B8" w14:paraId="1A67DACC" w14:textId="77777777">
        <w:trPr>
          <w:tblHeader/>
        </w:trPr>
        <w:tc>
          <w:tcPr>
            <w:tcW w:w="0" w:type="auto"/>
            <w:tcBorders>
              <w:top w:val="nil"/>
            </w:tcBorders>
            <w:tcMar>
              <w:top w:w="150" w:type="dxa"/>
              <w:left w:w="0" w:type="dxa"/>
              <w:bottom w:w="150" w:type="dxa"/>
              <w:right w:w="240" w:type="dxa"/>
            </w:tcMar>
            <w:vAlign w:val="center"/>
            <w:hideMark/>
          </w:tcPr>
          <w:p w14:paraId="15C67241"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7919F29D"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737D6A6B"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2D686E9A" w14:textId="77777777" w:rsidR="003578B8" w:rsidRPr="003578B8" w:rsidRDefault="003578B8" w:rsidP="003578B8">
            <w:r w:rsidRPr="003578B8">
              <w:rPr>
                <w:b/>
                <w:bCs/>
              </w:rPr>
              <w:t>Abono</w:t>
            </w:r>
          </w:p>
        </w:tc>
      </w:tr>
      <w:tr w:rsidR="003578B8" w:rsidRPr="003578B8" w14:paraId="06801551" w14:textId="77777777">
        <w:tc>
          <w:tcPr>
            <w:tcW w:w="0" w:type="auto"/>
            <w:tcMar>
              <w:top w:w="150" w:type="dxa"/>
              <w:left w:w="0" w:type="dxa"/>
              <w:bottom w:w="150" w:type="dxa"/>
              <w:right w:w="240" w:type="dxa"/>
            </w:tcMar>
            <w:vAlign w:val="center"/>
            <w:hideMark/>
          </w:tcPr>
          <w:p w14:paraId="1D417737" w14:textId="77777777" w:rsidR="003578B8" w:rsidRPr="003578B8" w:rsidRDefault="003578B8" w:rsidP="003578B8">
            <w:r w:rsidRPr="003578B8">
              <w:t>201.01</w:t>
            </w:r>
          </w:p>
        </w:tc>
        <w:tc>
          <w:tcPr>
            <w:tcW w:w="0" w:type="auto"/>
            <w:tcMar>
              <w:top w:w="150" w:type="dxa"/>
              <w:left w:w="240" w:type="dxa"/>
              <w:bottom w:w="150" w:type="dxa"/>
              <w:right w:w="240" w:type="dxa"/>
            </w:tcMar>
            <w:vAlign w:val="center"/>
            <w:hideMark/>
          </w:tcPr>
          <w:p w14:paraId="738727CF" w14:textId="77777777" w:rsidR="003578B8" w:rsidRPr="003578B8" w:rsidRDefault="003578B8" w:rsidP="003578B8">
            <w:r w:rsidRPr="003578B8">
              <w:t>Proveedores nacionales</w:t>
            </w:r>
          </w:p>
        </w:tc>
        <w:tc>
          <w:tcPr>
            <w:tcW w:w="0" w:type="auto"/>
            <w:tcMar>
              <w:top w:w="150" w:type="dxa"/>
              <w:left w:w="240" w:type="dxa"/>
              <w:bottom w:w="150" w:type="dxa"/>
              <w:right w:w="240" w:type="dxa"/>
            </w:tcMar>
            <w:vAlign w:val="center"/>
            <w:hideMark/>
          </w:tcPr>
          <w:p w14:paraId="230F1E32"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16063085" w14:textId="77777777" w:rsidR="003578B8" w:rsidRPr="003578B8" w:rsidRDefault="003578B8" w:rsidP="003578B8"/>
        </w:tc>
      </w:tr>
      <w:tr w:rsidR="003578B8" w:rsidRPr="003578B8" w14:paraId="5CC0AA69" w14:textId="77777777">
        <w:tc>
          <w:tcPr>
            <w:tcW w:w="0" w:type="auto"/>
            <w:tcMar>
              <w:top w:w="150" w:type="dxa"/>
              <w:left w:w="0" w:type="dxa"/>
              <w:bottom w:w="150" w:type="dxa"/>
              <w:right w:w="240" w:type="dxa"/>
            </w:tcMar>
            <w:vAlign w:val="center"/>
            <w:hideMark/>
          </w:tcPr>
          <w:p w14:paraId="7ABE8456" w14:textId="77777777" w:rsidR="003578B8" w:rsidRPr="003578B8" w:rsidRDefault="003578B8" w:rsidP="003578B8">
            <w:r w:rsidRPr="003578B8">
              <w:t>102.01</w:t>
            </w:r>
          </w:p>
        </w:tc>
        <w:tc>
          <w:tcPr>
            <w:tcW w:w="0" w:type="auto"/>
            <w:tcMar>
              <w:top w:w="150" w:type="dxa"/>
              <w:left w:w="240" w:type="dxa"/>
              <w:bottom w:w="150" w:type="dxa"/>
              <w:right w:w="240" w:type="dxa"/>
            </w:tcMar>
            <w:vAlign w:val="center"/>
            <w:hideMark/>
          </w:tcPr>
          <w:p w14:paraId="79E7D51E" w14:textId="77777777" w:rsidR="003578B8" w:rsidRPr="003578B8" w:rsidRDefault="003578B8" w:rsidP="003578B8">
            <w:r w:rsidRPr="003578B8">
              <w:t>Bancos nacionales</w:t>
            </w:r>
          </w:p>
        </w:tc>
        <w:tc>
          <w:tcPr>
            <w:tcW w:w="0" w:type="auto"/>
            <w:tcMar>
              <w:top w:w="150" w:type="dxa"/>
              <w:left w:w="240" w:type="dxa"/>
              <w:bottom w:w="150" w:type="dxa"/>
              <w:right w:w="240" w:type="dxa"/>
            </w:tcMar>
            <w:vAlign w:val="center"/>
            <w:hideMark/>
          </w:tcPr>
          <w:p w14:paraId="4DE7E618" w14:textId="77777777" w:rsidR="003578B8" w:rsidRPr="003578B8" w:rsidRDefault="003578B8" w:rsidP="003578B8"/>
        </w:tc>
        <w:tc>
          <w:tcPr>
            <w:tcW w:w="0" w:type="auto"/>
            <w:tcMar>
              <w:top w:w="150" w:type="dxa"/>
              <w:left w:w="240" w:type="dxa"/>
              <w:bottom w:w="150" w:type="dxa"/>
              <w:right w:w="0" w:type="dxa"/>
            </w:tcMar>
            <w:vAlign w:val="center"/>
            <w:hideMark/>
          </w:tcPr>
          <w:p w14:paraId="54730CD8" w14:textId="77777777" w:rsidR="003578B8" w:rsidRPr="003578B8" w:rsidRDefault="003578B8" w:rsidP="003578B8">
            <w:r w:rsidRPr="003578B8">
              <w:t>XXX</w:t>
            </w:r>
          </w:p>
        </w:tc>
      </w:tr>
      <w:tr w:rsidR="003578B8" w:rsidRPr="003578B8" w14:paraId="73185F8A" w14:textId="77777777">
        <w:tc>
          <w:tcPr>
            <w:tcW w:w="0" w:type="auto"/>
            <w:tcMar>
              <w:top w:w="150" w:type="dxa"/>
              <w:left w:w="0" w:type="dxa"/>
              <w:bottom w:w="150" w:type="dxa"/>
              <w:right w:w="240" w:type="dxa"/>
            </w:tcMar>
            <w:vAlign w:val="center"/>
            <w:hideMark/>
          </w:tcPr>
          <w:p w14:paraId="66566638" w14:textId="77777777" w:rsidR="003578B8" w:rsidRPr="003578B8" w:rsidRDefault="003578B8" w:rsidP="003578B8">
            <w:r w:rsidRPr="003578B8">
              <w:t>118.01</w:t>
            </w:r>
          </w:p>
        </w:tc>
        <w:tc>
          <w:tcPr>
            <w:tcW w:w="0" w:type="auto"/>
            <w:tcMar>
              <w:top w:w="150" w:type="dxa"/>
              <w:left w:w="240" w:type="dxa"/>
              <w:bottom w:w="150" w:type="dxa"/>
              <w:right w:w="240" w:type="dxa"/>
            </w:tcMar>
            <w:vAlign w:val="center"/>
            <w:hideMark/>
          </w:tcPr>
          <w:p w14:paraId="1B9C57A6" w14:textId="77777777" w:rsidR="003578B8" w:rsidRPr="003578B8" w:rsidRDefault="003578B8" w:rsidP="003578B8">
            <w:r w:rsidRPr="003578B8">
              <w:t>IVA acreditable pagado</w:t>
            </w:r>
          </w:p>
        </w:tc>
        <w:tc>
          <w:tcPr>
            <w:tcW w:w="0" w:type="auto"/>
            <w:tcMar>
              <w:top w:w="150" w:type="dxa"/>
              <w:left w:w="240" w:type="dxa"/>
              <w:bottom w:w="150" w:type="dxa"/>
              <w:right w:w="240" w:type="dxa"/>
            </w:tcMar>
            <w:vAlign w:val="center"/>
            <w:hideMark/>
          </w:tcPr>
          <w:p w14:paraId="57DB44F5"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11F15A0D" w14:textId="77777777" w:rsidR="003578B8" w:rsidRPr="003578B8" w:rsidRDefault="003578B8" w:rsidP="003578B8"/>
        </w:tc>
      </w:tr>
      <w:tr w:rsidR="003578B8" w:rsidRPr="003578B8" w14:paraId="687AAD20" w14:textId="77777777">
        <w:tc>
          <w:tcPr>
            <w:tcW w:w="0" w:type="auto"/>
            <w:tcMar>
              <w:top w:w="150" w:type="dxa"/>
              <w:left w:w="0" w:type="dxa"/>
              <w:bottom w:w="150" w:type="dxa"/>
              <w:right w:w="240" w:type="dxa"/>
            </w:tcMar>
            <w:vAlign w:val="center"/>
            <w:hideMark/>
          </w:tcPr>
          <w:p w14:paraId="09162187" w14:textId="77777777" w:rsidR="003578B8" w:rsidRPr="003578B8" w:rsidRDefault="003578B8" w:rsidP="003578B8">
            <w:r w:rsidRPr="003578B8">
              <w:t>119.01</w:t>
            </w:r>
          </w:p>
        </w:tc>
        <w:tc>
          <w:tcPr>
            <w:tcW w:w="0" w:type="auto"/>
            <w:tcMar>
              <w:top w:w="150" w:type="dxa"/>
              <w:left w:w="240" w:type="dxa"/>
              <w:bottom w:w="150" w:type="dxa"/>
              <w:right w:w="240" w:type="dxa"/>
            </w:tcMar>
            <w:vAlign w:val="center"/>
            <w:hideMark/>
          </w:tcPr>
          <w:p w14:paraId="3110FD34" w14:textId="77777777" w:rsidR="003578B8" w:rsidRPr="003578B8" w:rsidRDefault="003578B8" w:rsidP="003578B8">
            <w:r w:rsidRPr="003578B8">
              <w:t>IVA pendiente de pago</w:t>
            </w:r>
          </w:p>
        </w:tc>
        <w:tc>
          <w:tcPr>
            <w:tcW w:w="0" w:type="auto"/>
            <w:tcMar>
              <w:top w:w="150" w:type="dxa"/>
              <w:left w:w="240" w:type="dxa"/>
              <w:bottom w:w="150" w:type="dxa"/>
              <w:right w:w="240" w:type="dxa"/>
            </w:tcMar>
            <w:vAlign w:val="center"/>
            <w:hideMark/>
          </w:tcPr>
          <w:p w14:paraId="73CE8077" w14:textId="77777777" w:rsidR="003578B8" w:rsidRPr="003578B8" w:rsidRDefault="003578B8" w:rsidP="003578B8"/>
        </w:tc>
        <w:tc>
          <w:tcPr>
            <w:tcW w:w="0" w:type="auto"/>
            <w:tcMar>
              <w:top w:w="150" w:type="dxa"/>
              <w:left w:w="240" w:type="dxa"/>
              <w:bottom w:w="150" w:type="dxa"/>
              <w:right w:w="0" w:type="dxa"/>
            </w:tcMar>
            <w:vAlign w:val="center"/>
            <w:hideMark/>
          </w:tcPr>
          <w:p w14:paraId="5423477F" w14:textId="77777777" w:rsidR="003578B8" w:rsidRPr="003578B8" w:rsidRDefault="003578B8" w:rsidP="003578B8">
            <w:r w:rsidRPr="003578B8">
              <w:t>XXX</w:t>
            </w:r>
          </w:p>
        </w:tc>
      </w:tr>
    </w:tbl>
    <w:p w14:paraId="4550843C" w14:textId="77777777" w:rsidR="003578B8" w:rsidRPr="003578B8" w:rsidRDefault="003578B8" w:rsidP="003578B8">
      <w:r w:rsidRPr="003578B8">
        <w:rPr>
          <w:b/>
          <w:bCs/>
        </w:rPr>
        <w:t>Asiento 5.2.3. Reconocimiento Diario/Mensual del Costo de Ventas</w:t>
      </w:r>
    </w:p>
    <w:tbl>
      <w:tblPr>
        <w:tblW w:w="0" w:type="auto"/>
        <w:tblCellMar>
          <w:top w:w="15" w:type="dxa"/>
          <w:left w:w="15" w:type="dxa"/>
          <w:bottom w:w="15" w:type="dxa"/>
          <w:right w:w="15" w:type="dxa"/>
        </w:tblCellMar>
        <w:tblLook w:val="04A0" w:firstRow="1" w:lastRow="0" w:firstColumn="1" w:lastColumn="0" w:noHBand="0" w:noVBand="1"/>
      </w:tblPr>
      <w:tblGrid>
        <w:gridCol w:w="2555"/>
        <w:gridCol w:w="3974"/>
        <w:gridCol w:w="1125"/>
        <w:gridCol w:w="1184"/>
      </w:tblGrid>
      <w:tr w:rsidR="003578B8" w:rsidRPr="003578B8" w14:paraId="18648CF9" w14:textId="77777777">
        <w:trPr>
          <w:tblHeader/>
        </w:trPr>
        <w:tc>
          <w:tcPr>
            <w:tcW w:w="0" w:type="auto"/>
            <w:tcBorders>
              <w:top w:val="nil"/>
            </w:tcBorders>
            <w:tcMar>
              <w:top w:w="150" w:type="dxa"/>
              <w:left w:w="0" w:type="dxa"/>
              <w:bottom w:w="150" w:type="dxa"/>
              <w:right w:w="240" w:type="dxa"/>
            </w:tcMar>
            <w:vAlign w:val="center"/>
            <w:hideMark/>
          </w:tcPr>
          <w:p w14:paraId="3CEDC2F2" w14:textId="77777777" w:rsidR="003578B8" w:rsidRPr="003578B8" w:rsidRDefault="003578B8" w:rsidP="003578B8">
            <w:r w:rsidRPr="003578B8">
              <w:rPr>
                <w:b/>
                <w:bCs/>
              </w:rPr>
              <w:lastRenderedPageBreak/>
              <w:t>Código Agrupador SAT</w:t>
            </w:r>
          </w:p>
        </w:tc>
        <w:tc>
          <w:tcPr>
            <w:tcW w:w="0" w:type="auto"/>
            <w:tcBorders>
              <w:top w:val="nil"/>
            </w:tcBorders>
            <w:tcMar>
              <w:top w:w="150" w:type="dxa"/>
              <w:left w:w="240" w:type="dxa"/>
              <w:bottom w:w="150" w:type="dxa"/>
              <w:right w:w="240" w:type="dxa"/>
            </w:tcMar>
            <w:vAlign w:val="center"/>
            <w:hideMark/>
          </w:tcPr>
          <w:p w14:paraId="085C8CE4"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6195CB89"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4AAE3643" w14:textId="77777777" w:rsidR="003578B8" w:rsidRPr="003578B8" w:rsidRDefault="003578B8" w:rsidP="003578B8">
            <w:r w:rsidRPr="003578B8">
              <w:rPr>
                <w:b/>
                <w:bCs/>
              </w:rPr>
              <w:t>Abono</w:t>
            </w:r>
          </w:p>
        </w:tc>
      </w:tr>
      <w:tr w:rsidR="003578B8" w:rsidRPr="003578B8" w14:paraId="24CBE41F" w14:textId="77777777">
        <w:tc>
          <w:tcPr>
            <w:tcW w:w="0" w:type="auto"/>
            <w:tcMar>
              <w:top w:w="150" w:type="dxa"/>
              <w:left w:w="0" w:type="dxa"/>
              <w:bottom w:w="150" w:type="dxa"/>
              <w:right w:w="240" w:type="dxa"/>
            </w:tcMar>
            <w:vAlign w:val="center"/>
            <w:hideMark/>
          </w:tcPr>
          <w:p w14:paraId="6480DDC2" w14:textId="77777777" w:rsidR="003578B8" w:rsidRPr="003578B8" w:rsidRDefault="003578B8" w:rsidP="003578B8">
            <w:r w:rsidRPr="003578B8">
              <w:t>501.01</w:t>
            </w:r>
          </w:p>
        </w:tc>
        <w:tc>
          <w:tcPr>
            <w:tcW w:w="0" w:type="auto"/>
            <w:tcMar>
              <w:top w:w="150" w:type="dxa"/>
              <w:left w:w="240" w:type="dxa"/>
              <w:bottom w:w="150" w:type="dxa"/>
              <w:right w:w="240" w:type="dxa"/>
            </w:tcMar>
            <w:vAlign w:val="center"/>
            <w:hideMark/>
          </w:tcPr>
          <w:p w14:paraId="3EC8493F" w14:textId="77777777" w:rsidR="003578B8" w:rsidRPr="003578B8" w:rsidRDefault="003578B8" w:rsidP="003578B8">
            <w:r w:rsidRPr="003578B8">
              <w:t>Costo de venta</w:t>
            </w:r>
          </w:p>
        </w:tc>
        <w:tc>
          <w:tcPr>
            <w:tcW w:w="0" w:type="auto"/>
            <w:tcMar>
              <w:top w:w="150" w:type="dxa"/>
              <w:left w:w="240" w:type="dxa"/>
              <w:bottom w:w="150" w:type="dxa"/>
              <w:right w:w="240" w:type="dxa"/>
            </w:tcMar>
            <w:vAlign w:val="center"/>
            <w:hideMark/>
          </w:tcPr>
          <w:p w14:paraId="24AED3B3"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61FC3D63" w14:textId="77777777" w:rsidR="003578B8" w:rsidRPr="003578B8" w:rsidRDefault="003578B8" w:rsidP="003578B8"/>
        </w:tc>
      </w:tr>
      <w:tr w:rsidR="003578B8" w:rsidRPr="003578B8" w14:paraId="7FA06A96" w14:textId="77777777">
        <w:tc>
          <w:tcPr>
            <w:tcW w:w="0" w:type="auto"/>
            <w:tcMar>
              <w:top w:w="150" w:type="dxa"/>
              <w:left w:w="0" w:type="dxa"/>
              <w:bottom w:w="150" w:type="dxa"/>
              <w:right w:w="240" w:type="dxa"/>
            </w:tcMar>
            <w:vAlign w:val="center"/>
            <w:hideMark/>
          </w:tcPr>
          <w:p w14:paraId="3CFB34FB" w14:textId="77777777" w:rsidR="003578B8" w:rsidRPr="003578B8" w:rsidRDefault="003578B8" w:rsidP="003578B8">
            <w:r w:rsidRPr="003578B8">
              <w:t>115.01</w:t>
            </w:r>
          </w:p>
        </w:tc>
        <w:tc>
          <w:tcPr>
            <w:tcW w:w="0" w:type="auto"/>
            <w:tcMar>
              <w:top w:w="150" w:type="dxa"/>
              <w:left w:w="240" w:type="dxa"/>
              <w:bottom w:w="150" w:type="dxa"/>
              <w:right w:w="240" w:type="dxa"/>
            </w:tcMar>
            <w:vAlign w:val="center"/>
            <w:hideMark/>
          </w:tcPr>
          <w:p w14:paraId="0C2C521C" w14:textId="77777777" w:rsidR="003578B8" w:rsidRPr="003578B8" w:rsidRDefault="003578B8" w:rsidP="003578B8">
            <w:r w:rsidRPr="003578B8">
              <w:t>Inventario</w:t>
            </w:r>
          </w:p>
        </w:tc>
        <w:tc>
          <w:tcPr>
            <w:tcW w:w="0" w:type="auto"/>
            <w:tcMar>
              <w:top w:w="150" w:type="dxa"/>
              <w:left w:w="240" w:type="dxa"/>
              <w:bottom w:w="150" w:type="dxa"/>
              <w:right w:w="240" w:type="dxa"/>
            </w:tcMar>
            <w:vAlign w:val="center"/>
            <w:hideMark/>
          </w:tcPr>
          <w:p w14:paraId="1B56B63E" w14:textId="77777777" w:rsidR="003578B8" w:rsidRPr="003578B8" w:rsidRDefault="003578B8" w:rsidP="003578B8"/>
        </w:tc>
        <w:tc>
          <w:tcPr>
            <w:tcW w:w="0" w:type="auto"/>
            <w:tcMar>
              <w:top w:w="150" w:type="dxa"/>
              <w:left w:w="240" w:type="dxa"/>
              <w:bottom w:w="150" w:type="dxa"/>
              <w:right w:w="0" w:type="dxa"/>
            </w:tcMar>
            <w:vAlign w:val="center"/>
            <w:hideMark/>
          </w:tcPr>
          <w:p w14:paraId="689A3998" w14:textId="77777777" w:rsidR="003578B8" w:rsidRPr="003578B8" w:rsidRDefault="003578B8" w:rsidP="003578B8">
            <w:r w:rsidRPr="003578B8">
              <w:t>XXX</w:t>
            </w:r>
          </w:p>
        </w:tc>
      </w:tr>
    </w:tbl>
    <w:p w14:paraId="4825EBB0" w14:textId="77777777" w:rsidR="003578B8" w:rsidRPr="003578B8" w:rsidRDefault="003578B8" w:rsidP="003578B8">
      <w:pPr>
        <w:rPr>
          <w:b/>
          <w:bCs/>
        </w:rPr>
      </w:pPr>
      <w:r w:rsidRPr="003578B8">
        <w:rPr>
          <w:b/>
          <w:bCs/>
        </w:rPr>
        <w:t>5.3. Ciclo de Erogaciones, Gastos Operativos y Activos Fijos</w:t>
      </w:r>
    </w:p>
    <w:p w14:paraId="71CF87B1" w14:textId="77777777" w:rsidR="003578B8" w:rsidRPr="003578B8" w:rsidRDefault="003578B8" w:rsidP="003578B8">
      <w:r w:rsidRPr="003578B8">
        <w:rPr>
          <w:b/>
          <w:bCs/>
        </w:rPr>
        <w:t>Asiento 5.3.1. Registro de Gastos Devengados a Crédito</w:t>
      </w:r>
    </w:p>
    <w:tbl>
      <w:tblPr>
        <w:tblW w:w="0" w:type="auto"/>
        <w:tblCellMar>
          <w:top w:w="15" w:type="dxa"/>
          <w:left w:w="15" w:type="dxa"/>
          <w:bottom w:w="15" w:type="dxa"/>
          <w:right w:w="15" w:type="dxa"/>
        </w:tblCellMar>
        <w:tblLook w:val="04A0" w:firstRow="1" w:lastRow="0" w:firstColumn="1" w:lastColumn="0" w:noHBand="0" w:noVBand="1"/>
      </w:tblPr>
      <w:tblGrid>
        <w:gridCol w:w="2335"/>
        <w:gridCol w:w="4194"/>
        <w:gridCol w:w="1125"/>
        <w:gridCol w:w="1184"/>
      </w:tblGrid>
      <w:tr w:rsidR="003578B8" w:rsidRPr="003578B8" w14:paraId="188592FA" w14:textId="77777777">
        <w:trPr>
          <w:tblHeader/>
        </w:trPr>
        <w:tc>
          <w:tcPr>
            <w:tcW w:w="0" w:type="auto"/>
            <w:tcBorders>
              <w:top w:val="nil"/>
            </w:tcBorders>
            <w:tcMar>
              <w:top w:w="150" w:type="dxa"/>
              <w:left w:w="0" w:type="dxa"/>
              <w:bottom w:w="150" w:type="dxa"/>
              <w:right w:w="240" w:type="dxa"/>
            </w:tcMar>
            <w:vAlign w:val="center"/>
            <w:hideMark/>
          </w:tcPr>
          <w:p w14:paraId="41957974"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1E611D33"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0EAA0100"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2AF51DD1" w14:textId="77777777" w:rsidR="003578B8" w:rsidRPr="003578B8" w:rsidRDefault="003578B8" w:rsidP="003578B8">
            <w:r w:rsidRPr="003578B8">
              <w:rPr>
                <w:b/>
                <w:bCs/>
              </w:rPr>
              <w:t>Abono</w:t>
            </w:r>
          </w:p>
        </w:tc>
      </w:tr>
      <w:tr w:rsidR="003578B8" w:rsidRPr="003578B8" w14:paraId="56F45FA7" w14:textId="77777777">
        <w:tc>
          <w:tcPr>
            <w:tcW w:w="0" w:type="auto"/>
            <w:tcMar>
              <w:top w:w="150" w:type="dxa"/>
              <w:left w:w="0" w:type="dxa"/>
              <w:bottom w:w="150" w:type="dxa"/>
              <w:right w:w="240" w:type="dxa"/>
            </w:tcMar>
            <w:vAlign w:val="center"/>
            <w:hideMark/>
          </w:tcPr>
          <w:p w14:paraId="57642F33" w14:textId="77777777" w:rsidR="003578B8" w:rsidRPr="003578B8" w:rsidRDefault="003578B8" w:rsidP="003578B8">
            <w:r w:rsidRPr="003578B8">
              <w:t>601.53</w:t>
            </w:r>
          </w:p>
        </w:tc>
        <w:tc>
          <w:tcPr>
            <w:tcW w:w="0" w:type="auto"/>
            <w:tcMar>
              <w:top w:w="150" w:type="dxa"/>
              <w:left w:w="240" w:type="dxa"/>
              <w:bottom w:w="150" w:type="dxa"/>
              <w:right w:w="240" w:type="dxa"/>
            </w:tcMar>
            <w:vAlign w:val="center"/>
            <w:hideMark/>
          </w:tcPr>
          <w:p w14:paraId="3973A213" w14:textId="77777777" w:rsidR="003578B8" w:rsidRPr="003578B8" w:rsidRDefault="003578B8" w:rsidP="003578B8">
            <w:r w:rsidRPr="003578B8">
              <w:t>Vigilancia y seguridad</w:t>
            </w:r>
          </w:p>
        </w:tc>
        <w:tc>
          <w:tcPr>
            <w:tcW w:w="0" w:type="auto"/>
            <w:tcMar>
              <w:top w:w="150" w:type="dxa"/>
              <w:left w:w="240" w:type="dxa"/>
              <w:bottom w:w="150" w:type="dxa"/>
              <w:right w:w="240" w:type="dxa"/>
            </w:tcMar>
            <w:vAlign w:val="center"/>
            <w:hideMark/>
          </w:tcPr>
          <w:p w14:paraId="241D97FC"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1E5C534C" w14:textId="77777777" w:rsidR="003578B8" w:rsidRPr="003578B8" w:rsidRDefault="003578B8" w:rsidP="003578B8"/>
        </w:tc>
      </w:tr>
      <w:tr w:rsidR="003578B8" w:rsidRPr="003578B8" w14:paraId="2541175A" w14:textId="77777777">
        <w:tc>
          <w:tcPr>
            <w:tcW w:w="0" w:type="auto"/>
            <w:tcMar>
              <w:top w:w="150" w:type="dxa"/>
              <w:left w:w="0" w:type="dxa"/>
              <w:bottom w:w="150" w:type="dxa"/>
              <w:right w:w="240" w:type="dxa"/>
            </w:tcMar>
            <w:vAlign w:val="center"/>
            <w:hideMark/>
          </w:tcPr>
          <w:p w14:paraId="780669B9" w14:textId="77777777" w:rsidR="003578B8" w:rsidRPr="003578B8" w:rsidRDefault="003578B8" w:rsidP="003578B8">
            <w:r w:rsidRPr="003578B8">
              <w:t>601.54</w:t>
            </w:r>
          </w:p>
        </w:tc>
        <w:tc>
          <w:tcPr>
            <w:tcW w:w="0" w:type="auto"/>
            <w:tcMar>
              <w:top w:w="150" w:type="dxa"/>
              <w:left w:w="240" w:type="dxa"/>
              <w:bottom w:w="150" w:type="dxa"/>
              <w:right w:w="240" w:type="dxa"/>
            </w:tcMar>
            <w:vAlign w:val="center"/>
            <w:hideMark/>
          </w:tcPr>
          <w:p w14:paraId="2912D92B" w14:textId="77777777" w:rsidR="003578B8" w:rsidRPr="003578B8" w:rsidRDefault="003578B8" w:rsidP="003578B8">
            <w:r w:rsidRPr="003578B8">
              <w:t>Limpieza</w:t>
            </w:r>
          </w:p>
        </w:tc>
        <w:tc>
          <w:tcPr>
            <w:tcW w:w="0" w:type="auto"/>
            <w:tcMar>
              <w:top w:w="150" w:type="dxa"/>
              <w:left w:w="240" w:type="dxa"/>
              <w:bottom w:w="150" w:type="dxa"/>
              <w:right w:w="240" w:type="dxa"/>
            </w:tcMar>
            <w:vAlign w:val="center"/>
            <w:hideMark/>
          </w:tcPr>
          <w:p w14:paraId="5321FCF1"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59F19DD7" w14:textId="77777777" w:rsidR="003578B8" w:rsidRPr="003578B8" w:rsidRDefault="003578B8" w:rsidP="003578B8"/>
        </w:tc>
      </w:tr>
      <w:tr w:rsidR="003578B8" w:rsidRPr="003578B8" w14:paraId="59BB1389" w14:textId="77777777">
        <w:tc>
          <w:tcPr>
            <w:tcW w:w="0" w:type="auto"/>
            <w:tcMar>
              <w:top w:w="150" w:type="dxa"/>
              <w:left w:w="0" w:type="dxa"/>
              <w:bottom w:w="150" w:type="dxa"/>
              <w:right w:w="240" w:type="dxa"/>
            </w:tcMar>
            <w:vAlign w:val="center"/>
            <w:hideMark/>
          </w:tcPr>
          <w:p w14:paraId="4D298DCB" w14:textId="77777777" w:rsidR="003578B8" w:rsidRPr="003578B8" w:rsidRDefault="003578B8" w:rsidP="003578B8">
            <w:r w:rsidRPr="003578B8">
              <w:t>601.55</w:t>
            </w:r>
          </w:p>
        </w:tc>
        <w:tc>
          <w:tcPr>
            <w:tcW w:w="0" w:type="auto"/>
            <w:tcMar>
              <w:top w:w="150" w:type="dxa"/>
              <w:left w:w="240" w:type="dxa"/>
              <w:bottom w:w="150" w:type="dxa"/>
              <w:right w:w="240" w:type="dxa"/>
            </w:tcMar>
            <w:vAlign w:val="center"/>
            <w:hideMark/>
          </w:tcPr>
          <w:p w14:paraId="4E318421" w14:textId="77777777" w:rsidR="003578B8" w:rsidRPr="003578B8" w:rsidRDefault="003578B8" w:rsidP="003578B8">
            <w:r w:rsidRPr="003578B8">
              <w:t>Papelería y artículos de oficina</w:t>
            </w:r>
          </w:p>
        </w:tc>
        <w:tc>
          <w:tcPr>
            <w:tcW w:w="0" w:type="auto"/>
            <w:tcMar>
              <w:top w:w="150" w:type="dxa"/>
              <w:left w:w="240" w:type="dxa"/>
              <w:bottom w:w="150" w:type="dxa"/>
              <w:right w:w="240" w:type="dxa"/>
            </w:tcMar>
            <w:vAlign w:val="center"/>
            <w:hideMark/>
          </w:tcPr>
          <w:p w14:paraId="5CA6C898"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056A4A8F" w14:textId="77777777" w:rsidR="003578B8" w:rsidRPr="003578B8" w:rsidRDefault="003578B8" w:rsidP="003578B8"/>
        </w:tc>
      </w:tr>
      <w:tr w:rsidR="003578B8" w:rsidRPr="003578B8" w14:paraId="14FA5DCD" w14:textId="77777777">
        <w:tc>
          <w:tcPr>
            <w:tcW w:w="0" w:type="auto"/>
            <w:tcMar>
              <w:top w:w="150" w:type="dxa"/>
              <w:left w:w="0" w:type="dxa"/>
              <w:bottom w:w="150" w:type="dxa"/>
              <w:right w:w="240" w:type="dxa"/>
            </w:tcMar>
            <w:vAlign w:val="center"/>
            <w:hideMark/>
          </w:tcPr>
          <w:p w14:paraId="78E94276" w14:textId="77777777" w:rsidR="003578B8" w:rsidRPr="003578B8" w:rsidRDefault="003578B8" w:rsidP="003578B8">
            <w:r w:rsidRPr="003578B8">
              <w:t>601.56</w:t>
            </w:r>
          </w:p>
        </w:tc>
        <w:tc>
          <w:tcPr>
            <w:tcW w:w="0" w:type="auto"/>
            <w:tcMar>
              <w:top w:w="150" w:type="dxa"/>
              <w:left w:w="240" w:type="dxa"/>
              <w:bottom w:w="150" w:type="dxa"/>
              <w:right w:w="240" w:type="dxa"/>
            </w:tcMar>
            <w:vAlign w:val="center"/>
            <w:hideMark/>
          </w:tcPr>
          <w:p w14:paraId="27A7A4F3" w14:textId="77777777" w:rsidR="003578B8" w:rsidRPr="003578B8" w:rsidRDefault="003578B8" w:rsidP="003578B8">
            <w:r w:rsidRPr="003578B8">
              <w:t>Mantenimiento y conservación</w:t>
            </w:r>
          </w:p>
        </w:tc>
        <w:tc>
          <w:tcPr>
            <w:tcW w:w="0" w:type="auto"/>
            <w:tcMar>
              <w:top w:w="150" w:type="dxa"/>
              <w:left w:w="240" w:type="dxa"/>
              <w:bottom w:w="150" w:type="dxa"/>
              <w:right w:w="240" w:type="dxa"/>
            </w:tcMar>
            <w:vAlign w:val="center"/>
            <w:hideMark/>
          </w:tcPr>
          <w:p w14:paraId="656FD052"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0D97D606" w14:textId="77777777" w:rsidR="003578B8" w:rsidRPr="003578B8" w:rsidRDefault="003578B8" w:rsidP="003578B8"/>
        </w:tc>
      </w:tr>
      <w:tr w:rsidR="003578B8" w:rsidRPr="003578B8" w14:paraId="0E6FE9DE" w14:textId="77777777">
        <w:tc>
          <w:tcPr>
            <w:tcW w:w="0" w:type="auto"/>
            <w:tcMar>
              <w:top w:w="150" w:type="dxa"/>
              <w:left w:w="0" w:type="dxa"/>
              <w:bottom w:w="150" w:type="dxa"/>
              <w:right w:w="240" w:type="dxa"/>
            </w:tcMar>
            <w:vAlign w:val="center"/>
            <w:hideMark/>
          </w:tcPr>
          <w:p w14:paraId="63ED4F19" w14:textId="77777777" w:rsidR="003578B8" w:rsidRPr="003578B8" w:rsidRDefault="003578B8" w:rsidP="003578B8">
            <w:r w:rsidRPr="003578B8">
              <w:t>119.01</w:t>
            </w:r>
          </w:p>
        </w:tc>
        <w:tc>
          <w:tcPr>
            <w:tcW w:w="0" w:type="auto"/>
            <w:tcMar>
              <w:top w:w="150" w:type="dxa"/>
              <w:left w:w="240" w:type="dxa"/>
              <w:bottom w:w="150" w:type="dxa"/>
              <w:right w:w="240" w:type="dxa"/>
            </w:tcMar>
            <w:vAlign w:val="center"/>
            <w:hideMark/>
          </w:tcPr>
          <w:p w14:paraId="220052D1" w14:textId="77777777" w:rsidR="003578B8" w:rsidRPr="003578B8" w:rsidRDefault="003578B8" w:rsidP="003578B8">
            <w:r w:rsidRPr="003578B8">
              <w:t>IVA pendiente de pago</w:t>
            </w:r>
          </w:p>
        </w:tc>
        <w:tc>
          <w:tcPr>
            <w:tcW w:w="0" w:type="auto"/>
            <w:tcMar>
              <w:top w:w="150" w:type="dxa"/>
              <w:left w:w="240" w:type="dxa"/>
              <w:bottom w:w="150" w:type="dxa"/>
              <w:right w:w="240" w:type="dxa"/>
            </w:tcMar>
            <w:vAlign w:val="center"/>
            <w:hideMark/>
          </w:tcPr>
          <w:p w14:paraId="0175E283"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227F731D" w14:textId="77777777" w:rsidR="003578B8" w:rsidRPr="003578B8" w:rsidRDefault="003578B8" w:rsidP="003578B8"/>
        </w:tc>
      </w:tr>
      <w:tr w:rsidR="003578B8" w:rsidRPr="003578B8" w14:paraId="7B4C9154" w14:textId="77777777">
        <w:tc>
          <w:tcPr>
            <w:tcW w:w="0" w:type="auto"/>
            <w:tcMar>
              <w:top w:w="150" w:type="dxa"/>
              <w:left w:w="0" w:type="dxa"/>
              <w:bottom w:w="150" w:type="dxa"/>
              <w:right w:w="240" w:type="dxa"/>
            </w:tcMar>
            <w:vAlign w:val="center"/>
            <w:hideMark/>
          </w:tcPr>
          <w:p w14:paraId="766BAFD1" w14:textId="77777777" w:rsidR="003578B8" w:rsidRPr="003578B8" w:rsidRDefault="003578B8" w:rsidP="003578B8">
            <w:r w:rsidRPr="003578B8">
              <w:t>205.02</w:t>
            </w:r>
          </w:p>
        </w:tc>
        <w:tc>
          <w:tcPr>
            <w:tcW w:w="0" w:type="auto"/>
            <w:tcMar>
              <w:top w:w="150" w:type="dxa"/>
              <w:left w:w="240" w:type="dxa"/>
              <w:bottom w:w="150" w:type="dxa"/>
              <w:right w:w="240" w:type="dxa"/>
            </w:tcMar>
            <w:vAlign w:val="center"/>
            <w:hideMark/>
          </w:tcPr>
          <w:p w14:paraId="1C44D608" w14:textId="77777777" w:rsidR="003578B8" w:rsidRPr="003578B8" w:rsidRDefault="003578B8" w:rsidP="003578B8">
            <w:r w:rsidRPr="003578B8">
              <w:t>Acreedores diversos a corto plazo nacional</w:t>
            </w:r>
          </w:p>
        </w:tc>
        <w:tc>
          <w:tcPr>
            <w:tcW w:w="0" w:type="auto"/>
            <w:tcMar>
              <w:top w:w="150" w:type="dxa"/>
              <w:left w:w="240" w:type="dxa"/>
              <w:bottom w:w="150" w:type="dxa"/>
              <w:right w:w="240" w:type="dxa"/>
            </w:tcMar>
            <w:vAlign w:val="center"/>
            <w:hideMark/>
          </w:tcPr>
          <w:p w14:paraId="17D3BEC2" w14:textId="77777777" w:rsidR="003578B8" w:rsidRPr="003578B8" w:rsidRDefault="003578B8" w:rsidP="003578B8"/>
        </w:tc>
        <w:tc>
          <w:tcPr>
            <w:tcW w:w="0" w:type="auto"/>
            <w:tcMar>
              <w:top w:w="150" w:type="dxa"/>
              <w:left w:w="240" w:type="dxa"/>
              <w:bottom w:w="150" w:type="dxa"/>
              <w:right w:w="0" w:type="dxa"/>
            </w:tcMar>
            <w:vAlign w:val="center"/>
            <w:hideMark/>
          </w:tcPr>
          <w:p w14:paraId="3149E7C0" w14:textId="77777777" w:rsidR="003578B8" w:rsidRPr="003578B8" w:rsidRDefault="003578B8" w:rsidP="003578B8">
            <w:r w:rsidRPr="003578B8">
              <w:t>XXX</w:t>
            </w:r>
          </w:p>
        </w:tc>
      </w:tr>
    </w:tbl>
    <w:p w14:paraId="437048E3" w14:textId="77777777" w:rsidR="003578B8" w:rsidRPr="003578B8" w:rsidRDefault="003578B8" w:rsidP="003578B8">
      <w:r w:rsidRPr="003578B8">
        <w:rPr>
          <w:b/>
          <w:bCs/>
        </w:rPr>
        <w:t>Asiento 5.3.2. Adquisición de Activos Fijos Diversos a Crédito</w:t>
      </w:r>
    </w:p>
    <w:tbl>
      <w:tblPr>
        <w:tblW w:w="0" w:type="auto"/>
        <w:tblCellMar>
          <w:top w:w="15" w:type="dxa"/>
          <w:left w:w="15" w:type="dxa"/>
          <w:bottom w:w="15" w:type="dxa"/>
          <w:right w:w="15" w:type="dxa"/>
        </w:tblCellMar>
        <w:tblLook w:val="04A0" w:firstRow="1" w:lastRow="0" w:firstColumn="1" w:lastColumn="0" w:noHBand="0" w:noVBand="1"/>
      </w:tblPr>
      <w:tblGrid>
        <w:gridCol w:w="2281"/>
        <w:gridCol w:w="4248"/>
        <w:gridCol w:w="1125"/>
        <w:gridCol w:w="1184"/>
      </w:tblGrid>
      <w:tr w:rsidR="003578B8" w:rsidRPr="003578B8" w14:paraId="00A5E5E6" w14:textId="77777777">
        <w:trPr>
          <w:tblHeader/>
        </w:trPr>
        <w:tc>
          <w:tcPr>
            <w:tcW w:w="0" w:type="auto"/>
            <w:tcBorders>
              <w:top w:val="nil"/>
            </w:tcBorders>
            <w:tcMar>
              <w:top w:w="150" w:type="dxa"/>
              <w:left w:w="0" w:type="dxa"/>
              <w:bottom w:w="150" w:type="dxa"/>
              <w:right w:w="240" w:type="dxa"/>
            </w:tcMar>
            <w:vAlign w:val="center"/>
            <w:hideMark/>
          </w:tcPr>
          <w:p w14:paraId="45A91298"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023B1ACD"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307FEC30"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3694AC61" w14:textId="77777777" w:rsidR="003578B8" w:rsidRPr="003578B8" w:rsidRDefault="003578B8" w:rsidP="003578B8">
            <w:r w:rsidRPr="003578B8">
              <w:rPr>
                <w:b/>
                <w:bCs/>
              </w:rPr>
              <w:t>Abono</w:t>
            </w:r>
          </w:p>
        </w:tc>
      </w:tr>
      <w:tr w:rsidR="003578B8" w:rsidRPr="003578B8" w14:paraId="0D0BA62C" w14:textId="77777777">
        <w:tc>
          <w:tcPr>
            <w:tcW w:w="0" w:type="auto"/>
            <w:tcMar>
              <w:top w:w="150" w:type="dxa"/>
              <w:left w:w="0" w:type="dxa"/>
              <w:bottom w:w="150" w:type="dxa"/>
              <w:right w:w="240" w:type="dxa"/>
            </w:tcMar>
            <w:vAlign w:val="center"/>
            <w:hideMark/>
          </w:tcPr>
          <w:p w14:paraId="7771682A" w14:textId="77777777" w:rsidR="003578B8" w:rsidRPr="003578B8" w:rsidRDefault="003578B8" w:rsidP="003578B8">
            <w:r w:rsidRPr="003578B8">
              <w:t>153.01</w:t>
            </w:r>
          </w:p>
        </w:tc>
        <w:tc>
          <w:tcPr>
            <w:tcW w:w="0" w:type="auto"/>
            <w:tcMar>
              <w:top w:w="150" w:type="dxa"/>
              <w:left w:w="240" w:type="dxa"/>
              <w:bottom w:w="150" w:type="dxa"/>
              <w:right w:w="240" w:type="dxa"/>
            </w:tcMar>
            <w:vAlign w:val="center"/>
            <w:hideMark/>
          </w:tcPr>
          <w:p w14:paraId="54B61BA1" w14:textId="77777777" w:rsidR="003578B8" w:rsidRPr="003578B8" w:rsidRDefault="003578B8" w:rsidP="003578B8">
            <w:r w:rsidRPr="003578B8">
              <w:t>Maquinaria y equipo</w:t>
            </w:r>
          </w:p>
        </w:tc>
        <w:tc>
          <w:tcPr>
            <w:tcW w:w="0" w:type="auto"/>
            <w:tcMar>
              <w:top w:w="150" w:type="dxa"/>
              <w:left w:w="240" w:type="dxa"/>
              <w:bottom w:w="150" w:type="dxa"/>
              <w:right w:w="240" w:type="dxa"/>
            </w:tcMar>
            <w:vAlign w:val="center"/>
            <w:hideMark/>
          </w:tcPr>
          <w:p w14:paraId="694EC4FB"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0DE7B4B1" w14:textId="77777777" w:rsidR="003578B8" w:rsidRPr="003578B8" w:rsidRDefault="003578B8" w:rsidP="003578B8"/>
        </w:tc>
      </w:tr>
      <w:tr w:rsidR="003578B8" w:rsidRPr="003578B8" w14:paraId="69FA7B5E" w14:textId="77777777">
        <w:tc>
          <w:tcPr>
            <w:tcW w:w="0" w:type="auto"/>
            <w:tcMar>
              <w:top w:w="150" w:type="dxa"/>
              <w:left w:w="0" w:type="dxa"/>
              <w:bottom w:w="150" w:type="dxa"/>
              <w:right w:w="240" w:type="dxa"/>
            </w:tcMar>
            <w:vAlign w:val="center"/>
            <w:hideMark/>
          </w:tcPr>
          <w:p w14:paraId="12F29E7C" w14:textId="77777777" w:rsidR="003578B8" w:rsidRPr="003578B8" w:rsidRDefault="003578B8" w:rsidP="003578B8">
            <w:r w:rsidRPr="003578B8">
              <w:lastRenderedPageBreak/>
              <w:t>154.01</w:t>
            </w:r>
          </w:p>
        </w:tc>
        <w:tc>
          <w:tcPr>
            <w:tcW w:w="0" w:type="auto"/>
            <w:tcMar>
              <w:top w:w="150" w:type="dxa"/>
              <w:left w:w="240" w:type="dxa"/>
              <w:bottom w:w="150" w:type="dxa"/>
              <w:right w:w="240" w:type="dxa"/>
            </w:tcMar>
            <w:vAlign w:val="center"/>
            <w:hideMark/>
          </w:tcPr>
          <w:p w14:paraId="00B6ACE1" w14:textId="77777777" w:rsidR="003578B8" w:rsidRPr="003578B8" w:rsidRDefault="003578B8" w:rsidP="003578B8">
            <w:r w:rsidRPr="003578B8">
              <w:t>Automóviles, autobuses, camiones de carga...</w:t>
            </w:r>
          </w:p>
        </w:tc>
        <w:tc>
          <w:tcPr>
            <w:tcW w:w="0" w:type="auto"/>
            <w:tcMar>
              <w:top w:w="150" w:type="dxa"/>
              <w:left w:w="240" w:type="dxa"/>
              <w:bottom w:w="150" w:type="dxa"/>
              <w:right w:w="240" w:type="dxa"/>
            </w:tcMar>
            <w:vAlign w:val="center"/>
            <w:hideMark/>
          </w:tcPr>
          <w:p w14:paraId="7B12DF32"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1E09687E" w14:textId="77777777" w:rsidR="003578B8" w:rsidRPr="003578B8" w:rsidRDefault="003578B8" w:rsidP="003578B8"/>
        </w:tc>
      </w:tr>
      <w:tr w:rsidR="003578B8" w:rsidRPr="003578B8" w14:paraId="28B459A5" w14:textId="77777777">
        <w:tc>
          <w:tcPr>
            <w:tcW w:w="0" w:type="auto"/>
            <w:tcMar>
              <w:top w:w="150" w:type="dxa"/>
              <w:left w:w="0" w:type="dxa"/>
              <w:bottom w:w="150" w:type="dxa"/>
              <w:right w:w="240" w:type="dxa"/>
            </w:tcMar>
            <w:vAlign w:val="center"/>
            <w:hideMark/>
          </w:tcPr>
          <w:p w14:paraId="495BBDEF" w14:textId="77777777" w:rsidR="003578B8" w:rsidRPr="003578B8" w:rsidRDefault="003578B8" w:rsidP="003578B8">
            <w:r w:rsidRPr="003578B8">
              <w:t>155.01</w:t>
            </w:r>
          </w:p>
        </w:tc>
        <w:tc>
          <w:tcPr>
            <w:tcW w:w="0" w:type="auto"/>
            <w:tcMar>
              <w:top w:w="150" w:type="dxa"/>
              <w:left w:w="240" w:type="dxa"/>
              <w:bottom w:w="150" w:type="dxa"/>
              <w:right w:w="240" w:type="dxa"/>
            </w:tcMar>
            <w:vAlign w:val="center"/>
            <w:hideMark/>
          </w:tcPr>
          <w:p w14:paraId="5F924C2B" w14:textId="77777777" w:rsidR="003578B8" w:rsidRPr="003578B8" w:rsidRDefault="003578B8" w:rsidP="003578B8">
            <w:r w:rsidRPr="003578B8">
              <w:t>Mobiliario y equipo de oficina</w:t>
            </w:r>
          </w:p>
        </w:tc>
        <w:tc>
          <w:tcPr>
            <w:tcW w:w="0" w:type="auto"/>
            <w:tcMar>
              <w:top w:w="150" w:type="dxa"/>
              <w:left w:w="240" w:type="dxa"/>
              <w:bottom w:w="150" w:type="dxa"/>
              <w:right w:w="240" w:type="dxa"/>
            </w:tcMar>
            <w:vAlign w:val="center"/>
            <w:hideMark/>
          </w:tcPr>
          <w:p w14:paraId="0A80FF5E"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11D1624A" w14:textId="77777777" w:rsidR="003578B8" w:rsidRPr="003578B8" w:rsidRDefault="003578B8" w:rsidP="003578B8"/>
        </w:tc>
      </w:tr>
      <w:tr w:rsidR="003578B8" w:rsidRPr="003578B8" w14:paraId="27790E8F" w14:textId="77777777">
        <w:tc>
          <w:tcPr>
            <w:tcW w:w="0" w:type="auto"/>
            <w:tcMar>
              <w:top w:w="150" w:type="dxa"/>
              <w:left w:w="0" w:type="dxa"/>
              <w:bottom w:w="150" w:type="dxa"/>
              <w:right w:w="240" w:type="dxa"/>
            </w:tcMar>
            <w:vAlign w:val="center"/>
            <w:hideMark/>
          </w:tcPr>
          <w:p w14:paraId="29DFE197" w14:textId="77777777" w:rsidR="003578B8" w:rsidRPr="003578B8" w:rsidRDefault="003578B8" w:rsidP="003578B8">
            <w:r w:rsidRPr="003578B8">
              <w:t>156.01</w:t>
            </w:r>
          </w:p>
        </w:tc>
        <w:tc>
          <w:tcPr>
            <w:tcW w:w="0" w:type="auto"/>
            <w:tcMar>
              <w:top w:w="150" w:type="dxa"/>
              <w:left w:w="240" w:type="dxa"/>
              <w:bottom w:w="150" w:type="dxa"/>
              <w:right w:w="240" w:type="dxa"/>
            </w:tcMar>
            <w:vAlign w:val="center"/>
            <w:hideMark/>
          </w:tcPr>
          <w:p w14:paraId="0CDE1EBF" w14:textId="77777777" w:rsidR="003578B8" w:rsidRPr="003578B8" w:rsidRDefault="003578B8" w:rsidP="003578B8">
            <w:r w:rsidRPr="003578B8">
              <w:t>Equipo de cómputo</w:t>
            </w:r>
          </w:p>
        </w:tc>
        <w:tc>
          <w:tcPr>
            <w:tcW w:w="0" w:type="auto"/>
            <w:tcMar>
              <w:top w:w="150" w:type="dxa"/>
              <w:left w:w="240" w:type="dxa"/>
              <w:bottom w:w="150" w:type="dxa"/>
              <w:right w:w="240" w:type="dxa"/>
            </w:tcMar>
            <w:vAlign w:val="center"/>
            <w:hideMark/>
          </w:tcPr>
          <w:p w14:paraId="404E4467"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15A2F40B" w14:textId="77777777" w:rsidR="003578B8" w:rsidRPr="003578B8" w:rsidRDefault="003578B8" w:rsidP="003578B8"/>
        </w:tc>
      </w:tr>
      <w:tr w:rsidR="003578B8" w:rsidRPr="003578B8" w14:paraId="3ED510B1" w14:textId="77777777">
        <w:tc>
          <w:tcPr>
            <w:tcW w:w="0" w:type="auto"/>
            <w:tcMar>
              <w:top w:w="150" w:type="dxa"/>
              <w:left w:w="0" w:type="dxa"/>
              <w:bottom w:w="150" w:type="dxa"/>
              <w:right w:w="240" w:type="dxa"/>
            </w:tcMar>
            <w:vAlign w:val="center"/>
            <w:hideMark/>
          </w:tcPr>
          <w:p w14:paraId="6A303F24" w14:textId="77777777" w:rsidR="003578B8" w:rsidRPr="003578B8" w:rsidRDefault="003578B8" w:rsidP="003578B8">
            <w:r w:rsidRPr="003578B8">
              <w:t>119.01</w:t>
            </w:r>
          </w:p>
        </w:tc>
        <w:tc>
          <w:tcPr>
            <w:tcW w:w="0" w:type="auto"/>
            <w:tcMar>
              <w:top w:w="150" w:type="dxa"/>
              <w:left w:w="240" w:type="dxa"/>
              <w:bottom w:w="150" w:type="dxa"/>
              <w:right w:w="240" w:type="dxa"/>
            </w:tcMar>
            <w:vAlign w:val="center"/>
            <w:hideMark/>
          </w:tcPr>
          <w:p w14:paraId="57F334F3" w14:textId="77777777" w:rsidR="003578B8" w:rsidRPr="003578B8" w:rsidRDefault="003578B8" w:rsidP="003578B8">
            <w:r w:rsidRPr="003578B8">
              <w:t>IVA pendiente de pago</w:t>
            </w:r>
          </w:p>
        </w:tc>
        <w:tc>
          <w:tcPr>
            <w:tcW w:w="0" w:type="auto"/>
            <w:tcMar>
              <w:top w:w="150" w:type="dxa"/>
              <w:left w:w="240" w:type="dxa"/>
              <w:bottom w:w="150" w:type="dxa"/>
              <w:right w:w="240" w:type="dxa"/>
            </w:tcMar>
            <w:vAlign w:val="center"/>
            <w:hideMark/>
          </w:tcPr>
          <w:p w14:paraId="28432532"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32F6BD9D" w14:textId="77777777" w:rsidR="003578B8" w:rsidRPr="003578B8" w:rsidRDefault="003578B8" w:rsidP="003578B8"/>
        </w:tc>
      </w:tr>
      <w:tr w:rsidR="003578B8" w:rsidRPr="003578B8" w14:paraId="4E7061DD" w14:textId="77777777">
        <w:tc>
          <w:tcPr>
            <w:tcW w:w="0" w:type="auto"/>
            <w:tcMar>
              <w:top w:w="150" w:type="dxa"/>
              <w:left w:w="0" w:type="dxa"/>
              <w:bottom w:w="150" w:type="dxa"/>
              <w:right w:w="240" w:type="dxa"/>
            </w:tcMar>
            <w:vAlign w:val="center"/>
            <w:hideMark/>
          </w:tcPr>
          <w:p w14:paraId="0EEE3C48" w14:textId="77777777" w:rsidR="003578B8" w:rsidRPr="003578B8" w:rsidRDefault="003578B8" w:rsidP="003578B8">
            <w:r w:rsidRPr="003578B8">
              <w:t>205.02</w:t>
            </w:r>
          </w:p>
        </w:tc>
        <w:tc>
          <w:tcPr>
            <w:tcW w:w="0" w:type="auto"/>
            <w:tcMar>
              <w:top w:w="150" w:type="dxa"/>
              <w:left w:w="240" w:type="dxa"/>
              <w:bottom w:w="150" w:type="dxa"/>
              <w:right w:w="240" w:type="dxa"/>
            </w:tcMar>
            <w:vAlign w:val="center"/>
            <w:hideMark/>
          </w:tcPr>
          <w:p w14:paraId="648B51CC" w14:textId="77777777" w:rsidR="003578B8" w:rsidRPr="003578B8" w:rsidRDefault="003578B8" w:rsidP="003578B8">
            <w:r w:rsidRPr="003578B8">
              <w:t>Acreedores diversos a corto plazo nacional</w:t>
            </w:r>
          </w:p>
        </w:tc>
        <w:tc>
          <w:tcPr>
            <w:tcW w:w="0" w:type="auto"/>
            <w:tcMar>
              <w:top w:w="150" w:type="dxa"/>
              <w:left w:w="240" w:type="dxa"/>
              <w:bottom w:w="150" w:type="dxa"/>
              <w:right w:w="240" w:type="dxa"/>
            </w:tcMar>
            <w:vAlign w:val="center"/>
            <w:hideMark/>
          </w:tcPr>
          <w:p w14:paraId="4FCDEF6D" w14:textId="77777777" w:rsidR="003578B8" w:rsidRPr="003578B8" w:rsidRDefault="003578B8" w:rsidP="003578B8"/>
        </w:tc>
        <w:tc>
          <w:tcPr>
            <w:tcW w:w="0" w:type="auto"/>
            <w:tcMar>
              <w:top w:w="150" w:type="dxa"/>
              <w:left w:w="240" w:type="dxa"/>
              <w:bottom w:w="150" w:type="dxa"/>
              <w:right w:w="0" w:type="dxa"/>
            </w:tcMar>
            <w:vAlign w:val="center"/>
            <w:hideMark/>
          </w:tcPr>
          <w:p w14:paraId="2A670D27" w14:textId="77777777" w:rsidR="003578B8" w:rsidRPr="003578B8" w:rsidRDefault="003578B8" w:rsidP="003578B8">
            <w:r w:rsidRPr="003578B8">
              <w:t>XXX</w:t>
            </w:r>
          </w:p>
        </w:tc>
      </w:tr>
    </w:tbl>
    <w:p w14:paraId="48674D2D" w14:textId="77777777" w:rsidR="003578B8" w:rsidRPr="003578B8" w:rsidRDefault="003578B8" w:rsidP="003578B8">
      <w:r w:rsidRPr="003578B8">
        <w:rPr>
          <w:b/>
          <w:bCs/>
        </w:rPr>
        <w:t>Asiento 5.3.3. Depreciación Contable Mensual (Línea Recta)</w:t>
      </w:r>
    </w:p>
    <w:tbl>
      <w:tblPr>
        <w:tblW w:w="0" w:type="auto"/>
        <w:tblCellMar>
          <w:top w:w="15" w:type="dxa"/>
          <w:left w:w="15" w:type="dxa"/>
          <w:bottom w:w="15" w:type="dxa"/>
          <w:right w:w="15" w:type="dxa"/>
        </w:tblCellMar>
        <w:tblLook w:val="04A0" w:firstRow="1" w:lastRow="0" w:firstColumn="1" w:lastColumn="0" w:noHBand="0" w:noVBand="1"/>
      </w:tblPr>
      <w:tblGrid>
        <w:gridCol w:w="2090"/>
        <w:gridCol w:w="4439"/>
        <w:gridCol w:w="1125"/>
        <w:gridCol w:w="1184"/>
      </w:tblGrid>
      <w:tr w:rsidR="003578B8" w:rsidRPr="003578B8" w14:paraId="33E58899" w14:textId="77777777">
        <w:trPr>
          <w:tblHeader/>
        </w:trPr>
        <w:tc>
          <w:tcPr>
            <w:tcW w:w="0" w:type="auto"/>
            <w:tcBorders>
              <w:top w:val="nil"/>
            </w:tcBorders>
            <w:tcMar>
              <w:top w:w="150" w:type="dxa"/>
              <w:left w:w="0" w:type="dxa"/>
              <w:bottom w:w="150" w:type="dxa"/>
              <w:right w:w="240" w:type="dxa"/>
            </w:tcMar>
            <w:vAlign w:val="center"/>
            <w:hideMark/>
          </w:tcPr>
          <w:p w14:paraId="3E0894C9"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6A40A9E6"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4DC2D650"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46A49B45" w14:textId="77777777" w:rsidR="003578B8" w:rsidRPr="003578B8" w:rsidRDefault="003578B8" w:rsidP="003578B8">
            <w:r w:rsidRPr="003578B8">
              <w:rPr>
                <w:b/>
                <w:bCs/>
              </w:rPr>
              <w:t>Abono</w:t>
            </w:r>
          </w:p>
        </w:tc>
      </w:tr>
      <w:tr w:rsidR="003578B8" w:rsidRPr="003578B8" w14:paraId="18C81003" w14:textId="77777777">
        <w:tc>
          <w:tcPr>
            <w:tcW w:w="0" w:type="auto"/>
            <w:tcMar>
              <w:top w:w="150" w:type="dxa"/>
              <w:left w:w="0" w:type="dxa"/>
              <w:bottom w:w="150" w:type="dxa"/>
              <w:right w:w="240" w:type="dxa"/>
            </w:tcMar>
            <w:vAlign w:val="center"/>
            <w:hideMark/>
          </w:tcPr>
          <w:p w14:paraId="07B629F4" w14:textId="77777777" w:rsidR="003578B8" w:rsidRPr="003578B8" w:rsidRDefault="003578B8" w:rsidP="003578B8">
            <w:r w:rsidRPr="003578B8">
              <w:t>613.02</w:t>
            </w:r>
          </w:p>
        </w:tc>
        <w:tc>
          <w:tcPr>
            <w:tcW w:w="0" w:type="auto"/>
            <w:tcMar>
              <w:top w:w="150" w:type="dxa"/>
              <w:left w:w="240" w:type="dxa"/>
              <w:bottom w:w="150" w:type="dxa"/>
              <w:right w:w="240" w:type="dxa"/>
            </w:tcMar>
            <w:vAlign w:val="center"/>
            <w:hideMark/>
          </w:tcPr>
          <w:p w14:paraId="72743D58" w14:textId="77777777" w:rsidR="003578B8" w:rsidRPr="003578B8" w:rsidRDefault="003578B8" w:rsidP="003578B8">
            <w:r w:rsidRPr="003578B8">
              <w:t>Depreciación de maquinaria y equipo</w:t>
            </w:r>
          </w:p>
        </w:tc>
        <w:tc>
          <w:tcPr>
            <w:tcW w:w="0" w:type="auto"/>
            <w:tcMar>
              <w:top w:w="150" w:type="dxa"/>
              <w:left w:w="240" w:type="dxa"/>
              <w:bottom w:w="150" w:type="dxa"/>
              <w:right w:w="240" w:type="dxa"/>
            </w:tcMar>
            <w:vAlign w:val="center"/>
            <w:hideMark/>
          </w:tcPr>
          <w:p w14:paraId="706252A6"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0709A9E9" w14:textId="77777777" w:rsidR="003578B8" w:rsidRPr="003578B8" w:rsidRDefault="003578B8" w:rsidP="003578B8"/>
        </w:tc>
      </w:tr>
      <w:tr w:rsidR="003578B8" w:rsidRPr="003578B8" w14:paraId="5398909C" w14:textId="77777777">
        <w:tc>
          <w:tcPr>
            <w:tcW w:w="0" w:type="auto"/>
            <w:tcMar>
              <w:top w:w="150" w:type="dxa"/>
              <w:left w:w="0" w:type="dxa"/>
              <w:bottom w:w="150" w:type="dxa"/>
              <w:right w:w="240" w:type="dxa"/>
            </w:tcMar>
            <w:vAlign w:val="center"/>
            <w:hideMark/>
          </w:tcPr>
          <w:p w14:paraId="4E1AF7B0" w14:textId="77777777" w:rsidR="003578B8" w:rsidRPr="003578B8" w:rsidRDefault="003578B8" w:rsidP="003578B8">
            <w:r w:rsidRPr="003578B8">
              <w:t>613.03</w:t>
            </w:r>
          </w:p>
        </w:tc>
        <w:tc>
          <w:tcPr>
            <w:tcW w:w="0" w:type="auto"/>
            <w:tcMar>
              <w:top w:w="150" w:type="dxa"/>
              <w:left w:w="240" w:type="dxa"/>
              <w:bottom w:w="150" w:type="dxa"/>
              <w:right w:w="240" w:type="dxa"/>
            </w:tcMar>
            <w:vAlign w:val="center"/>
            <w:hideMark/>
          </w:tcPr>
          <w:p w14:paraId="7B9D0868" w14:textId="77777777" w:rsidR="003578B8" w:rsidRPr="003578B8" w:rsidRDefault="003578B8" w:rsidP="003578B8">
            <w:r w:rsidRPr="003578B8">
              <w:t>Depreciación de automóviles, autobuses, camiones...</w:t>
            </w:r>
          </w:p>
        </w:tc>
        <w:tc>
          <w:tcPr>
            <w:tcW w:w="0" w:type="auto"/>
            <w:tcMar>
              <w:top w:w="150" w:type="dxa"/>
              <w:left w:w="240" w:type="dxa"/>
              <w:bottom w:w="150" w:type="dxa"/>
              <w:right w:w="240" w:type="dxa"/>
            </w:tcMar>
            <w:vAlign w:val="center"/>
            <w:hideMark/>
          </w:tcPr>
          <w:p w14:paraId="52586615"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2451077A" w14:textId="77777777" w:rsidR="003578B8" w:rsidRPr="003578B8" w:rsidRDefault="003578B8" w:rsidP="003578B8"/>
        </w:tc>
      </w:tr>
      <w:tr w:rsidR="003578B8" w:rsidRPr="003578B8" w14:paraId="3B8ACCC2" w14:textId="77777777">
        <w:tc>
          <w:tcPr>
            <w:tcW w:w="0" w:type="auto"/>
            <w:tcMar>
              <w:top w:w="150" w:type="dxa"/>
              <w:left w:w="0" w:type="dxa"/>
              <w:bottom w:w="150" w:type="dxa"/>
              <w:right w:w="240" w:type="dxa"/>
            </w:tcMar>
            <w:vAlign w:val="center"/>
            <w:hideMark/>
          </w:tcPr>
          <w:p w14:paraId="1EF0A0D8" w14:textId="77777777" w:rsidR="003578B8" w:rsidRPr="003578B8" w:rsidRDefault="003578B8" w:rsidP="003578B8">
            <w:r w:rsidRPr="003578B8">
              <w:t>613.04</w:t>
            </w:r>
          </w:p>
        </w:tc>
        <w:tc>
          <w:tcPr>
            <w:tcW w:w="0" w:type="auto"/>
            <w:tcMar>
              <w:top w:w="150" w:type="dxa"/>
              <w:left w:w="240" w:type="dxa"/>
              <w:bottom w:w="150" w:type="dxa"/>
              <w:right w:w="240" w:type="dxa"/>
            </w:tcMar>
            <w:vAlign w:val="center"/>
            <w:hideMark/>
          </w:tcPr>
          <w:p w14:paraId="10572EBA" w14:textId="77777777" w:rsidR="003578B8" w:rsidRPr="003578B8" w:rsidRDefault="003578B8" w:rsidP="003578B8">
            <w:r w:rsidRPr="003578B8">
              <w:t>Depreciación de mobiliario y equipo de oficina</w:t>
            </w:r>
          </w:p>
        </w:tc>
        <w:tc>
          <w:tcPr>
            <w:tcW w:w="0" w:type="auto"/>
            <w:tcMar>
              <w:top w:w="150" w:type="dxa"/>
              <w:left w:w="240" w:type="dxa"/>
              <w:bottom w:w="150" w:type="dxa"/>
              <w:right w:w="240" w:type="dxa"/>
            </w:tcMar>
            <w:vAlign w:val="center"/>
            <w:hideMark/>
          </w:tcPr>
          <w:p w14:paraId="7BA84825"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01E4A496" w14:textId="77777777" w:rsidR="003578B8" w:rsidRPr="003578B8" w:rsidRDefault="003578B8" w:rsidP="003578B8"/>
        </w:tc>
      </w:tr>
      <w:tr w:rsidR="003578B8" w:rsidRPr="003578B8" w14:paraId="5FDD7860" w14:textId="77777777">
        <w:tc>
          <w:tcPr>
            <w:tcW w:w="0" w:type="auto"/>
            <w:tcMar>
              <w:top w:w="150" w:type="dxa"/>
              <w:left w:w="0" w:type="dxa"/>
              <w:bottom w:w="150" w:type="dxa"/>
              <w:right w:w="240" w:type="dxa"/>
            </w:tcMar>
            <w:vAlign w:val="center"/>
            <w:hideMark/>
          </w:tcPr>
          <w:p w14:paraId="56DE0625" w14:textId="77777777" w:rsidR="003578B8" w:rsidRPr="003578B8" w:rsidRDefault="003578B8" w:rsidP="003578B8">
            <w:r w:rsidRPr="003578B8">
              <w:t>613.05</w:t>
            </w:r>
          </w:p>
        </w:tc>
        <w:tc>
          <w:tcPr>
            <w:tcW w:w="0" w:type="auto"/>
            <w:tcMar>
              <w:top w:w="150" w:type="dxa"/>
              <w:left w:w="240" w:type="dxa"/>
              <w:bottom w:w="150" w:type="dxa"/>
              <w:right w:w="240" w:type="dxa"/>
            </w:tcMar>
            <w:vAlign w:val="center"/>
            <w:hideMark/>
          </w:tcPr>
          <w:p w14:paraId="1E9E97DA" w14:textId="77777777" w:rsidR="003578B8" w:rsidRPr="003578B8" w:rsidRDefault="003578B8" w:rsidP="003578B8">
            <w:r w:rsidRPr="003578B8">
              <w:t>Depreciación de equipo de cómputo</w:t>
            </w:r>
          </w:p>
        </w:tc>
        <w:tc>
          <w:tcPr>
            <w:tcW w:w="0" w:type="auto"/>
            <w:tcMar>
              <w:top w:w="150" w:type="dxa"/>
              <w:left w:w="240" w:type="dxa"/>
              <w:bottom w:w="150" w:type="dxa"/>
              <w:right w:w="240" w:type="dxa"/>
            </w:tcMar>
            <w:vAlign w:val="center"/>
            <w:hideMark/>
          </w:tcPr>
          <w:p w14:paraId="45345AF0"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049193BD" w14:textId="77777777" w:rsidR="003578B8" w:rsidRPr="003578B8" w:rsidRDefault="003578B8" w:rsidP="003578B8"/>
        </w:tc>
      </w:tr>
      <w:tr w:rsidR="003578B8" w:rsidRPr="003578B8" w14:paraId="3634E660" w14:textId="77777777">
        <w:tc>
          <w:tcPr>
            <w:tcW w:w="0" w:type="auto"/>
            <w:tcMar>
              <w:top w:w="150" w:type="dxa"/>
              <w:left w:w="0" w:type="dxa"/>
              <w:bottom w:w="150" w:type="dxa"/>
              <w:right w:w="240" w:type="dxa"/>
            </w:tcMar>
            <w:vAlign w:val="center"/>
            <w:hideMark/>
          </w:tcPr>
          <w:p w14:paraId="4E5FD5FD" w14:textId="77777777" w:rsidR="003578B8" w:rsidRPr="003578B8" w:rsidRDefault="003578B8" w:rsidP="003578B8">
            <w:r w:rsidRPr="003578B8">
              <w:t>171.02</w:t>
            </w:r>
          </w:p>
        </w:tc>
        <w:tc>
          <w:tcPr>
            <w:tcW w:w="0" w:type="auto"/>
            <w:tcMar>
              <w:top w:w="150" w:type="dxa"/>
              <w:left w:w="240" w:type="dxa"/>
              <w:bottom w:w="150" w:type="dxa"/>
              <w:right w:w="240" w:type="dxa"/>
            </w:tcMar>
            <w:vAlign w:val="center"/>
            <w:hideMark/>
          </w:tcPr>
          <w:p w14:paraId="4DA11FF4" w14:textId="77777777" w:rsidR="003578B8" w:rsidRPr="003578B8" w:rsidRDefault="003578B8" w:rsidP="003578B8">
            <w:r w:rsidRPr="003578B8">
              <w:t>Depreciación acumulada de maquinaria y equipo</w:t>
            </w:r>
          </w:p>
        </w:tc>
        <w:tc>
          <w:tcPr>
            <w:tcW w:w="0" w:type="auto"/>
            <w:tcMar>
              <w:top w:w="150" w:type="dxa"/>
              <w:left w:w="240" w:type="dxa"/>
              <w:bottom w:w="150" w:type="dxa"/>
              <w:right w:w="240" w:type="dxa"/>
            </w:tcMar>
            <w:vAlign w:val="center"/>
            <w:hideMark/>
          </w:tcPr>
          <w:p w14:paraId="3953B3B3" w14:textId="77777777" w:rsidR="003578B8" w:rsidRPr="003578B8" w:rsidRDefault="003578B8" w:rsidP="003578B8"/>
        </w:tc>
        <w:tc>
          <w:tcPr>
            <w:tcW w:w="0" w:type="auto"/>
            <w:tcMar>
              <w:top w:w="150" w:type="dxa"/>
              <w:left w:w="240" w:type="dxa"/>
              <w:bottom w:w="150" w:type="dxa"/>
              <w:right w:w="0" w:type="dxa"/>
            </w:tcMar>
            <w:vAlign w:val="center"/>
            <w:hideMark/>
          </w:tcPr>
          <w:p w14:paraId="5B21AE9F" w14:textId="77777777" w:rsidR="003578B8" w:rsidRPr="003578B8" w:rsidRDefault="003578B8" w:rsidP="003578B8">
            <w:r w:rsidRPr="003578B8">
              <w:t>XXX</w:t>
            </w:r>
          </w:p>
        </w:tc>
      </w:tr>
      <w:tr w:rsidR="003578B8" w:rsidRPr="003578B8" w14:paraId="26EB6E1E" w14:textId="77777777">
        <w:tc>
          <w:tcPr>
            <w:tcW w:w="0" w:type="auto"/>
            <w:tcMar>
              <w:top w:w="150" w:type="dxa"/>
              <w:left w:w="0" w:type="dxa"/>
              <w:bottom w:w="150" w:type="dxa"/>
              <w:right w:w="240" w:type="dxa"/>
            </w:tcMar>
            <w:vAlign w:val="center"/>
            <w:hideMark/>
          </w:tcPr>
          <w:p w14:paraId="2676B7D5" w14:textId="77777777" w:rsidR="003578B8" w:rsidRPr="003578B8" w:rsidRDefault="003578B8" w:rsidP="003578B8">
            <w:r w:rsidRPr="003578B8">
              <w:lastRenderedPageBreak/>
              <w:t>171.03</w:t>
            </w:r>
          </w:p>
        </w:tc>
        <w:tc>
          <w:tcPr>
            <w:tcW w:w="0" w:type="auto"/>
            <w:tcMar>
              <w:top w:w="150" w:type="dxa"/>
              <w:left w:w="240" w:type="dxa"/>
              <w:bottom w:w="150" w:type="dxa"/>
              <w:right w:w="240" w:type="dxa"/>
            </w:tcMar>
            <w:vAlign w:val="center"/>
            <w:hideMark/>
          </w:tcPr>
          <w:p w14:paraId="337740BE" w14:textId="77777777" w:rsidR="003578B8" w:rsidRPr="003578B8" w:rsidRDefault="003578B8" w:rsidP="003578B8">
            <w:r w:rsidRPr="003578B8">
              <w:t>Depreciación acumulada de automóviles, autobuses...</w:t>
            </w:r>
          </w:p>
        </w:tc>
        <w:tc>
          <w:tcPr>
            <w:tcW w:w="0" w:type="auto"/>
            <w:tcMar>
              <w:top w:w="150" w:type="dxa"/>
              <w:left w:w="240" w:type="dxa"/>
              <w:bottom w:w="150" w:type="dxa"/>
              <w:right w:w="240" w:type="dxa"/>
            </w:tcMar>
            <w:vAlign w:val="center"/>
            <w:hideMark/>
          </w:tcPr>
          <w:p w14:paraId="00FB951D" w14:textId="77777777" w:rsidR="003578B8" w:rsidRPr="003578B8" w:rsidRDefault="003578B8" w:rsidP="003578B8"/>
        </w:tc>
        <w:tc>
          <w:tcPr>
            <w:tcW w:w="0" w:type="auto"/>
            <w:tcMar>
              <w:top w:w="150" w:type="dxa"/>
              <w:left w:w="240" w:type="dxa"/>
              <w:bottom w:w="150" w:type="dxa"/>
              <w:right w:w="0" w:type="dxa"/>
            </w:tcMar>
            <w:vAlign w:val="center"/>
            <w:hideMark/>
          </w:tcPr>
          <w:p w14:paraId="4E943614" w14:textId="77777777" w:rsidR="003578B8" w:rsidRPr="003578B8" w:rsidRDefault="003578B8" w:rsidP="003578B8">
            <w:r w:rsidRPr="003578B8">
              <w:t>XXX</w:t>
            </w:r>
          </w:p>
        </w:tc>
      </w:tr>
      <w:tr w:rsidR="003578B8" w:rsidRPr="003578B8" w14:paraId="265F478F" w14:textId="77777777">
        <w:tc>
          <w:tcPr>
            <w:tcW w:w="0" w:type="auto"/>
            <w:tcMar>
              <w:top w:w="150" w:type="dxa"/>
              <w:left w:w="0" w:type="dxa"/>
              <w:bottom w:w="150" w:type="dxa"/>
              <w:right w:w="240" w:type="dxa"/>
            </w:tcMar>
            <w:vAlign w:val="center"/>
            <w:hideMark/>
          </w:tcPr>
          <w:p w14:paraId="30EC3377" w14:textId="77777777" w:rsidR="003578B8" w:rsidRPr="003578B8" w:rsidRDefault="003578B8" w:rsidP="003578B8">
            <w:r w:rsidRPr="003578B8">
              <w:t>171.04</w:t>
            </w:r>
          </w:p>
        </w:tc>
        <w:tc>
          <w:tcPr>
            <w:tcW w:w="0" w:type="auto"/>
            <w:tcMar>
              <w:top w:w="150" w:type="dxa"/>
              <w:left w:w="240" w:type="dxa"/>
              <w:bottom w:w="150" w:type="dxa"/>
              <w:right w:w="240" w:type="dxa"/>
            </w:tcMar>
            <w:vAlign w:val="center"/>
            <w:hideMark/>
          </w:tcPr>
          <w:p w14:paraId="707F2967" w14:textId="77777777" w:rsidR="003578B8" w:rsidRPr="003578B8" w:rsidRDefault="003578B8" w:rsidP="003578B8">
            <w:r w:rsidRPr="003578B8">
              <w:t>Depreciación acumulada de mobiliario y equipo de oficina</w:t>
            </w:r>
          </w:p>
        </w:tc>
        <w:tc>
          <w:tcPr>
            <w:tcW w:w="0" w:type="auto"/>
            <w:tcMar>
              <w:top w:w="150" w:type="dxa"/>
              <w:left w:w="240" w:type="dxa"/>
              <w:bottom w:w="150" w:type="dxa"/>
              <w:right w:w="240" w:type="dxa"/>
            </w:tcMar>
            <w:vAlign w:val="center"/>
            <w:hideMark/>
          </w:tcPr>
          <w:p w14:paraId="59645811" w14:textId="77777777" w:rsidR="003578B8" w:rsidRPr="003578B8" w:rsidRDefault="003578B8" w:rsidP="003578B8"/>
        </w:tc>
        <w:tc>
          <w:tcPr>
            <w:tcW w:w="0" w:type="auto"/>
            <w:tcMar>
              <w:top w:w="150" w:type="dxa"/>
              <w:left w:w="240" w:type="dxa"/>
              <w:bottom w:w="150" w:type="dxa"/>
              <w:right w:w="0" w:type="dxa"/>
            </w:tcMar>
            <w:vAlign w:val="center"/>
            <w:hideMark/>
          </w:tcPr>
          <w:p w14:paraId="7993638E" w14:textId="77777777" w:rsidR="003578B8" w:rsidRPr="003578B8" w:rsidRDefault="003578B8" w:rsidP="003578B8">
            <w:r w:rsidRPr="003578B8">
              <w:t>XXX</w:t>
            </w:r>
          </w:p>
        </w:tc>
      </w:tr>
      <w:tr w:rsidR="003578B8" w:rsidRPr="003578B8" w14:paraId="63B0E1EF" w14:textId="77777777">
        <w:tc>
          <w:tcPr>
            <w:tcW w:w="0" w:type="auto"/>
            <w:tcMar>
              <w:top w:w="150" w:type="dxa"/>
              <w:left w:w="0" w:type="dxa"/>
              <w:bottom w:w="150" w:type="dxa"/>
              <w:right w:w="240" w:type="dxa"/>
            </w:tcMar>
            <w:vAlign w:val="center"/>
            <w:hideMark/>
          </w:tcPr>
          <w:p w14:paraId="3048EDED" w14:textId="77777777" w:rsidR="003578B8" w:rsidRPr="003578B8" w:rsidRDefault="003578B8" w:rsidP="003578B8">
            <w:r w:rsidRPr="003578B8">
              <w:t>171.05</w:t>
            </w:r>
          </w:p>
        </w:tc>
        <w:tc>
          <w:tcPr>
            <w:tcW w:w="0" w:type="auto"/>
            <w:tcMar>
              <w:top w:w="150" w:type="dxa"/>
              <w:left w:w="240" w:type="dxa"/>
              <w:bottom w:w="150" w:type="dxa"/>
              <w:right w:w="240" w:type="dxa"/>
            </w:tcMar>
            <w:vAlign w:val="center"/>
            <w:hideMark/>
          </w:tcPr>
          <w:p w14:paraId="78DC60AE" w14:textId="77777777" w:rsidR="003578B8" w:rsidRPr="003578B8" w:rsidRDefault="003578B8" w:rsidP="003578B8">
            <w:r w:rsidRPr="003578B8">
              <w:t>Depreciación acumulada de equipo de cómputo</w:t>
            </w:r>
          </w:p>
        </w:tc>
        <w:tc>
          <w:tcPr>
            <w:tcW w:w="0" w:type="auto"/>
            <w:tcMar>
              <w:top w:w="150" w:type="dxa"/>
              <w:left w:w="240" w:type="dxa"/>
              <w:bottom w:w="150" w:type="dxa"/>
              <w:right w:w="240" w:type="dxa"/>
            </w:tcMar>
            <w:vAlign w:val="center"/>
            <w:hideMark/>
          </w:tcPr>
          <w:p w14:paraId="3975ED45" w14:textId="77777777" w:rsidR="003578B8" w:rsidRPr="003578B8" w:rsidRDefault="003578B8" w:rsidP="003578B8"/>
        </w:tc>
        <w:tc>
          <w:tcPr>
            <w:tcW w:w="0" w:type="auto"/>
            <w:tcMar>
              <w:top w:w="150" w:type="dxa"/>
              <w:left w:w="240" w:type="dxa"/>
              <w:bottom w:w="150" w:type="dxa"/>
              <w:right w:w="0" w:type="dxa"/>
            </w:tcMar>
            <w:vAlign w:val="center"/>
            <w:hideMark/>
          </w:tcPr>
          <w:p w14:paraId="7C1C45DB" w14:textId="77777777" w:rsidR="003578B8" w:rsidRPr="003578B8" w:rsidRDefault="003578B8" w:rsidP="003578B8">
            <w:r w:rsidRPr="003578B8">
              <w:t>XXX</w:t>
            </w:r>
          </w:p>
        </w:tc>
      </w:tr>
    </w:tbl>
    <w:p w14:paraId="13D885F0" w14:textId="77777777" w:rsidR="003578B8" w:rsidRPr="003578B8" w:rsidRDefault="003578B8" w:rsidP="003578B8">
      <w:pPr>
        <w:rPr>
          <w:b/>
          <w:bCs/>
        </w:rPr>
      </w:pPr>
      <w:r w:rsidRPr="003578B8">
        <w:rPr>
          <w:b/>
          <w:bCs/>
        </w:rPr>
        <w:t>5.4. Ciclo de Nómina, Previsión Social y Retenciones</w:t>
      </w:r>
    </w:p>
    <w:p w14:paraId="7497022E" w14:textId="77777777" w:rsidR="003578B8" w:rsidRPr="003578B8" w:rsidRDefault="003578B8" w:rsidP="003578B8">
      <w:r w:rsidRPr="003578B8">
        <w:rPr>
          <w:b/>
          <w:bCs/>
        </w:rPr>
        <w:t>Asiento 5.4.1. Provisión Quincenal o Mensual de Nómina Operativa</w:t>
      </w:r>
    </w:p>
    <w:tbl>
      <w:tblPr>
        <w:tblW w:w="0" w:type="auto"/>
        <w:tblCellMar>
          <w:top w:w="15" w:type="dxa"/>
          <w:left w:w="15" w:type="dxa"/>
          <w:bottom w:w="15" w:type="dxa"/>
          <w:right w:w="15" w:type="dxa"/>
        </w:tblCellMar>
        <w:tblLook w:val="04A0" w:firstRow="1" w:lastRow="0" w:firstColumn="1" w:lastColumn="0" w:noHBand="0" w:noVBand="1"/>
      </w:tblPr>
      <w:tblGrid>
        <w:gridCol w:w="2173"/>
        <w:gridCol w:w="4356"/>
        <w:gridCol w:w="1125"/>
        <w:gridCol w:w="1184"/>
      </w:tblGrid>
      <w:tr w:rsidR="003578B8" w:rsidRPr="003578B8" w14:paraId="038CD674" w14:textId="77777777">
        <w:trPr>
          <w:tblHeader/>
        </w:trPr>
        <w:tc>
          <w:tcPr>
            <w:tcW w:w="0" w:type="auto"/>
            <w:tcBorders>
              <w:top w:val="nil"/>
            </w:tcBorders>
            <w:tcMar>
              <w:top w:w="150" w:type="dxa"/>
              <w:left w:w="0" w:type="dxa"/>
              <w:bottom w:w="150" w:type="dxa"/>
              <w:right w:w="240" w:type="dxa"/>
            </w:tcMar>
            <w:vAlign w:val="center"/>
            <w:hideMark/>
          </w:tcPr>
          <w:p w14:paraId="603B8F2D"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67F0A3E9"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15CD176F"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7808C57A" w14:textId="77777777" w:rsidR="003578B8" w:rsidRPr="003578B8" w:rsidRDefault="003578B8" w:rsidP="003578B8">
            <w:r w:rsidRPr="003578B8">
              <w:rPr>
                <w:b/>
                <w:bCs/>
              </w:rPr>
              <w:t>Abono</w:t>
            </w:r>
          </w:p>
        </w:tc>
      </w:tr>
      <w:tr w:rsidR="003578B8" w:rsidRPr="003578B8" w14:paraId="6A74B5A2" w14:textId="77777777">
        <w:tc>
          <w:tcPr>
            <w:tcW w:w="0" w:type="auto"/>
            <w:tcMar>
              <w:top w:w="150" w:type="dxa"/>
              <w:left w:w="0" w:type="dxa"/>
              <w:bottom w:w="150" w:type="dxa"/>
              <w:right w:w="240" w:type="dxa"/>
            </w:tcMar>
            <w:vAlign w:val="center"/>
            <w:hideMark/>
          </w:tcPr>
          <w:p w14:paraId="4D0BE0CE" w14:textId="77777777" w:rsidR="003578B8" w:rsidRPr="003578B8" w:rsidRDefault="003578B8" w:rsidP="003578B8">
            <w:r w:rsidRPr="003578B8">
              <w:t>601.01</w:t>
            </w:r>
          </w:p>
        </w:tc>
        <w:tc>
          <w:tcPr>
            <w:tcW w:w="0" w:type="auto"/>
            <w:tcMar>
              <w:top w:w="150" w:type="dxa"/>
              <w:left w:w="240" w:type="dxa"/>
              <w:bottom w:w="150" w:type="dxa"/>
              <w:right w:w="240" w:type="dxa"/>
            </w:tcMar>
            <w:vAlign w:val="center"/>
            <w:hideMark/>
          </w:tcPr>
          <w:p w14:paraId="5BBC0F4F" w14:textId="77777777" w:rsidR="003578B8" w:rsidRPr="003578B8" w:rsidRDefault="003578B8" w:rsidP="003578B8">
            <w:r w:rsidRPr="003578B8">
              <w:t>Sueldos y salarios</w:t>
            </w:r>
          </w:p>
        </w:tc>
        <w:tc>
          <w:tcPr>
            <w:tcW w:w="0" w:type="auto"/>
            <w:tcMar>
              <w:top w:w="150" w:type="dxa"/>
              <w:left w:w="240" w:type="dxa"/>
              <w:bottom w:w="150" w:type="dxa"/>
              <w:right w:w="240" w:type="dxa"/>
            </w:tcMar>
            <w:vAlign w:val="center"/>
            <w:hideMark/>
          </w:tcPr>
          <w:p w14:paraId="58A426AF"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2C6CF160" w14:textId="77777777" w:rsidR="003578B8" w:rsidRPr="003578B8" w:rsidRDefault="003578B8" w:rsidP="003578B8"/>
        </w:tc>
      </w:tr>
      <w:tr w:rsidR="003578B8" w:rsidRPr="003578B8" w14:paraId="75F10C7E" w14:textId="77777777">
        <w:tc>
          <w:tcPr>
            <w:tcW w:w="0" w:type="auto"/>
            <w:tcMar>
              <w:top w:w="150" w:type="dxa"/>
              <w:left w:w="0" w:type="dxa"/>
              <w:bottom w:w="150" w:type="dxa"/>
              <w:right w:w="240" w:type="dxa"/>
            </w:tcMar>
            <w:vAlign w:val="center"/>
            <w:hideMark/>
          </w:tcPr>
          <w:p w14:paraId="1A68E5D0" w14:textId="77777777" w:rsidR="003578B8" w:rsidRPr="003578B8" w:rsidRDefault="003578B8" w:rsidP="003578B8">
            <w:r w:rsidRPr="003578B8">
              <w:t>601.02</w:t>
            </w:r>
          </w:p>
        </w:tc>
        <w:tc>
          <w:tcPr>
            <w:tcW w:w="0" w:type="auto"/>
            <w:tcMar>
              <w:top w:w="150" w:type="dxa"/>
              <w:left w:w="240" w:type="dxa"/>
              <w:bottom w:w="150" w:type="dxa"/>
              <w:right w:w="240" w:type="dxa"/>
            </w:tcMar>
            <w:vAlign w:val="center"/>
            <w:hideMark/>
          </w:tcPr>
          <w:p w14:paraId="45452DDC" w14:textId="77777777" w:rsidR="003578B8" w:rsidRPr="003578B8" w:rsidRDefault="003578B8" w:rsidP="003578B8">
            <w:r w:rsidRPr="003578B8">
              <w:t>Compensaciones</w:t>
            </w:r>
          </w:p>
        </w:tc>
        <w:tc>
          <w:tcPr>
            <w:tcW w:w="0" w:type="auto"/>
            <w:tcMar>
              <w:top w:w="150" w:type="dxa"/>
              <w:left w:w="240" w:type="dxa"/>
              <w:bottom w:w="150" w:type="dxa"/>
              <w:right w:w="240" w:type="dxa"/>
            </w:tcMar>
            <w:vAlign w:val="center"/>
            <w:hideMark/>
          </w:tcPr>
          <w:p w14:paraId="09FD2DD6"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50D42735" w14:textId="77777777" w:rsidR="003578B8" w:rsidRPr="003578B8" w:rsidRDefault="003578B8" w:rsidP="003578B8"/>
        </w:tc>
      </w:tr>
      <w:tr w:rsidR="003578B8" w:rsidRPr="003578B8" w14:paraId="7135DE73" w14:textId="77777777">
        <w:tc>
          <w:tcPr>
            <w:tcW w:w="0" w:type="auto"/>
            <w:tcMar>
              <w:top w:w="150" w:type="dxa"/>
              <w:left w:w="0" w:type="dxa"/>
              <w:bottom w:w="150" w:type="dxa"/>
              <w:right w:w="240" w:type="dxa"/>
            </w:tcMar>
            <w:vAlign w:val="center"/>
            <w:hideMark/>
          </w:tcPr>
          <w:p w14:paraId="3B7941B9" w14:textId="77777777" w:rsidR="003578B8" w:rsidRPr="003578B8" w:rsidRDefault="003578B8" w:rsidP="003578B8">
            <w:r w:rsidRPr="003578B8">
              <w:t>601.03</w:t>
            </w:r>
          </w:p>
        </w:tc>
        <w:tc>
          <w:tcPr>
            <w:tcW w:w="0" w:type="auto"/>
            <w:tcMar>
              <w:top w:w="150" w:type="dxa"/>
              <w:left w:w="240" w:type="dxa"/>
              <w:bottom w:w="150" w:type="dxa"/>
              <w:right w:w="240" w:type="dxa"/>
            </w:tcMar>
            <w:vAlign w:val="center"/>
            <w:hideMark/>
          </w:tcPr>
          <w:p w14:paraId="35DB2B1A" w14:textId="77777777" w:rsidR="003578B8" w:rsidRPr="003578B8" w:rsidRDefault="003578B8" w:rsidP="003578B8">
            <w:r w:rsidRPr="003578B8">
              <w:t>Tiempos extras</w:t>
            </w:r>
          </w:p>
        </w:tc>
        <w:tc>
          <w:tcPr>
            <w:tcW w:w="0" w:type="auto"/>
            <w:tcMar>
              <w:top w:w="150" w:type="dxa"/>
              <w:left w:w="240" w:type="dxa"/>
              <w:bottom w:w="150" w:type="dxa"/>
              <w:right w:w="240" w:type="dxa"/>
            </w:tcMar>
            <w:vAlign w:val="center"/>
            <w:hideMark/>
          </w:tcPr>
          <w:p w14:paraId="34115691"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1832D584" w14:textId="77777777" w:rsidR="003578B8" w:rsidRPr="003578B8" w:rsidRDefault="003578B8" w:rsidP="003578B8"/>
        </w:tc>
      </w:tr>
      <w:tr w:rsidR="003578B8" w:rsidRPr="003578B8" w14:paraId="20F32D85" w14:textId="77777777">
        <w:tc>
          <w:tcPr>
            <w:tcW w:w="0" w:type="auto"/>
            <w:tcMar>
              <w:top w:w="150" w:type="dxa"/>
              <w:left w:w="0" w:type="dxa"/>
              <w:bottom w:w="150" w:type="dxa"/>
              <w:right w:w="240" w:type="dxa"/>
            </w:tcMar>
            <w:vAlign w:val="center"/>
            <w:hideMark/>
          </w:tcPr>
          <w:p w14:paraId="3AA3D624" w14:textId="77777777" w:rsidR="003578B8" w:rsidRPr="003578B8" w:rsidRDefault="003578B8" w:rsidP="003578B8">
            <w:r w:rsidRPr="003578B8">
              <w:t>216.01</w:t>
            </w:r>
          </w:p>
        </w:tc>
        <w:tc>
          <w:tcPr>
            <w:tcW w:w="0" w:type="auto"/>
            <w:tcMar>
              <w:top w:w="150" w:type="dxa"/>
              <w:left w:w="240" w:type="dxa"/>
              <w:bottom w:w="150" w:type="dxa"/>
              <w:right w:w="240" w:type="dxa"/>
            </w:tcMar>
            <w:vAlign w:val="center"/>
            <w:hideMark/>
          </w:tcPr>
          <w:p w14:paraId="3A5B005D" w14:textId="77777777" w:rsidR="003578B8" w:rsidRPr="003578B8" w:rsidRDefault="003578B8" w:rsidP="003578B8">
            <w:r w:rsidRPr="003578B8">
              <w:t>Impuestos retenidos de ISR por sueldos y salarios</w:t>
            </w:r>
          </w:p>
        </w:tc>
        <w:tc>
          <w:tcPr>
            <w:tcW w:w="0" w:type="auto"/>
            <w:tcMar>
              <w:top w:w="150" w:type="dxa"/>
              <w:left w:w="240" w:type="dxa"/>
              <w:bottom w:w="150" w:type="dxa"/>
              <w:right w:w="240" w:type="dxa"/>
            </w:tcMar>
            <w:vAlign w:val="center"/>
            <w:hideMark/>
          </w:tcPr>
          <w:p w14:paraId="5029CF18" w14:textId="77777777" w:rsidR="003578B8" w:rsidRPr="003578B8" w:rsidRDefault="003578B8" w:rsidP="003578B8"/>
        </w:tc>
        <w:tc>
          <w:tcPr>
            <w:tcW w:w="0" w:type="auto"/>
            <w:tcMar>
              <w:top w:w="150" w:type="dxa"/>
              <w:left w:w="240" w:type="dxa"/>
              <w:bottom w:w="150" w:type="dxa"/>
              <w:right w:w="0" w:type="dxa"/>
            </w:tcMar>
            <w:vAlign w:val="center"/>
            <w:hideMark/>
          </w:tcPr>
          <w:p w14:paraId="6EFAA75A" w14:textId="77777777" w:rsidR="003578B8" w:rsidRPr="003578B8" w:rsidRDefault="003578B8" w:rsidP="003578B8">
            <w:r w:rsidRPr="003578B8">
              <w:t>XXX</w:t>
            </w:r>
          </w:p>
        </w:tc>
      </w:tr>
      <w:tr w:rsidR="003578B8" w:rsidRPr="003578B8" w14:paraId="375015A8" w14:textId="77777777">
        <w:tc>
          <w:tcPr>
            <w:tcW w:w="0" w:type="auto"/>
            <w:tcMar>
              <w:top w:w="150" w:type="dxa"/>
              <w:left w:w="0" w:type="dxa"/>
              <w:bottom w:w="150" w:type="dxa"/>
              <w:right w:w="240" w:type="dxa"/>
            </w:tcMar>
            <w:vAlign w:val="center"/>
            <w:hideMark/>
          </w:tcPr>
          <w:p w14:paraId="2C260AAE" w14:textId="77777777" w:rsidR="003578B8" w:rsidRPr="003578B8" w:rsidRDefault="003578B8" w:rsidP="003578B8">
            <w:r w:rsidRPr="003578B8">
              <w:t>216.11</w:t>
            </w:r>
          </w:p>
        </w:tc>
        <w:tc>
          <w:tcPr>
            <w:tcW w:w="0" w:type="auto"/>
            <w:tcMar>
              <w:top w:w="150" w:type="dxa"/>
              <w:left w:w="240" w:type="dxa"/>
              <w:bottom w:w="150" w:type="dxa"/>
              <w:right w:w="240" w:type="dxa"/>
            </w:tcMar>
            <w:vAlign w:val="center"/>
            <w:hideMark/>
          </w:tcPr>
          <w:p w14:paraId="4A747400" w14:textId="77777777" w:rsidR="003578B8" w:rsidRPr="003578B8" w:rsidRDefault="003578B8" w:rsidP="003578B8">
            <w:r w:rsidRPr="003578B8">
              <w:t>Retenciones de IMSS a los trabajadores</w:t>
            </w:r>
          </w:p>
        </w:tc>
        <w:tc>
          <w:tcPr>
            <w:tcW w:w="0" w:type="auto"/>
            <w:tcMar>
              <w:top w:w="150" w:type="dxa"/>
              <w:left w:w="240" w:type="dxa"/>
              <w:bottom w:w="150" w:type="dxa"/>
              <w:right w:w="240" w:type="dxa"/>
            </w:tcMar>
            <w:vAlign w:val="center"/>
            <w:hideMark/>
          </w:tcPr>
          <w:p w14:paraId="70930614" w14:textId="77777777" w:rsidR="003578B8" w:rsidRPr="003578B8" w:rsidRDefault="003578B8" w:rsidP="003578B8"/>
        </w:tc>
        <w:tc>
          <w:tcPr>
            <w:tcW w:w="0" w:type="auto"/>
            <w:tcMar>
              <w:top w:w="150" w:type="dxa"/>
              <w:left w:w="240" w:type="dxa"/>
              <w:bottom w:w="150" w:type="dxa"/>
              <w:right w:w="0" w:type="dxa"/>
            </w:tcMar>
            <w:vAlign w:val="center"/>
            <w:hideMark/>
          </w:tcPr>
          <w:p w14:paraId="535D248D" w14:textId="77777777" w:rsidR="003578B8" w:rsidRPr="003578B8" w:rsidRDefault="003578B8" w:rsidP="003578B8">
            <w:r w:rsidRPr="003578B8">
              <w:t>XXX</w:t>
            </w:r>
          </w:p>
        </w:tc>
      </w:tr>
      <w:tr w:rsidR="003578B8" w:rsidRPr="003578B8" w14:paraId="0D90A696" w14:textId="77777777">
        <w:tc>
          <w:tcPr>
            <w:tcW w:w="0" w:type="auto"/>
            <w:tcMar>
              <w:top w:w="150" w:type="dxa"/>
              <w:left w:w="0" w:type="dxa"/>
              <w:bottom w:w="150" w:type="dxa"/>
              <w:right w:w="240" w:type="dxa"/>
            </w:tcMar>
            <w:vAlign w:val="center"/>
            <w:hideMark/>
          </w:tcPr>
          <w:p w14:paraId="165B9F1B" w14:textId="77777777" w:rsidR="003578B8" w:rsidRPr="003578B8" w:rsidRDefault="003578B8" w:rsidP="003578B8">
            <w:r w:rsidRPr="003578B8">
              <w:t>210.01</w:t>
            </w:r>
          </w:p>
        </w:tc>
        <w:tc>
          <w:tcPr>
            <w:tcW w:w="0" w:type="auto"/>
            <w:tcMar>
              <w:top w:w="150" w:type="dxa"/>
              <w:left w:w="240" w:type="dxa"/>
              <w:bottom w:w="150" w:type="dxa"/>
              <w:right w:w="240" w:type="dxa"/>
            </w:tcMar>
            <w:vAlign w:val="center"/>
            <w:hideMark/>
          </w:tcPr>
          <w:p w14:paraId="53F396D0" w14:textId="77777777" w:rsidR="003578B8" w:rsidRPr="003578B8" w:rsidRDefault="003578B8" w:rsidP="003578B8">
            <w:r w:rsidRPr="003578B8">
              <w:t>Provisión de sueldos y salarios por pagar</w:t>
            </w:r>
          </w:p>
        </w:tc>
        <w:tc>
          <w:tcPr>
            <w:tcW w:w="0" w:type="auto"/>
            <w:tcMar>
              <w:top w:w="150" w:type="dxa"/>
              <w:left w:w="240" w:type="dxa"/>
              <w:bottom w:w="150" w:type="dxa"/>
              <w:right w:w="240" w:type="dxa"/>
            </w:tcMar>
            <w:vAlign w:val="center"/>
            <w:hideMark/>
          </w:tcPr>
          <w:p w14:paraId="42ED98C2" w14:textId="77777777" w:rsidR="003578B8" w:rsidRPr="003578B8" w:rsidRDefault="003578B8" w:rsidP="003578B8"/>
        </w:tc>
        <w:tc>
          <w:tcPr>
            <w:tcW w:w="0" w:type="auto"/>
            <w:tcMar>
              <w:top w:w="150" w:type="dxa"/>
              <w:left w:w="240" w:type="dxa"/>
              <w:bottom w:w="150" w:type="dxa"/>
              <w:right w:w="0" w:type="dxa"/>
            </w:tcMar>
            <w:vAlign w:val="center"/>
            <w:hideMark/>
          </w:tcPr>
          <w:p w14:paraId="300A133C" w14:textId="77777777" w:rsidR="003578B8" w:rsidRPr="003578B8" w:rsidRDefault="003578B8" w:rsidP="003578B8">
            <w:r w:rsidRPr="003578B8">
              <w:t>XXX</w:t>
            </w:r>
          </w:p>
        </w:tc>
      </w:tr>
    </w:tbl>
    <w:p w14:paraId="01538E68" w14:textId="77777777" w:rsidR="003578B8" w:rsidRPr="003578B8" w:rsidRDefault="003578B8" w:rsidP="003578B8">
      <w:r w:rsidRPr="003578B8">
        <w:rPr>
          <w:rFonts w:ascii="Segoe UI Emoji" w:hAnsi="Segoe UI Emoji" w:cs="Segoe UI Emoji"/>
        </w:rPr>
        <w:lastRenderedPageBreak/>
        <w:t>📊</w:t>
      </w:r>
      <w:r w:rsidRPr="003578B8">
        <w:t> </w:t>
      </w:r>
      <w:r w:rsidRPr="003578B8">
        <w:rPr>
          <w:b/>
          <w:bCs/>
        </w:rPr>
        <w:t>Nota sobre Previsión Social:</w:t>
      </w:r>
      <w:r w:rsidRPr="003578B8">
        <w:t> Al cierre del ejercicio, se auditarán las prestaciones exentas entregadas a los colaboradores. Conforme al Art. 28 de la LISR, los gastos por previsión social otorgados serán deducibles en un 53% si las prestaciones exentas pagadas se incrementaron en comparación con el ejercicio anterior, o deducibles en un 47% si estas disminuyeron.</w:t>
      </w:r>
    </w:p>
    <w:p w14:paraId="7D8ACAF3" w14:textId="77777777" w:rsidR="003578B8" w:rsidRPr="003578B8" w:rsidRDefault="003578B8" w:rsidP="003578B8">
      <w:r w:rsidRPr="003578B8">
        <w:rPr>
          <w:b/>
          <w:bCs/>
        </w:rPr>
        <w:t>Asiento 5.4.2. Retenciones por Servicios Profesionales Independientes y Arrendamiento</w:t>
      </w:r>
    </w:p>
    <w:p w14:paraId="5098BBB2" w14:textId="77777777" w:rsidR="003578B8" w:rsidRPr="003578B8" w:rsidRDefault="003578B8" w:rsidP="003578B8">
      <w:r w:rsidRPr="003578B8">
        <w:t>Al contratar personas físicas bajo el régimen de Actividades Profesionales o Arrendamiento, se aplicarán las retenciones del 10% de ISR y las dos terceras partes del IVA (10.66%). En caso de que la persona física compute en el </w:t>
      </w:r>
      <w:r w:rsidRPr="003578B8">
        <w:rPr>
          <w:b/>
          <w:bCs/>
        </w:rPr>
        <w:t>RESICO</w:t>
      </w:r>
      <w:r w:rsidRPr="003578B8">
        <w:t>, la retención de ISR obligatoria será del </w:t>
      </w:r>
      <w:r w:rsidRPr="003578B8">
        <w:rPr>
          <w:b/>
          <w:bCs/>
        </w:rPr>
        <w:t>1.25%</w:t>
      </w:r>
      <w:r w:rsidRPr="003578B8">
        <w:t>, manteniéndose la retención del 10.66% para el IVA.</w:t>
      </w:r>
    </w:p>
    <w:tbl>
      <w:tblPr>
        <w:tblW w:w="0" w:type="auto"/>
        <w:tblCellMar>
          <w:top w:w="15" w:type="dxa"/>
          <w:left w:w="15" w:type="dxa"/>
          <w:bottom w:w="15" w:type="dxa"/>
          <w:right w:w="15" w:type="dxa"/>
        </w:tblCellMar>
        <w:tblLook w:val="04A0" w:firstRow="1" w:lastRow="0" w:firstColumn="1" w:lastColumn="0" w:noHBand="0" w:noVBand="1"/>
      </w:tblPr>
      <w:tblGrid>
        <w:gridCol w:w="2100"/>
        <w:gridCol w:w="4429"/>
        <w:gridCol w:w="1125"/>
        <w:gridCol w:w="1184"/>
      </w:tblGrid>
      <w:tr w:rsidR="003578B8" w:rsidRPr="003578B8" w14:paraId="117D722E" w14:textId="77777777">
        <w:trPr>
          <w:tblHeader/>
        </w:trPr>
        <w:tc>
          <w:tcPr>
            <w:tcW w:w="0" w:type="auto"/>
            <w:tcBorders>
              <w:top w:val="nil"/>
            </w:tcBorders>
            <w:tcMar>
              <w:top w:w="150" w:type="dxa"/>
              <w:left w:w="0" w:type="dxa"/>
              <w:bottom w:w="150" w:type="dxa"/>
              <w:right w:w="240" w:type="dxa"/>
            </w:tcMar>
            <w:vAlign w:val="center"/>
            <w:hideMark/>
          </w:tcPr>
          <w:p w14:paraId="0E6584F1" w14:textId="77777777" w:rsidR="003578B8" w:rsidRPr="003578B8" w:rsidRDefault="003578B8" w:rsidP="003578B8">
            <w:r w:rsidRPr="003578B8">
              <w:rPr>
                <w:b/>
                <w:bCs/>
              </w:rPr>
              <w:t>Código Agrupador SAT</w:t>
            </w:r>
          </w:p>
        </w:tc>
        <w:tc>
          <w:tcPr>
            <w:tcW w:w="0" w:type="auto"/>
            <w:tcBorders>
              <w:top w:val="nil"/>
            </w:tcBorders>
            <w:tcMar>
              <w:top w:w="150" w:type="dxa"/>
              <w:left w:w="240" w:type="dxa"/>
              <w:bottom w:w="150" w:type="dxa"/>
              <w:right w:w="240" w:type="dxa"/>
            </w:tcMar>
            <w:vAlign w:val="center"/>
            <w:hideMark/>
          </w:tcPr>
          <w:p w14:paraId="67A9CCE4" w14:textId="77777777" w:rsidR="003578B8" w:rsidRPr="003578B8" w:rsidRDefault="003578B8" w:rsidP="003578B8">
            <w:r w:rsidRPr="003578B8">
              <w:rPr>
                <w:b/>
                <w:bCs/>
              </w:rPr>
              <w:t>Nombre de la Cuenta / Subcuenta</w:t>
            </w:r>
          </w:p>
        </w:tc>
        <w:tc>
          <w:tcPr>
            <w:tcW w:w="0" w:type="auto"/>
            <w:tcBorders>
              <w:top w:val="nil"/>
            </w:tcBorders>
            <w:tcMar>
              <w:top w:w="150" w:type="dxa"/>
              <w:left w:w="240" w:type="dxa"/>
              <w:bottom w:w="150" w:type="dxa"/>
              <w:right w:w="240" w:type="dxa"/>
            </w:tcMar>
            <w:vAlign w:val="center"/>
            <w:hideMark/>
          </w:tcPr>
          <w:p w14:paraId="782641A2" w14:textId="77777777" w:rsidR="003578B8" w:rsidRPr="003578B8" w:rsidRDefault="003578B8" w:rsidP="003578B8">
            <w:r w:rsidRPr="003578B8">
              <w:rPr>
                <w:b/>
                <w:bCs/>
              </w:rPr>
              <w:t>Cargo</w:t>
            </w:r>
          </w:p>
        </w:tc>
        <w:tc>
          <w:tcPr>
            <w:tcW w:w="0" w:type="auto"/>
            <w:tcBorders>
              <w:top w:val="nil"/>
            </w:tcBorders>
            <w:tcMar>
              <w:top w:w="150" w:type="dxa"/>
              <w:left w:w="240" w:type="dxa"/>
              <w:bottom w:w="150" w:type="dxa"/>
              <w:right w:w="240" w:type="dxa"/>
            </w:tcMar>
            <w:vAlign w:val="center"/>
            <w:hideMark/>
          </w:tcPr>
          <w:p w14:paraId="6EB0D8E3" w14:textId="77777777" w:rsidR="003578B8" w:rsidRPr="003578B8" w:rsidRDefault="003578B8" w:rsidP="003578B8">
            <w:r w:rsidRPr="003578B8">
              <w:rPr>
                <w:b/>
                <w:bCs/>
              </w:rPr>
              <w:t>Abono</w:t>
            </w:r>
          </w:p>
        </w:tc>
      </w:tr>
      <w:tr w:rsidR="003578B8" w:rsidRPr="003578B8" w14:paraId="4C0433C8" w14:textId="77777777">
        <w:tc>
          <w:tcPr>
            <w:tcW w:w="0" w:type="auto"/>
            <w:tcMar>
              <w:top w:w="150" w:type="dxa"/>
              <w:left w:w="0" w:type="dxa"/>
              <w:bottom w:w="150" w:type="dxa"/>
              <w:right w:w="240" w:type="dxa"/>
            </w:tcMar>
            <w:vAlign w:val="center"/>
            <w:hideMark/>
          </w:tcPr>
          <w:p w14:paraId="14920FFA" w14:textId="77777777" w:rsidR="003578B8" w:rsidRPr="003578B8" w:rsidRDefault="003578B8" w:rsidP="003578B8">
            <w:r w:rsidRPr="003578B8">
              <w:t>601.34 / 601.45</w:t>
            </w:r>
          </w:p>
        </w:tc>
        <w:tc>
          <w:tcPr>
            <w:tcW w:w="0" w:type="auto"/>
            <w:tcMar>
              <w:top w:w="150" w:type="dxa"/>
              <w:left w:w="240" w:type="dxa"/>
              <w:bottom w:w="150" w:type="dxa"/>
              <w:right w:w="240" w:type="dxa"/>
            </w:tcMar>
            <w:vAlign w:val="center"/>
            <w:hideMark/>
          </w:tcPr>
          <w:p w14:paraId="427BA550" w14:textId="77777777" w:rsidR="003578B8" w:rsidRPr="003578B8" w:rsidRDefault="003578B8" w:rsidP="003578B8">
            <w:r w:rsidRPr="003578B8">
              <w:t>Honorarios / Arrendamiento a Personas Físicas</w:t>
            </w:r>
          </w:p>
        </w:tc>
        <w:tc>
          <w:tcPr>
            <w:tcW w:w="0" w:type="auto"/>
            <w:tcMar>
              <w:top w:w="150" w:type="dxa"/>
              <w:left w:w="240" w:type="dxa"/>
              <w:bottom w:w="150" w:type="dxa"/>
              <w:right w:w="240" w:type="dxa"/>
            </w:tcMar>
            <w:vAlign w:val="center"/>
            <w:hideMark/>
          </w:tcPr>
          <w:p w14:paraId="1C81D072"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3B266BD9" w14:textId="77777777" w:rsidR="003578B8" w:rsidRPr="003578B8" w:rsidRDefault="003578B8" w:rsidP="003578B8"/>
        </w:tc>
      </w:tr>
      <w:tr w:rsidR="003578B8" w:rsidRPr="003578B8" w14:paraId="1CC0DD97" w14:textId="77777777">
        <w:tc>
          <w:tcPr>
            <w:tcW w:w="0" w:type="auto"/>
            <w:tcMar>
              <w:top w:w="150" w:type="dxa"/>
              <w:left w:w="0" w:type="dxa"/>
              <w:bottom w:w="150" w:type="dxa"/>
              <w:right w:w="240" w:type="dxa"/>
            </w:tcMar>
            <w:vAlign w:val="center"/>
            <w:hideMark/>
          </w:tcPr>
          <w:p w14:paraId="5843523A" w14:textId="77777777" w:rsidR="003578B8" w:rsidRPr="003578B8" w:rsidRDefault="003578B8" w:rsidP="003578B8">
            <w:r w:rsidRPr="003578B8">
              <w:t>119.01</w:t>
            </w:r>
          </w:p>
        </w:tc>
        <w:tc>
          <w:tcPr>
            <w:tcW w:w="0" w:type="auto"/>
            <w:tcMar>
              <w:top w:w="150" w:type="dxa"/>
              <w:left w:w="240" w:type="dxa"/>
              <w:bottom w:w="150" w:type="dxa"/>
              <w:right w:w="240" w:type="dxa"/>
            </w:tcMar>
            <w:vAlign w:val="center"/>
            <w:hideMark/>
          </w:tcPr>
          <w:p w14:paraId="29B65B5B" w14:textId="77777777" w:rsidR="003578B8" w:rsidRPr="003578B8" w:rsidRDefault="003578B8" w:rsidP="003578B8">
            <w:r w:rsidRPr="003578B8">
              <w:t>IVA pendiente de pago</w:t>
            </w:r>
          </w:p>
        </w:tc>
        <w:tc>
          <w:tcPr>
            <w:tcW w:w="0" w:type="auto"/>
            <w:tcMar>
              <w:top w:w="150" w:type="dxa"/>
              <w:left w:w="240" w:type="dxa"/>
              <w:bottom w:w="150" w:type="dxa"/>
              <w:right w:w="240" w:type="dxa"/>
            </w:tcMar>
            <w:vAlign w:val="center"/>
            <w:hideMark/>
          </w:tcPr>
          <w:p w14:paraId="53DB7532" w14:textId="77777777" w:rsidR="003578B8" w:rsidRPr="003578B8" w:rsidRDefault="003578B8" w:rsidP="003578B8">
            <w:r w:rsidRPr="003578B8">
              <w:t>XXX</w:t>
            </w:r>
          </w:p>
        </w:tc>
        <w:tc>
          <w:tcPr>
            <w:tcW w:w="0" w:type="auto"/>
            <w:tcMar>
              <w:top w:w="150" w:type="dxa"/>
              <w:left w:w="240" w:type="dxa"/>
              <w:bottom w:w="150" w:type="dxa"/>
              <w:right w:w="0" w:type="dxa"/>
            </w:tcMar>
            <w:vAlign w:val="center"/>
            <w:hideMark/>
          </w:tcPr>
          <w:p w14:paraId="252BCF6A" w14:textId="77777777" w:rsidR="003578B8" w:rsidRPr="003578B8" w:rsidRDefault="003578B8" w:rsidP="003578B8"/>
        </w:tc>
      </w:tr>
      <w:tr w:rsidR="003578B8" w:rsidRPr="003578B8" w14:paraId="6C90F592" w14:textId="77777777">
        <w:tc>
          <w:tcPr>
            <w:tcW w:w="0" w:type="auto"/>
            <w:tcMar>
              <w:top w:w="150" w:type="dxa"/>
              <w:left w:w="0" w:type="dxa"/>
              <w:bottom w:w="150" w:type="dxa"/>
              <w:right w:w="240" w:type="dxa"/>
            </w:tcMar>
            <w:vAlign w:val="center"/>
            <w:hideMark/>
          </w:tcPr>
          <w:p w14:paraId="2E01B9A8" w14:textId="77777777" w:rsidR="003578B8" w:rsidRPr="003578B8" w:rsidRDefault="003578B8" w:rsidP="003578B8">
            <w:r w:rsidRPr="003578B8">
              <w:t>216.03 / 216.04</w:t>
            </w:r>
          </w:p>
        </w:tc>
        <w:tc>
          <w:tcPr>
            <w:tcW w:w="0" w:type="auto"/>
            <w:tcMar>
              <w:top w:w="150" w:type="dxa"/>
              <w:left w:w="240" w:type="dxa"/>
              <w:bottom w:w="150" w:type="dxa"/>
              <w:right w:w="240" w:type="dxa"/>
            </w:tcMar>
            <w:vAlign w:val="center"/>
            <w:hideMark/>
          </w:tcPr>
          <w:p w14:paraId="133C26AB" w14:textId="77777777" w:rsidR="003578B8" w:rsidRPr="003578B8" w:rsidRDefault="003578B8" w:rsidP="003578B8">
            <w:r w:rsidRPr="003578B8">
              <w:t>Impuestos retenidos de ISR (Arrendamiento o Servicios)</w:t>
            </w:r>
          </w:p>
        </w:tc>
        <w:tc>
          <w:tcPr>
            <w:tcW w:w="0" w:type="auto"/>
            <w:tcMar>
              <w:top w:w="150" w:type="dxa"/>
              <w:left w:w="240" w:type="dxa"/>
              <w:bottom w:w="150" w:type="dxa"/>
              <w:right w:w="240" w:type="dxa"/>
            </w:tcMar>
            <w:vAlign w:val="center"/>
            <w:hideMark/>
          </w:tcPr>
          <w:p w14:paraId="05A43049" w14:textId="77777777" w:rsidR="003578B8" w:rsidRPr="003578B8" w:rsidRDefault="003578B8" w:rsidP="003578B8"/>
        </w:tc>
        <w:tc>
          <w:tcPr>
            <w:tcW w:w="0" w:type="auto"/>
            <w:tcMar>
              <w:top w:w="150" w:type="dxa"/>
              <w:left w:w="240" w:type="dxa"/>
              <w:bottom w:w="150" w:type="dxa"/>
              <w:right w:w="0" w:type="dxa"/>
            </w:tcMar>
            <w:vAlign w:val="center"/>
            <w:hideMark/>
          </w:tcPr>
          <w:p w14:paraId="06DD22E9" w14:textId="77777777" w:rsidR="003578B8" w:rsidRPr="003578B8" w:rsidRDefault="003578B8" w:rsidP="003578B8">
            <w:r w:rsidRPr="003578B8">
              <w:t>XXX</w:t>
            </w:r>
          </w:p>
        </w:tc>
      </w:tr>
      <w:tr w:rsidR="003578B8" w:rsidRPr="003578B8" w14:paraId="3C458AE3" w14:textId="77777777">
        <w:tc>
          <w:tcPr>
            <w:tcW w:w="0" w:type="auto"/>
            <w:tcMar>
              <w:top w:w="150" w:type="dxa"/>
              <w:left w:w="0" w:type="dxa"/>
              <w:bottom w:w="150" w:type="dxa"/>
              <w:right w:w="240" w:type="dxa"/>
            </w:tcMar>
            <w:vAlign w:val="center"/>
            <w:hideMark/>
          </w:tcPr>
          <w:p w14:paraId="1029D355" w14:textId="77777777" w:rsidR="003578B8" w:rsidRPr="003578B8" w:rsidRDefault="003578B8" w:rsidP="003578B8">
            <w:r w:rsidRPr="003578B8">
              <w:t>216.10 / Otras</w:t>
            </w:r>
          </w:p>
        </w:tc>
        <w:tc>
          <w:tcPr>
            <w:tcW w:w="0" w:type="auto"/>
            <w:tcMar>
              <w:top w:w="150" w:type="dxa"/>
              <w:left w:w="240" w:type="dxa"/>
              <w:bottom w:w="150" w:type="dxa"/>
              <w:right w:w="240" w:type="dxa"/>
            </w:tcMar>
            <w:vAlign w:val="center"/>
            <w:hideMark/>
          </w:tcPr>
          <w:p w14:paraId="2F9D2FEF" w14:textId="77777777" w:rsidR="003578B8" w:rsidRPr="003578B8" w:rsidRDefault="003578B8" w:rsidP="003578B8">
            <w:r w:rsidRPr="003578B8">
              <w:t>Impuestos retenidos de IVA</w:t>
            </w:r>
          </w:p>
        </w:tc>
        <w:tc>
          <w:tcPr>
            <w:tcW w:w="0" w:type="auto"/>
            <w:tcMar>
              <w:top w:w="150" w:type="dxa"/>
              <w:left w:w="240" w:type="dxa"/>
              <w:bottom w:w="150" w:type="dxa"/>
              <w:right w:w="240" w:type="dxa"/>
            </w:tcMar>
            <w:vAlign w:val="center"/>
            <w:hideMark/>
          </w:tcPr>
          <w:p w14:paraId="3C44A550" w14:textId="77777777" w:rsidR="003578B8" w:rsidRPr="003578B8" w:rsidRDefault="003578B8" w:rsidP="003578B8"/>
        </w:tc>
        <w:tc>
          <w:tcPr>
            <w:tcW w:w="0" w:type="auto"/>
            <w:tcMar>
              <w:top w:w="150" w:type="dxa"/>
              <w:left w:w="240" w:type="dxa"/>
              <w:bottom w:w="150" w:type="dxa"/>
              <w:right w:w="0" w:type="dxa"/>
            </w:tcMar>
            <w:vAlign w:val="center"/>
            <w:hideMark/>
          </w:tcPr>
          <w:p w14:paraId="3086BE76" w14:textId="77777777" w:rsidR="003578B8" w:rsidRPr="003578B8" w:rsidRDefault="003578B8" w:rsidP="003578B8">
            <w:r w:rsidRPr="003578B8">
              <w:t>XXX</w:t>
            </w:r>
          </w:p>
        </w:tc>
      </w:tr>
      <w:tr w:rsidR="003578B8" w:rsidRPr="003578B8" w14:paraId="4634AA58" w14:textId="77777777">
        <w:tc>
          <w:tcPr>
            <w:tcW w:w="0" w:type="auto"/>
            <w:tcMar>
              <w:top w:w="150" w:type="dxa"/>
              <w:left w:w="0" w:type="dxa"/>
              <w:bottom w:w="150" w:type="dxa"/>
              <w:right w:w="240" w:type="dxa"/>
            </w:tcMar>
            <w:vAlign w:val="center"/>
            <w:hideMark/>
          </w:tcPr>
          <w:p w14:paraId="52EDEE05" w14:textId="77777777" w:rsidR="003578B8" w:rsidRPr="003578B8" w:rsidRDefault="003578B8" w:rsidP="003578B8">
            <w:r w:rsidRPr="003578B8">
              <w:t>205.02</w:t>
            </w:r>
          </w:p>
        </w:tc>
        <w:tc>
          <w:tcPr>
            <w:tcW w:w="0" w:type="auto"/>
            <w:tcMar>
              <w:top w:w="150" w:type="dxa"/>
              <w:left w:w="240" w:type="dxa"/>
              <w:bottom w:w="150" w:type="dxa"/>
              <w:right w:w="240" w:type="dxa"/>
            </w:tcMar>
            <w:vAlign w:val="center"/>
            <w:hideMark/>
          </w:tcPr>
          <w:p w14:paraId="0CD12191" w14:textId="77777777" w:rsidR="003578B8" w:rsidRPr="003578B8" w:rsidRDefault="003578B8" w:rsidP="003578B8">
            <w:r w:rsidRPr="003578B8">
              <w:t>Acreedores diversos a corto plazo nacional</w:t>
            </w:r>
          </w:p>
        </w:tc>
        <w:tc>
          <w:tcPr>
            <w:tcW w:w="0" w:type="auto"/>
            <w:tcMar>
              <w:top w:w="150" w:type="dxa"/>
              <w:left w:w="240" w:type="dxa"/>
              <w:bottom w:w="150" w:type="dxa"/>
              <w:right w:w="240" w:type="dxa"/>
            </w:tcMar>
            <w:vAlign w:val="center"/>
            <w:hideMark/>
          </w:tcPr>
          <w:p w14:paraId="4E0172CB" w14:textId="77777777" w:rsidR="003578B8" w:rsidRPr="003578B8" w:rsidRDefault="003578B8" w:rsidP="003578B8"/>
        </w:tc>
        <w:tc>
          <w:tcPr>
            <w:tcW w:w="0" w:type="auto"/>
            <w:tcMar>
              <w:top w:w="150" w:type="dxa"/>
              <w:left w:w="240" w:type="dxa"/>
              <w:bottom w:w="150" w:type="dxa"/>
              <w:right w:w="0" w:type="dxa"/>
            </w:tcMar>
            <w:vAlign w:val="center"/>
            <w:hideMark/>
          </w:tcPr>
          <w:p w14:paraId="289DBBA6" w14:textId="77777777" w:rsidR="003578B8" w:rsidRPr="003578B8" w:rsidRDefault="003578B8" w:rsidP="003578B8">
            <w:r w:rsidRPr="003578B8">
              <w:t>XXX</w:t>
            </w:r>
          </w:p>
        </w:tc>
      </w:tr>
    </w:tbl>
    <w:p w14:paraId="6D77C00B" w14:textId="77777777" w:rsidR="003578B8" w:rsidRPr="003578B8" w:rsidRDefault="003578B8" w:rsidP="003578B8">
      <w:pPr>
        <w:rPr>
          <w:b/>
          <w:bCs/>
        </w:rPr>
      </w:pPr>
      <w:r w:rsidRPr="003578B8">
        <w:rPr>
          <w:b/>
          <w:bCs/>
        </w:rPr>
        <w:t>5.5. Control de Matriz de Vinculación (Registro en Cuentas de Orden Operativas)</w:t>
      </w:r>
    </w:p>
    <w:p w14:paraId="260F4A2D" w14:textId="77777777" w:rsidR="003578B8" w:rsidRPr="003578B8" w:rsidRDefault="003578B8" w:rsidP="003578B8">
      <w:r w:rsidRPr="003578B8">
        <w:t xml:space="preserve">Para efectos de auditoría interna y defensa fiscal, el Contador General mantendrá actualizado un archivo Excel (matriz de vinculación) que no se registra en el sistema </w:t>
      </w:r>
      <w:proofErr w:type="gramStart"/>
      <w:r w:rsidRPr="003578B8">
        <w:t>contable</w:t>
      </w:r>
      <w:proofErr w:type="gramEnd"/>
      <w:r w:rsidRPr="003578B8">
        <w:t xml:space="preserve"> pero se guarda en el expediente de materialidad. Se sugiere crear una cuenta de orden de control interno </w:t>
      </w:r>
      <w:r w:rsidRPr="003578B8">
        <w:rPr>
          <w:b/>
          <w:bCs/>
        </w:rPr>
        <w:t>899.10 – Matriz de vinculación activa</w:t>
      </w:r>
      <w:r w:rsidRPr="003578B8">
        <w:t> con valor simbólico de $1 MXN para efectos de seguimiento en pistas de auditoría.</w:t>
      </w:r>
    </w:p>
    <w:p w14:paraId="339D74A5" w14:textId="77777777" w:rsidR="003578B8" w:rsidRPr="003578B8" w:rsidRDefault="00ED67B7" w:rsidP="003578B8">
      <w:r>
        <w:lastRenderedPageBreak/>
        <w:pict w14:anchorId="571C15CD">
          <v:rect id="_x0000_i1031" style="width:0;height:.75pt" o:hralign="center" o:hrstd="t" o:hr="t" fillcolor="#a0a0a0" stroked="f"/>
        </w:pict>
      </w:r>
    </w:p>
    <w:p w14:paraId="3A909EAE" w14:textId="77777777" w:rsidR="003578B8" w:rsidRPr="003578B8" w:rsidRDefault="003578B8" w:rsidP="003578B8">
      <w:pPr>
        <w:rPr>
          <w:b/>
          <w:bCs/>
        </w:rPr>
      </w:pPr>
      <w:r w:rsidRPr="003578B8">
        <w:rPr>
          <w:b/>
          <w:bCs/>
        </w:rPr>
        <w:t>6. CUENTAS DE ORDEN (FISCALES Y DE CONTROL OPERATIVO) – INCLUYE CONTROL DE GASTOS NO DEDUCIBLES</w:t>
      </w:r>
    </w:p>
    <w:p w14:paraId="592450A7" w14:textId="77777777" w:rsidR="003578B8" w:rsidRPr="003578B8" w:rsidRDefault="003578B8" w:rsidP="003578B8">
      <w:pPr>
        <w:rPr>
          <w:b/>
          <w:bCs/>
        </w:rPr>
      </w:pPr>
      <w:r w:rsidRPr="003578B8">
        <w:rPr>
          <w:b/>
          <w:bCs/>
        </w:rPr>
        <w:t>6.1. Cuentas de Orden Fiscales (Obligatorias para Cierre Anual)</w:t>
      </w:r>
    </w:p>
    <w:p w14:paraId="6136EF88" w14:textId="77777777" w:rsidR="003578B8" w:rsidRPr="003578B8" w:rsidRDefault="003578B8" w:rsidP="003578B8">
      <w:pPr>
        <w:numPr>
          <w:ilvl w:val="0"/>
          <w:numId w:val="21"/>
        </w:numPr>
      </w:pPr>
      <w:r w:rsidRPr="003578B8">
        <w:rPr>
          <w:b/>
          <w:bCs/>
        </w:rPr>
        <w:t>801.01 / 801.02:</w:t>
      </w:r>
      <w:r w:rsidRPr="003578B8">
        <w:t> Utilidad Fiscal Neta (</w:t>
      </w:r>
      <w:r w:rsidRPr="003578B8">
        <w:rPr>
          <w:b/>
          <w:bCs/>
        </w:rPr>
        <w:t>UFIN</w:t>
      </w:r>
      <w:r w:rsidRPr="003578B8">
        <w:t>) y su respectiva contra cuenta.</w:t>
      </w:r>
    </w:p>
    <w:p w14:paraId="13901E95" w14:textId="77777777" w:rsidR="003578B8" w:rsidRPr="003578B8" w:rsidRDefault="003578B8" w:rsidP="003578B8">
      <w:pPr>
        <w:numPr>
          <w:ilvl w:val="0"/>
          <w:numId w:val="21"/>
        </w:numPr>
      </w:pPr>
      <w:r w:rsidRPr="003578B8">
        <w:rPr>
          <w:b/>
          <w:bCs/>
        </w:rPr>
        <w:t>802.01 / 802.02:</w:t>
      </w:r>
      <w:r w:rsidRPr="003578B8">
        <w:t> Cuenta de Utilidad Fiscal Neta (</w:t>
      </w:r>
      <w:r w:rsidRPr="003578B8">
        <w:rPr>
          <w:b/>
          <w:bCs/>
        </w:rPr>
        <w:t>CUFIN</w:t>
      </w:r>
      <w:r w:rsidRPr="003578B8">
        <w:t>).</w:t>
      </w:r>
    </w:p>
    <w:p w14:paraId="1AF1FC5E" w14:textId="77777777" w:rsidR="003578B8" w:rsidRPr="003578B8" w:rsidRDefault="003578B8" w:rsidP="003578B8">
      <w:pPr>
        <w:numPr>
          <w:ilvl w:val="0"/>
          <w:numId w:val="21"/>
        </w:numPr>
      </w:pPr>
      <w:r w:rsidRPr="003578B8">
        <w:rPr>
          <w:b/>
          <w:bCs/>
        </w:rPr>
        <w:t>806.01 / 806.02:</w:t>
      </w:r>
      <w:r w:rsidRPr="003578B8">
        <w:t> Cuenta de Capital de Aportación Actualizado (</w:t>
      </w:r>
      <w:r w:rsidRPr="003578B8">
        <w:rPr>
          <w:b/>
          <w:bCs/>
        </w:rPr>
        <w:t>CUCA</w:t>
      </w:r>
      <w:r w:rsidRPr="003578B8">
        <w:t>).</w:t>
      </w:r>
    </w:p>
    <w:p w14:paraId="506B6B81" w14:textId="77777777" w:rsidR="003578B8" w:rsidRPr="003578B8" w:rsidRDefault="003578B8" w:rsidP="003578B8">
      <w:pPr>
        <w:numPr>
          <w:ilvl w:val="0"/>
          <w:numId w:val="21"/>
        </w:numPr>
      </w:pPr>
      <w:r w:rsidRPr="003578B8">
        <w:rPr>
          <w:b/>
          <w:bCs/>
        </w:rPr>
        <w:t>808.01 / 809.01:</w:t>
      </w:r>
      <w:r w:rsidRPr="003578B8">
        <w:t> Ajuste Anual por Inflación (Acumulable o Deducible).</w:t>
      </w:r>
    </w:p>
    <w:p w14:paraId="44080709" w14:textId="77777777" w:rsidR="003578B8" w:rsidRPr="003578B8" w:rsidRDefault="003578B8" w:rsidP="003578B8">
      <w:pPr>
        <w:numPr>
          <w:ilvl w:val="0"/>
          <w:numId w:val="21"/>
        </w:numPr>
      </w:pPr>
      <w:r w:rsidRPr="003578B8">
        <w:rPr>
          <w:b/>
          <w:bCs/>
        </w:rPr>
        <w:t>810.01 / 810.02:</w:t>
      </w:r>
      <w:r w:rsidRPr="003578B8">
        <w:t> Control de Deducción de Inversiones (Depreciación Fiscal LISR).</w:t>
      </w:r>
    </w:p>
    <w:p w14:paraId="0302AF94" w14:textId="77777777" w:rsidR="003578B8" w:rsidRPr="003578B8" w:rsidRDefault="003578B8" w:rsidP="003578B8">
      <w:pPr>
        <w:numPr>
          <w:ilvl w:val="0"/>
          <w:numId w:val="21"/>
        </w:numPr>
      </w:pPr>
      <w:r w:rsidRPr="003578B8">
        <w:rPr>
          <w:b/>
          <w:bCs/>
        </w:rPr>
        <w:t>813.01 / 813.02:</w:t>
      </w:r>
      <w:r w:rsidRPr="003578B8">
        <w:t> Pérdidas Fiscales Pendientes de Amortizar de Ejercicios Anteriores.</w:t>
      </w:r>
    </w:p>
    <w:p w14:paraId="191662F0" w14:textId="77777777" w:rsidR="003578B8" w:rsidRPr="003578B8" w:rsidRDefault="003578B8" w:rsidP="003578B8">
      <w:pPr>
        <w:rPr>
          <w:b/>
          <w:bCs/>
        </w:rPr>
      </w:pPr>
      <w:r w:rsidRPr="003578B8">
        <w:rPr>
          <w:b/>
          <w:bCs/>
        </w:rPr>
        <w:t>6.2. Cuentas de Orden de Control Interno y Operativo</w:t>
      </w:r>
    </w:p>
    <w:p w14:paraId="0ADE3E13" w14:textId="77777777" w:rsidR="003578B8" w:rsidRPr="003578B8" w:rsidRDefault="003578B8" w:rsidP="003578B8">
      <w:pPr>
        <w:numPr>
          <w:ilvl w:val="0"/>
          <w:numId w:val="22"/>
        </w:numPr>
      </w:pPr>
      <w:r w:rsidRPr="003578B8">
        <w:rPr>
          <w:b/>
          <w:bCs/>
        </w:rPr>
        <w:t>Prohibición de la cuenta de Gastos No Deducibles:</w:t>
      </w:r>
      <w:r w:rsidRPr="003578B8">
        <w:t> Queda estrictamente prohibido registrar los conceptos que no cumplan con requisitos fiscales en las cuentas de resultados ordinarias de la empresa. Todo importe calificado como Gasto No Deducible se segregará y registrará formalmente bajo la cuenta de orden operativa </w:t>
      </w:r>
      <w:r w:rsidRPr="003578B8">
        <w:rPr>
          <w:b/>
          <w:bCs/>
        </w:rPr>
        <w:t>899.01 (Otras cuentas de orden)</w:t>
      </w:r>
      <w:r w:rsidRPr="003578B8">
        <w:t> y su contra cuenta </w:t>
      </w:r>
      <w:r w:rsidRPr="003578B8">
        <w:rPr>
          <w:b/>
          <w:bCs/>
        </w:rPr>
        <w:t>899.02</w:t>
      </w:r>
      <w:r w:rsidRPr="003578B8">
        <w:t>, garantizando estados financieros limpios para evaluación crediticia o de inversión.</w:t>
      </w:r>
    </w:p>
    <w:p w14:paraId="0B0021D1" w14:textId="77777777" w:rsidR="003578B8" w:rsidRPr="003578B8" w:rsidRDefault="003578B8" w:rsidP="003578B8">
      <w:pPr>
        <w:numPr>
          <w:ilvl w:val="0"/>
          <w:numId w:val="22"/>
        </w:numPr>
      </w:pPr>
      <w:r w:rsidRPr="003578B8">
        <w:rPr>
          <w:b/>
          <w:bCs/>
        </w:rPr>
        <w:t>Control de Activos Fijos Totalmente Depreciados:</w:t>
      </w:r>
      <w:r w:rsidRPr="003578B8">
        <w:t> Aquellos activos tangibles que hayan completado su vida útil y cuya depreciación acumulada iguale su costo de adquisición se mantendrán en uso dentro de la empresa registrándose en cuentas de orden con un valor simbólico de </w:t>
      </w:r>
      <w:r w:rsidRPr="003578B8">
        <w:rPr>
          <w:b/>
          <w:bCs/>
        </w:rPr>
        <w:t>$1 MXN</w:t>
      </w:r>
      <w:r w:rsidRPr="003578B8">
        <w:t>, a efectos de control de inventario físico y asegurar su rastreabilidad.</w:t>
      </w:r>
    </w:p>
    <w:p w14:paraId="1F1E0A45" w14:textId="77777777" w:rsidR="003578B8" w:rsidRPr="003578B8" w:rsidRDefault="003578B8" w:rsidP="003578B8">
      <w:pPr>
        <w:rPr>
          <w:b/>
          <w:bCs/>
        </w:rPr>
      </w:pPr>
      <w:r w:rsidRPr="003578B8">
        <w:rPr>
          <w:b/>
          <w:bCs/>
        </w:rPr>
        <w:t>6.3. Cuenta de Orden para Control de DIOT (Declaración Informativa de Operaciones con Terceros)</w:t>
      </w:r>
    </w:p>
    <w:p w14:paraId="5E7CCD82" w14:textId="77777777" w:rsidR="003578B8" w:rsidRPr="003578B8" w:rsidRDefault="003578B8" w:rsidP="003578B8">
      <w:r w:rsidRPr="003578B8">
        <w:t>Se creará la cuenta de orden </w:t>
      </w:r>
      <w:r w:rsidRPr="003578B8">
        <w:rPr>
          <w:b/>
          <w:bCs/>
        </w:rPr>
        <w:t>899.20 – Control mensual de DIOT</w:t>
      </w:r>
      <w:r w:rsidRPr="003578B8">
        <w:t> para registrar, al cierre de cada mes, la verificación de que todos los proveedores a los que se les realizaron pagos (sin umbral de monto) fueron reportados en la DIOT del mes correspondiente. La falta de reporte genera multas automáticas.</w:t>
      </w:r>
    </w:p>
    <w:p w14:paraId="74E4E943" w14:textId="77777777" w:rsidR="003578B8" w:rsidRPr="003578B8" w:rsidRDefault="00ED67B7" w:rsidP="003578B8">
      <w:r>
        <w:lastRenderedPageBreak/>
        <w:pict w14:anchorId="6B7D43B8">
          <v:rect id="_x0000_i1032" style="width:0;height:.75pt" o:hralign="center" o:hrstd="t" o:hr="t" fillcolor="#a0a0a0" stroked="f"/>
        </w:pict>
      </w:r>
    </w:p>
    <w:p w14:paraId="0CD5A4E8" w14:textId="77777777" w:rsidR="003578B8" w:rsidRPr="003578B8" w:rsidRDefault="003578B8" w:rsidP="003578B8">
      <w:pPr>
        <w:rPr>
          <w:b/>
          <w:bCs/>
        </w:rPr>
      </w:pPr>
      <w:r w:rsidRPr="003578B8">
        <w:rPr>
          <w:b/>
          <w:bCs/>
        </w:rPr>
        <w:t>7. GESTIÓN DE CONTROL INTERNO, CALENDARIOS DE CIERRE Y SUPERVISIÓN CONTINUA – INCLUYE CHECKLIST DE RESILIENCIA</w:t>
      </w:r>
    </w:p>
    <w:p w14:paraId="7B240B9B" w14:textId="77777777" w:rsidR="003578B8" w:rsidRPr="003578B8" w:rsidRDefault="003578B8" w:rsidP="003578B8">
      <w:pPr>
        <w:rPr>
          <w:b/>
          <w:bCs/>
        </w:rPr>
      </w:pPr>
      <w:r w:rsidRPr="003578B8">
        <w:rPr>
          <w:b/>
          <w:bCs/>
        </w:rPr>
        <w:t>7.1. Calendario de Cierre Mensual Improrrogable</w:t>
      </w:r>
    </w:p>
    <w:p w14:paraId="30DE2369" w14:textId="77777777" w:rsidR="003578B8" w:rsidRPr="003578B8" w:rsidRDefault="003578B8" w:rsidP="003578B8">
      <w:r w:rsidRPr="003578B8">
        <w:t xml:space="preserve">El proceso contable de las </w:t>
      </w:r>
      <w:proofErr w:type="spellStart"/>
      <w:r w:rsidRPr="003578B8">
        <w:t>PYMEs</w:t>
      </w:r>
      <w:proofErr w:type="spellEnd"/>
      <w:r w:rsidRPr="003578B8">
        <w:t xml:space="preserve"> debe operar bajo una disciplina estricta de tiempos. Se establecen los siguientes plazos límite mensuales:</w:t>
      </w:r>
    </w:p>
    <w:p w14:paraId="55012E69" w14:textId="77777777" w:rsidR="003578B8" w:rsidRPr="003578B8" w:rsidRDefault="003578B8" w:rsidP="003578B8">
      <w:pPr>
        <w:numPr>
          <w:ilvl w:val="0"/>
          <w:numId w:val="23"/>
        </w:numPr>
      </w:pPr>
      <w:r w:rsidRPr="003578B8">
        <w:rPr>
          <w:b/>
          <w:bCs/>
        </w:rPr>
        <w:t>Día 3 del mes siguiente:</w:t>
      </w:r>
      <w:r w:rsidRPr="003578B8">
        <w:t> Fecha de corte final para la recepción interna de comprobantes, CFDI de gastos, bitácoras de almacén e informes de caja chica.</w:t>
      </w:r>
    </w:p>
    <w:p w14:paraId="295E65FC" w14:textId="77777777" w:rsidR="003578B8" w:rsidRPr="003578B8" w:rsidRDefault="003578B8" w:rsidP="003578B8">
      <w:pPr>
        <w:numPr>
          <w:ilvl w:val="0"/>
          <w:numId w:val="23"/>
        </w:numPr>
      </w:pPr>
      <w:r w:rsidRPr="003578B8">
        <w:rPr>
          <w:b/>
          <w:bCs/>
        </w:rPr>
        <w:t>Día 5 del mes siguiente:</w:t>
      </w:r>
      <w:r w:rsidRPr="003578B8">
        <w:t> </w:t>
      </w:r>
      <w:r w:rsidRPr="003578B8">
        <w:rPr>
          <w:b/>
          <w:bCs/>
        </w:rPr>
        <w:t>Fecha límite absoluta para el Cierre Contable Mensual</w:t>
      </w:r>
      <w:r w:rsidRPr="003578B8">
        <w:t>. En este día se deberán haber ejecutado todas las conciliaciones, provisiones de nómina e impuestos, depreciaciones y el traspaso e integración de saldos. Asimismo, es el día límite legal para la emisión de los Complementos de Recepción de Pagos (CRP).</w:t>
      </w:r>
    </w:p>
    <w:p w14:paraId="257B4758" w14:textId="77777777" w:rsidR="003578B8" w:rsidRPr="003578B8" w:rsidRDefault="003578B8" w:rsidP="003578B8">
      <w:pPr>
        <w:rPr>
          <w:b/>
          <w:bCs/>
        </w:rPr>
      </w:pPr>
      <w:r w:rsidRPr="003578B8">
        <w:rPr>
          <w:b/>
          <w:bCs/>
        </w:rPr>
        <w:t>7.2. Mecanismos de Supervisión y Vigilancia Fiscal Continua</w:t>
      </w:r>
    </w:p>
    <w:p w14:paraId="056CC9CC" w14:textId="77777777" w:rsidR="003578B8" w:rsidRPr="003578B8" w:rsidRDefault="003578B8" w:rsidP="003578B8">
      <w:r w:rsidRPr="003578B8">
        <w:t>El Contador General en conjunto con la Dirección de la empresa implementará de forma obligatoria las siguientes revisiones con periodicidad </w:t>
      </w:r>
      <w:r w:rsidRPr="003578B8">
        <w:rPr>
          <w:b/>
          <w:bCs/>
        </w:rPr>
        <w:t>semanal</w:t>
      </w:r>
      <w:r w:rsidRPr="003578B8">
        <w:t>:</w:t>
      </w:r>
    </w:p>
    <w:p w14:paraId="39864DE2" w14:textId="77777777" w:rsidR="003578B8" w:rsidRPr="003578B8" w:rsidRDefault="003578B8" w:rsidP="003578B8">
      <w:pPr>
        <w:numPr>
          <w:ilvl w:val="0"/>
          <w:numId w:val="24"/>
        </w:numPr>
      </w:pPr>
      <w:r w:rsidRPr="003578B8">
        <w:rPr>
          <w:b/>
          <w:bCs/>
        </w:rPr>
        <w:t>Buzón Tributario:</w:t>
      </w:r>
      <w:r w:rsidRPr="003578B8">
        <w:t> Monitoreo y lectura obligatoria de notificaciones enviadas por la autoridad para evitar el vencimiento de plazos legales de defensa u observaciones.</w:t>
      </w:r>
    </w:p>
    <w:p w14:paraId="7066A879" w14:textId="77777777" w:rsidR="003578B8" w:rsidRPr="003578B8" w:rsidRDefault="003578B8" w:rsidP="003578B8">
      <w:pPr>
        <w:numPr>
          <w:ilvl w:val="0"/>
          <w:numId w:val="24"/>
        </w:numPr>
      </w:pPr>
      <w:r w:rsidRPr="003578B8">
        <w:rPr>
          <w:b/>
          <w:bCs/>
        </w:rPr>
        <w:t>Opinión de Cumplimiento de Obligaciones Fiscales (Art. 32-D):</w:t>
      </w:r>
      <w:r w:rsidRPr="003578B8">
        <w:t> Extracción del reporte digital ante el SAT, cerciorándose de que permanezca en estatus </w:t>
      </w:r>
      <w:r w:rsidRPr="003578B8">
        <w:rPr>
          <w:b/>
          <w:bCs/>
        </w:rPr>
        <w:t>POSITIVA</w:t>
      </w:r>
      <w:r w:rsidRPr="003578B8">
        <w:t>.</w:t>
      </w:r>
    </w:p>
    <w:p w14:paraId="2D5A0DD7" w14:textId="77777777" w:rsidR="003578B8" w:rsidRPr="003578B8" w:rsidRDefault="003578B8" w:rsidP="003578B8">
      <w:pPr>
        <w:numPr>
          <w:ilvl w:val="0"/>
          <w:numId w:val="24"/>
        </w:numPr>
      </w:pPr>
      <w:r w:rsidRPr="003578B8">
        <w:rPr>
          <w:b/>
          <w:bCs/>
        </w:rPr>
        <w:t>Constancia de Situación Fiscal:</w:t>
      </w:r>
      <w:r w:rsidRPr="003578B8">
        <w:t> Revisión y actualización de las actividades económicas declaradas de la empresa.</w:t>
      </w:r>
    </w:p>
    <w:p w14:paraId="72D1A986" w14:textId="77777777" w:rsidR="003578B8" w:rsidRPr="003578B8" w:rsidRDefault="003578B8" w:rsidP="003578B8">
      <w:pPr>
        <w:numPr>
          <w:ilvl w:val="0"/>
          <w:numId w:val="24"/>
        </w:numPr>
      </w:pPr>
      <w:r w:rsidRPr="003578B8">
        <w:rPr>
          <w:b/>
          <w:bCs/>
        </w:rPr>
        <w:t>Monitoreo EFOS / EDOS:</w:t>
      </w:r>
      <w:r w:rsidRPr="003578B8">
        <w:t xml:space="preserve"> Validación automatizada de los </w:t>
      </w:r>
      <w:proofErr w:type="spellStart"/>
      <w:r w:rsidRPr="003578B8">
        <w:t>RFCs</w:t>
      </w:r>
      <w:proofErr w:type="spellEnd"/>
      <w:r w:rsidRPr="003578B8">
        <w:t xml:space="preserve"> de los proveedores contratados en la semana contra los listados definitivos del Artículo 69-B del Código Fiscal de la Federación (CFF) para mitigar riesgos de operaciones simuladas.</w:t>
      </w:r>
    </w:p>
    <w:p w14:paraId="70617143" w14:textId="77777777" w:rsidR="003578B8" w:rsidRPr="003578B8" w:rsidRDefault="003578B8" w:rsidP="003578B8">
      <w:pPr>
        <w:rPr>
          <w:b/>
          <w:bCs/>
        </w:rPr>
      </w:pPr>
      <w:r w:rsidRPr="003578B8">
        <w:rPr>
          <w:b/>
          <w:bCs/>
        </w:rPr>
        <w:t>7.3. Checklist de Resiliencia Fiscal (Basado en el Método 5D)</w:t>
      </w:r>
    </w:p>
    <w:p w14:paraId="654313A5" w14:textId="77777777" w:rsidR="003578B8" w:rsidRPr="003578B8" w:rsidRDefault="003578B8" w:rsidP="003578B8">
      <w:r w:rsidRPr="003578B8">
        <w:lastRenderedPageBreak/>
        <w:t>Este checklist debe ser ejecutado </w:t>
      </w:r>
      <w:r w:rsidRPr="003578B8">
        <w:rPr>
          <w:b/>
          <w:bCs/>
        </w:rPr>
        <w:t>trimestralmente</w:t>
      </w:r>
      <w:r w:rsidRPr="003578B8">
        <w:t> por el Contador General y revisado por el Comisario. Su cumplimiento documentado es la mejor defensa contra una auditoría del SAT. </w:t>
      </w:r>
      <w:r w:rsidRPr="003578B8">
        <w:rPr>
          <w:b/>
          <w:bCs/>
        </w:rPr>
        <w:t>Debe cubrir los últimos 5 ejercicios fiscales.</w:t>
      </w:r>
    </w:p>
    <w:tbl>
      <w:tblPr>
        <w:tblW w:w="0" w:type="auto"/>
        <w:tblCellMar>
          <w:top w:w="15" w:type="dxa"/>
          <w:left w:w="15" w:type="dxa"/>
          <w:bottom w:w="15" w:type="dxa"/>
          <w:right w:w="15" w:type="dxa"/>
        </w:tblCellMar>
        <w:tblLook w:val="04A0" w:firstRow="1" w:lastRow="0" w:firstColumn="1" w:lastColumn="0" w:noHBand="0" w:noVBand="1"/>
      </w:tblPr>
      <w:tblGrid>
        <w:gridCol w:w="533"/>
        <w:gridCol w:w="2916"/>
        <w:gridCol w:w="1601"/>
        <w:gridCol w:w="2333"/>
        <w:gridCol w:w="1455"/>
      </w:tblGrid>
      <w:tr w:rsidR="003578B8" w:rsidRPr="003578B8" w14:paraId="59E77FB1" w14:textId="77777777">
        <w:trPr>
          <w:tblHeader/>
        </w:trPr>
        <w:tc>
          <w:tcPr>
            <w:tcW w:w="0" w:type="auto"/>
            <w:tcBorders>
              <w:top w:val="nil"/>
            </w:tcBorders>
            <w:tcMar>
              <w:top w:w="150" w:type="dxa"/>
              <w:left w:w="0" w:type="dxa"/>
              <w:bottom w:w="150" w:type="dxa"/>
              <w:right w:w="240" w:type="dxa"/>
            </w:tcMar>
            <w:vAlign w:val="center"/>
            <w:hideMark/>
          </w:tcPr>
          <w:p w14:paraId="595587F7" w14:textId="77777777" w:rsidR="003578B8" w:rsidRPr="003578B8" w:rsidRDefault="003578B8" w:rsidP="003578B8">
            <w:r w:rsidRPr="003578B8">
              <w:t>#</w:t>
            </w:r>
          </w:p>
        </w:tc>
        <w:tc>
          <w:tcPr>
            <w:tcW w:w="0" w:type="auto"/>
            <w:tcBorders>
              <w:top w:val="nil"/>
            </w:tcBorders>
            <w:tcMar>
              <w:top w:w="150" w:type="dxa"/>
              <w:left w:w="240" w:type="dxa"/>
              <w:bottom w:w="150" w:type="dxa"/>
              <w:right w:w="240" w:type="dxa"/>
            </w:tcMar>
            <w:vAlign w:val="center"/>
            <w:hideMark/>
          </w:tcPr>
          <w:p w14:paraId="414E0591" w14:textId="77777777" w:rsidR="003578B8" w:rsidRPr="003578B8" w:rsidRDefault="003578B8" w:rsidP="003578B8">
            <w:r w:rsidRPr="003578B8">
              <w:t>Actividad</w:t>
            </w:r>
          </w:p>
        </w:tc>
        <w:tc>
          <w:tcPr>
            <w:tcW w:w="0" w:type="auto"/>
            <w:tcBorders>
              <w:top w:val="nil"/>
            </w:tcBorders>
            <w:tcMar>
              <w:top w:w="150" w:type="dxa"/>
              <w:left w:w="240" w:type="dxa"/>
              <w:bottom w:w="150" w:type="dxa"/>
              <w:right w:w="240" w:type="dxa"/>
            </w:tcMar>
            <w:vAlign w:val="center"/>
            <w:hideMark/>
          </w:tcPr>
          <w:p w14:paraId="693868A9" w14:textId="77777777" w:rsidR="003578B8" w:rsidRPr="003578B8" w:rsidRDefault="003578B8" w:rsidP="003578B8">
            <w:r w:rsidRPr="003578B8">
              <w:t>¿Cumple? (Sí/No)</w:t>
            </w:r>
          </w:p>
        </w:tc>
        <w:tc>
          <w:tcPr>
            <w:tcW w:w="0" w:type="auto"/>
            <w:tcBorders>
              <w:top w:val="nil"/>
            </w:tcBorders>
            <w:tcMar>
              <w:top w:w="150" w:type="dxa"/>
              <w:left w:w="240" w:type="dxa"/>
              <w:bottom w:w="150" w:type="dxa"/>
              <w:right w:w="240" w:type="dxa"/>
            </w:tcMar>
            <w:vAlign w:val="center"/>
            <w:hideMark/>
          </w:tcPr>
          <w:p w14:paraId="34140532" w14:textId="77777777" w:rsidR="003578B8" w:rsidRPr="003578B8" w:rsidRDefault="003578B8" w:rsidP="003578B8">
            <w:r w:rsidRPr="003578B8">
              <w:t>Evidencia</w:t>
            </w:r>
          </w:p>
        </w:tc>
        <w:tc>
          <w:tcPr>
            <w:tcW w:w="0" w:type="auto"/>
            <w:tcBorders>
              <w:top w:val="nil"/>
            </w:tcBorders>
            <w:tcMar>
              <w:top w:w="150" w:type="dxa"/>
              <w:left w:w="240" w:type="dxa"/>
              <w:bottom w:w="150" w:type="dxa"/>
              <w:right w:w="240" w:type="dxa"/>
            </w:tcMar>
            <w:vAlign w:val="center"/>
            <w:hideMark/>
          </w:tcPr>
          <w:p w14:paraId="7F1814EB" w14:textId="77777777" w:rsidR="003578B8" w:rsidRPr="003578B8" w:rsidRDefault="003578B8" w:rsidP="003578B8">
            <w:r w:rsidRPr="003578B8">
              <w:t>Fecha de última revisión</w:t>
            </w:r>
          </w:p>
        </w:tc>
      </w:tr>
      <w:tr w:rsidR="003578B8" w:rsidRPr="003578B8" w14:paraId="617657E8" w14:textId="77777777">
        <w:tc>
          <w:tcPr>
            <w:tcW w:w="0" w:type="auto"/>
            <w:tcMar>
              <w:top w:w="150" w:type="dxa"/>
              <w:left w:w="0" w:type="dxa"/>
              <w:bottom w:w="150" w:type="dxa"/>
              <w:right w:w="240" w:type="dxa"/>
            </w:tcMar>
            <w:vAlign w:val="center"/>
            <w:hideMark/>
          </w:tcPr>
          <w:p w14:paraId="211AA11D" w14:textId="77777777" w:rsidR="003578B8" w:rsidRPr="003578B8" w:rsidRDefault="003578B8" w:rsidP="003578B8">
            <w:r w:rsidRPr="003578B8">
              <w:t>D1</w:t>
            </w:r>
          </w:p>
        </w:tc>
        <w:tc>
          <w:tcPr>
            <w:tcW w:w="0" w:type="auto"/>
            <w:tcMar>
              <w:top w:w="150" w:type="dxa"/>
              <w:left w:w="240" w:type="dxa"/>
              <w:bottom w:w="150" w:type="dxa"/>
              <w:right w:w="240" w:type="dxa"/>
            </w:tcMar>
            <w:vAlign w:val="center"/>
            <w:hideMark/>
          </w:tcPr>
          <w:p w14:paraId="15A39A06" w14:textId="77777777" w:rsidR="003578B8" w:rsidRPr="003578B8" w:rsidRDefault="003578B8" w:rsidP="003578B8">
            <w:r w:rsidRPr="003578B8">
              <w:t>Se revisó la congruencia entre RFC y CFDI emitidos en los últimos 5 años</w:t>
            </w:r>
          </w:p>
        </w:tc>
        <w:tc>
          <w:tcPr>
            <w:tcW w:w="0" w:type="auto"/>
            <w:tcMar>
              <w:top w:w="150" w:type="dxa"/>
              <w:left w:w="240" w:type="dxa"/>
              <w:bottom w:w="150" w:type="dxa"/>
              <w:right w:w="240" w:type="dxa"/>
            </w:tcMar>
            <w:vAlign w:val="center"/>
            <w:hideMark/>
          </w:tcPr>
          <w:p w14:paraId="40588C68" w14:textId="77777777" w:rsidR="003578B8" w:rsidRPr="003578B8" w:rsidRDefault="003578B8" w:rsidP="003578B8"/>
        </w:tc>
        <w:tc>
          <w:tcPr>
            <w:tcW w:w="0" w:type="auto"/>
            <w:tcMar>
              <w:top w:w="150" w:type="dxa"/>
              <w:left w:w="240" w:type="dxa"/>
              <w:bottom w:w="150" w:type="dxa"/>
              <w:right w:w="240" w:type="dxa"/>
            </w:tcMar>
            <w:vAlign w:val="center"/>
            <w:hideMark/>
          </w:tcPr>
          <w:p w14:paraId="200F3C69" w14:textId="77777777" w:rsidR="003578B8" w:rsidRPr="003578B8" w:rsidRDefault="003578B8" w:rsidP="003578B8">
            <w:r w:rsidRPr="003578B8">
              <w:t>Tabla de análisis</w:t>
            </w:r>
          </w:p>
        </w:tc>
        <w:tc>
          <w:tcPr>
            <w:tcW w:w="0" w:type="auto"/>
            <w:tcMar>
              <w:top w:w="150" w:type="dxa"/>
              <w:left w:w="240" w:type="dxa"/>
              <w:bottom w:w="150" w:type="dxa"/>
              <w:right w:w="0" w:type="dxa"/>
            </w:tcMar>
            <w:vAlign w:val="center"/>
            <w:hideMark/>
          </w:tcPr>
          <w:p w14:paraId="038D5EB1" w14:textId="77777777" w:rsidR="003578B8" w:rsidRPr="003578B8" w:rsidRDefault="003578B8" w:rsidP="003578B8"/>
        </w:tc>
      </w:tr>
      <w:tr w:rsidR="003578B8" w:rsidRPr="003578B8" w14:paraId="39144276" w14:textId="77777777">
        <w:tc>
          <w:tcPr>
            <w:tcW w:w="0" w:type="auto"/>
            <w:tcMar>
              <w:top w:w="150" w:type="dxa"/>
              <w:left w:w="0" w:type="dxa"/>
              <w:bottom w:w="150" w:type="dxa"/>
              <w:right w:w="240" w:type="dxa"/>
            </w:tcMar>
            <w:vAlign w:val="center"/>
            <w:hideMark/>
          </w:tcPr>
          <w:p w14:paraId="1417548C" w14:textId="77777777" w:rsidR="003578B8" w:rsidRPr="003578B8" w:rsidRDefault="003578B8" w:rsidP="003578B8">
            <w:r w:rsidRPr="003578B8">
              <w:t>D1</w:t>
            </w:r>
          </w:p>
        </w:tc>
        <w:tc>
          <w:tcPr>
            <w:tcW w:w="0" w:type="auto"/>
            <w:tcMar>
              <w:top w:w="150" w:type="dxa"/>
              <w:left w:w="240" w:type="dxa"/>
              <w:bottom w:w="150" w:type="dxa"/>
              <w:right w:w="240" w:type="dxa"/>
            </w:tcMar>
            <w:vAlign w:val="center"/>
            <w:hideMark/>
          </w:tcPr>
          <w:p w14:paraId="5E133C99" w14:textId="77777777" w:rsidR="003578B8" w:rsidRPr="003578B8" w:rsidRDefault="003578B8" w:rsidP="003578B8">
            <w:r w:rsidRPr="003578B8">
              <w:t>Se verificó que los activos declarados sean proporcionales a los ingresos</w:t>
            </w:r>
          </w:p>
        </w:tc>
        <w:tc>
          <w:tcPr>
            <w:tcW w:w="0" w:type="auto"/>
            <w:tcMar>
              <w:top w:w="150" w:type="dxa"/>
              <w:left w:w="240" w:type="dxa"/>
              <w:bottom w:w="150" w:type="dxa"/>
              <w:right w:w="240" w:type="dxa"/>
            </w:tcMar>
            <w:vAlign w:val="center"/>
            <w:hideMark/>
          </w:tcPr>
          <w:p w14:paraId="2308AD33" w14:textId="77777777" w:rsidR="003578B8" w:rsidRPr="003578B8" w:rsidRDefault="003578B8" w:rsidP="003578B8"/>
        </w:tc>
        <w:tc>
          <w:tcPr>
            <w:tcW w:w="0" w:type="auto"/>
            <w:tcMar>
              <w:top w:w="150" w:type="dxa"/>
              <w:left w:w="240" w:type="dxa"/>
              <w:bottom w:w="150" w:type="dxa"/>
              <w:right w:w="240" w:type="dxa"/>
            </w:tcMar>
            <w:vAlign w:val="center"/>
            <w:hideMark/>
          </w:tcPr>
          <w:p w14:paraId="1EE93B6C" w14:textId="77777777" w:rsidR="003578B8" w:rsidRPr="003578B8" w:rsidRDefault="003578B8" w:rsidP="003578B8">
            <w:r w:rsidRPr="003578B8">
              <w:t>Estado de Posición Financiera</w:t>
            </w:r>
          </w:p>
        </w:tc>
        <w:tc>
          <w:tcPr>
            <w:tcW w:w="0" w:type="auto"/>
            <w:tcMar>
              <w:top w:w="150" w:type="dxa"/>
              <w:left w:w="240" w:type="dxa"/>
              <w:bottom w:w="150" w:type="dxa"/>
              <w:right w:w="0" w:type="dxa"/>
            </w:tcMar>
            <w:vAlign w:val="center"/>
            <w:hideMark/>
          </w:tcPr>
          <w:p w14:paraId="7499530E" w14:textId="77777777" w:rsidR="003578B8" w:rsidRPr="003578B8" w:rsidRDefault="003578B8" w:rsidP="003578B8"/>
        </w:tc>
      </w:tr>
      <w:tr w:rsidR="003578B8" w:rsidRPr="003578B8" w14:paraId="048E7024" w14:textId="77777777">
        <w:tc>
          <w:tcPr>
            <w:tcW w:w="0" w:type="auto"/>
            <w:tcMar>
              <w:top w:w="150" w:type="dxa"/>
              <w:left w:w="0" w:type="dxa"/>
              <w:bottom w:w="150" w:type="dxa"/>
              <w:right w:w="240" w:type="dxa"/>
            </w:tcMar>
            <w:vAlign w:val="center"/>
            <w:hideMark/>
          </w:tcPr>
          <w:p w14:paraId="594684CE" w14:textId="77777777" w:rsidR="003578B8" w:rsidRPr="003578B8" w:rsidRDefault="003578B8" w:rsidP="003578B8">
            <w:r w:rsidRPr="003578B8">
              <w:t>D1</w:t>
            </w:r>
          </w:p>
        </w:tc>
        <w:tc>
          <w:tcPr>
            <w:tcW w:w="0" w:type="auto"/>
            <w:tcMar>
              <w:top w:w="150" w:type="dxa"/>
              <w:left w:w="240" w:type="dxa"/>
              <w:bottom w:w="150" w:type="dxa"/>
              <w:right w:w="240" w:type="dxa"/>
            </w:tcMar>
            <w:vAlign w:val="center"/>
            <w:hideMark/>
          </w:tcPr>
          <w:p w14:paraId="0161A7CF" w14:textId="77777777" w:rsidR="003578B8" w:rsidRPr="003578B8" w:rsidRDefault="003578B8" w:rsidP="003578B8">
            <w:r w:rsidRPr="003578B8">
              <w:t>Se confirmó la existencia de CFDI de nómina para todo el personal</w:t>
            </w:r>
          </w:p>
        </w:tc>
        <w:tc>
          <w:tcPr>
            <w:tcW w:w="0" w:type="auto"/>
            <w:tcMar>
              <w:top w:w="150" w:type="dxa"/>
              <w:left w:w="240" w:type="dxa"/>
              <w:bottom w:w="150" w:type="dxa"/>
              <w:right w:w="240" w:type="dxa"/>
            </w:tcMar>
            <w:vAlign w:val="center"/>
            <w:hideMark/>
          </w:tcPr>
          <w:p w14:paraId="1A6F62EE" w14:textId="77777777" w:rsidR="003578B8" w:rsidRPr="003578B8" w:rsidRDefault="003578B8" w:rsidP="003578B8"/>
        </w:tc>
        <w:tc>
          <w:tcPr>
            <w:tcW w:w="0" w:type="auto"/>
            <w:tcMar>
              <w:top w:w="150" w:type="dxa"/>
              <w:left w:w="240" w:type="dxa"/>
              <w:bottom w:w="150" w:type="dxa"/>
              <w:right w:w="240" w:type="dxa"/>
            </w:tcMar>
            <w:vAlign w:val="center"/>
            <w:hideMark/>
          </w:tcPr>
          <w:p w14:paraId="3E32F6D0" w14:textId="77777777" w:rsidR="003578B8" w:rsidRPr="003578B8" w:rsidRDefault="003578B8" w:rsidP="003578B8">
            <w:r w:rsidRPr="003578B8">
              <w:t>Reporte de nómina</w:t>
            </w:r>
          </w:p>
        </w:tc>
        <w:tc>
          <w:tcPr>
            <w:tcW w:w="0" w:type="auto"/>
            <w:tcMar>
              <w:top w:w="150" w:type="dxa"/>
              <w:left w:w="240" w:type="dxa"/>
              <w:bottom w:w="150" w:type="dxa"/>
              <w:right w:w="0" w:type="dxa"/>
            </w:tcMar>
            <w:vAlign w:val="center"/>
            <w:hideMark/>
          </w:tcPr>
          <w:p w14:paraId="4433714D" w14:textId="77777777" w:rsidR="003578B8" w:rsidRPr="003578B8" w:rsidRDefault="003578B8" w:rsidP="003578B8"/>
        </w:tc>
      </w:tr>
      <w:tr w:rsidR="003578B8" w:rsidRPr="003578B8" w14:paraId="5000B535" w14:textId="77777777">
        <w:tc>
          <w:tcPr>
            <w:tcW w:w="0" w:type="auto"/>
            <w:tcMar>
              <w:top w:w="150" w:type="dxa"/>
              <w:left w:w="0" w:type="dxa"/>
              <w:bottom w:w="150" w:type="dxa"/>
              <w:right w:w="240" w:type="dxa"/>
            </w:tcMar>
            <w:vAlign w:val="center"/>
            <w:hideMark/>
          </w:tcPr>
          <w:p w14:paraId="6770CE65" w14:textId="77777777" w:rsidR="003578B8" w:rsidRPr="003578B8" w:rsidRDefault="003578B8" w:rsidP="003578B8">
            <w:r w:rsidRPr="003578B8">
              <w:t>D1</w:t>
            </w:r>
          </w:p>
        </w:tc>
        <w:tc>
          <w:tcPr>
            <w:tcW w:w="0" w:type="auto"/>
            <w:tcMar>
              <w:top w:w="150" w:type="dxa"/>
              <w:left w:w="240" w:type="dxa"/>
              <w:bottom w:w="150" w:type="dxa"/>
              <w:right w:w="240" w:type="dxa"/>
            </w:tcMar>
            <w:vAlign w:val="center"/>
            <w:hideMark/>
          </w:tcPr>
          <w:p w14:paraId="6DAAF72B" w14:textId="77777777" w:rsidR="003578B8" w:rsidRPr="003578B8" w:rsidRDefault="003578B8" w:rsidP="003578B8">
            <w:r w:rsidRPr="003578B8">
              <w:t>Se monitoreó el listado de EFOS para proveedores clave (mensual)</w:t>
            </w:r>
          </w:p>
        </w:tc>
        <w:tc>
          <w:tcPr>
            <w:tcW w:w="0" w:type="auto"/>
            <w:tcMar>
              <w:top w:w="150" w:type="dxa"/>
              <w:left w:w="240" w:type="dxa"/>
              <w:bottom w:w="150" w:type="dxa"/>
              <w:right w:w="240" w:type="dxa"/>
            </w:tcMar>
            <w:vAlign w:val="center"/>
            <w:hideMark/>
          </w:tcPr>
          <w:p w14:paraId="52D91DD6" w14:textId="77777777" w:rsidR="003578B8" w:rsidRPr="003578B8" w:rsidRDefault="003578B8" w:rsidP="003578B8"/>
        </w:tc>
        <w:tc>
          <w:tcPr>
            <w:tcW w:w="0" w:type="auto"/>
            <w:tcMar>
              <w:top w:w="150" w:type="dxa"/>
              <w:left w:w="240" w:type="dxa"/>
              <w:bottom w:w="150" w:type="dxa"/>
              <w:right w:w="240" w:type="dxa"/>
            </w:tcMar>
            <w:vAlign w:val="center"/>
            <w:hideMark/>
          </w:tcPr>
          <w:p w14:paraId="6E5A8643" w14:textId="77777777" w:rsidR="003578B8" w:rsidRPr="003578B8" w:rsidRDefault="003578B8" w:rsidP="003578B8">
            <w:r w:rsidRPr="003578B8">
              <w:t>Capturas con fecha</w:t>
            </w:r>
          </w:p>
        </w:tc>
        <w:tc>
          <w:tcPr>
            <w:tcW w:w="0" w:type="auto"/>
            <w:tcMar>
              <w:top w:w="150" w:type="dxa"/>
              <w:left w:w="240" w:type="dxa"/>
              <w:bottom w:w="150" w:type="dxa"/>
              <w:right w:w="0" w:type="dxa"/>
            </w:tcMar>
            <w:vAlign w:val="center"/>
            <w:hideMark/>
          </w:tcPr>
          <w:p w14:paraId="21DDAB48" w14:textId="77777777" w:rsidR="003578B8" w:rsidRPr="003578B8" w:rsidRDefault="003578B8" w:rsidP="003578B8"/>
        </w:tc>
      </w:tr>
      <w:tr w:rsidR="003578B8" w:rsidRPr="003578B8" w14:paraId="25E626BB" w14:textId="77777777">
        <w:tc>
          <w:tcPr>
            <w:tcW w:w="0" w:type="auto"/>
            <w:tcMar>
              <w:top w:w="150" w:type="dxa"/>
              <w:left w:w="0" w:type="dxa"/>
              <w:bottom w:w="150" w:type="dxa"/>
              <w:right w:w="240" w:type="dxa"/>
            </w:tcMar>
            <w:vAlign w:val="center"/>
            <w:hideMark/>
          </w:tcPr>
          <w:p w14:paraId="46349A1B" w14:textId="77777777" w:rsidR="003578B8" w:rsidRPr="003578B8" w:rsidRDefault="003578B8" w:rsidP="003578B8">
            <w:r w:rsidRPr="003578B8">
              <w:t>D2</w:t>
            </w:r>
          </w:p>
        </w:tc>
        <w:tc>
          <w:tcPr>
            <w:tcW w:w="0" w:type="auto"/>
            <w:tcMar>
              <w:top w:w="150" w:type="dxa"/>
              <w:left w:w="240" w:type="dxa"/>
              <w:bottom w:w="150" w:type="dxa"/>
              <w:right w:w="240" w:type="dxa"/>
            </w:tcMar>
            <w:vAlign w:val="center"/>
            <w:hideMark/>
          </w:tcPr>
          <w:p w14:paraId="6B08CE34" w14:textId="77777777" w:rsidR="003578B8" w:rsidRPr="003578B8" w:rsidRDefault="003578B8" w:rsidP="003578B8">
            <w:r w:rsidRPr="003578B8">
              <w:t>Todos los contratos relevantes (&gt; $500k) tienen fecha cierta (NOM-151 o notario)</w:t>
            </w:r>
          </w:p>
        </w:tc>
        <w:tc>
          <w:tcPr>
            <w:tcW w:w="0" w:type="auto"/>
            <w:tcMar>
              <w:top w:w="150" w:type="dxa"/>
              <w:left w:w="240" w:type="dxa"/>
              <w:bottom w:w="150" w:type="dxa"/>
              <w:right w:w="240" w:type="dxa"/>
            </w:tcMar>
            <w:vAlign w:val="center"/>
            <w:hideMark/>
          </w:tcPr>
          <w:p w14:paraId="4BDB9D45" w14:textId="77777777" w:rsidR="003578B8" w:rsidRPr="003578B8" w:rsidRDefault="003578B8" w:rsidP="003578B8"/>
        </w:tc>
        <w:tc>
          <w:tcPr>
            <w:tcW w:w="0" w:type="auto"/>
            <w:tcMar>
              <w:top w:w="150" w:type="dxa"/>
              <w:left w:w="240" w:type="dxa"/>
              <w:bottom w:w="150" w:type="dxa"/>
              <w:right w:w="240" w:type="dxa"/>
            </w:tcMar>
            <w:vAlign w:val="center"/>
            <w:hideMark/>
          </w:tcPr>
          <w:p w14:paraId="432D4DFD" w14:textId="77777777" w:rsidR="003578B8" w:rsidRPr="003578B8" w:rsidRDefault="003578B8" w:rsidP="003578B8">
            <w:r w:rsidRPr="003578B8">
              <w:t>Contratos certificados</w:t>
            </w:r>
          </w:p>
        </w:tc>
        <w:tc>
          <w:tcPr>
            <w:tcW w:w="0" w:type="auto"/>
            <w:tcMar>
              <w:top w:w="150" w:type="dxa"/>
              <w:left w:w="240" w:type="dxa"/>
              <w:bottom w:w="150" w:type="dxa"/>
              <w:right w:w="0" w:type="dxa"/>
            </w:tcMar>
            <w:vAlign w:val="center"/>
            <w:hideMark/>
          </w:tcPr>
          <w:p w14:paraId="3C15A84B" w14:textId="77777777" w:rsidR="003578B8" w:rsidRPr="003578B8" w:rsidRDefault="003578B8" w:rsidP="003578B8"/>
        </w:tc>
      </w:tr>
      <w:tr w:rsidR="003578B8" w:rsidRPr="003578B8" w14:paraId="11408127" w14:textId="77777777">
        <w:tc>
          <w:tcPr>
            <w:tcW w:w="0" w:type="auto"/>
            <w:tcMar>
              <w:top w:w="150" w:type="dxa"/>
              <w:left w:w="0" w:type="dxa"/>
              <w:bottom w:w="150" w:type="dxa"/>
              <w:right w:w="240" w:type="dxa"/>
            </w:tcMar>
            <w:vAlign w:val="center"/>
            <w:hideMark/>
          </w:tcPr>
          <w:p w14:paraId="0968937A" w14:textId="77777777" w:rsidR="003578B8" w:rsidRPr="003578B8" w:rsidRDefault="003578B8" w:rsidP="003578B8">
            <w:r w:rsidRPr="003578B8">
              <w:t>D2</w:t>
            </w:r>
          </w:p>
        </w:tc>
        <w:tc>
          <w:tcPr>
            <w:tcW w:w="0" w:type="auto"/>
            <w:tcMar>
              <w:top w:w="150" w:type="dxa"/>
              <w:left w:w="240" w:type="dxa"/>
              <w:bottom w:w="150" w:type="dxa"/>
              <w:right w:w="240" w:type="dxa"/>
            </w:tcMar>
            <w:vAlign w:val="center"/>
            <w:hideMark/>
          </w:tcPr>
          <w:p w14:paraId="0BEE6400" w14:textId="77777777" w:rsidR="003578B8" w:rsidRPr="003578B8" w:rsidRDefault="003578B8" w:rsidP="003578B8">
            <w:r w:rsidRPr="003578B8">
              <w:t xml:space="preserve">Las bitácoras de ejecución y actas de </w:t>
            </w:r>
            <w:r w:rsidRPr="003578B8">
              <w:lastRenderedPageBreak/>
              <w:t>entrega tienen timestamp NOM-151</w:t>
            </w:r>
          </w:p>
        </w:tc>
        <w:tc>
          <w:tcPr>
            <w:tcW w:w="0" w:type="auto"/>
            <w:tcMar>
              <w:top w:w="150" w:type="dxa"/>
              <w:left w:w="240" w:type="dxa"/>
              <w:bottom w:w="150" w:type="dxa"/>
              <w:right w:w="240" w:type="dxa"/>
            </w:tcMar>
            <w:vAlign w:val="center"/>
            <w:hideMark/>
          </w:tcPr>
          <w:p w14:paraId="537EFBB6" w14:textId="77777777" w:rsidR="003578B8" w:rsidRPr="003578B8" w:rsidRDefault="003578B8" w:rsidP="003578B8"/>
        </w:tc>
        <w:tc>
          <w:tcPr>
            <w:tcW w:w="0" w:type="auto"/>
            <w:tcMar>
              <w:top w:w="150" w:type="dxa"/>
              <w:left w:w="240" w:type="dxa"/>
              <w:bottom w:w="150" w:type="dxa"/>
              <w:right w:w="240" w:type="dxa"/>
            </w:tcMar>
            <w:vAlign w:val="center"/>
            <w:hideMark/>
          </w:tcPr>
          <w:p w14:paraId="498B594C" w14:textId="77777777" w:rsidR="003578B8" w:rsidRPr="003578B8" w:rsidRDefault="003578B8" w:rsidP="003578B8">
            <w:r w:rsidRPr="003578B8">
              <w:t>Bitácoras certificadas</w:t>
            </w:r>
          </w:p>
        </w:tc>
        <w:tc>
          <w:tcPr>
            <w:tcW w:w="0" w:type="auto"/>
            <w:tcMar>
              <w:top w:w="150" w:type="dxa"/>
              <w:left w:w="240" w:type="dxa"/>
              <w:bottom w:w="150" w:type="dxa"/>
              <w:right w:w="0" w:type="dxa"/>
            </w:tcMar>
            <w:vAlign w:val="center"/>
            <w:hideMark/>
          </w:tcPr>
          <w:p w14:paraId="01ED8CD5" w14:textId="77777777" w:rsidR="003578B8" w:rsidRPr="003578B8" w:rsidRDefault="003578B8" w:rsidP="003578B8"/>
        </w:tc>
      </w:tr>
      <w:tr w:rsidR="003578B8" w:rsidRPr="003578B8" w14:paraId="6C694AE3" w14:textId="77777777">
        <w:tc>
          <w:tcPr>
            <w:tcW w:w="0" w:type="auto"/>
            <w:tcMar>
              <w:top w:w="150" w:type="dxa"/>
              <w:left w:w="0" w:type="dxa"/>
              <w:bottom w:w="150" w:type="dxa"/>
              <w:right w:w="240" w:type="dxa"/>
            </w:tcMar>
            <w:vAlign w:val="center"/>
            <w:hideMark/>
          </w:tcPr>
          <w:p w14:paraId="72A76A5E" w14:textId="77777777" w:rsidR="003578B8" w:rsidRPr="003578B8" w:rsidRDefault="003578B8" w:rsidP="003578B8">
            <w:r w:rsidRPr="003578B8">
              <w:t>D2</w:t>
            </w:r>
          </w:p>
        </w:tc>
        <w:tc>
          <w:tcPr>
            <w:tcW w:w="0" w:type="auto"/>
            <w:tcMar>
              <w:top w:w="150" w:type="dxa"/>
              <w:left w:w="240" w:type="dxa"/>
              <w:bottom w:w="150" w:type="dxa"/>
              <w:right w:w="240" w:type="dxa"/>
            </w:tcMar>
            <w:vAlign w:val="center"/>
            <w:hideMark/>
          </w:tcPr>
          <w:p w14:paraId="1BA887A5" w14:textId="77777777" w:rsidR="003578B8" w:rsidRPr="003578B8" w:rsidRDefault="003578B8" w:rsidP="003578B8">
            <w:r w:rsidRPr="003578B8">
              <w:t>El expediente de materialidad está organizado por año fiscal (últimos 5 años)</w:t>
            </w:r>
          </w:p>
        </w:tc>
        <w:tc>
          <w:tcPr>
            <w:tcW w:w="0" w:type="auto"/>
            <w:tcMar>
              <w:top w:w="150" w:type="dxa"/>
              <w:left w:w="240" w:type="dxa"/>
              <w:bottom w:w="150" w:type="dxa"/>
              <w:right w:w="240" w:type="dxa"/>
            </w:tcMar>
            <w:vAlign w:val="center"/>
            <w:hideMark/>
          </w:tcPr>
          <w:p w14:paraId="2B688335" w14:textId="77777777" w:rsidR="003578B8" w:rsidRPr="003578B8" w:rsidRDefault="003578B8" w:rsidP="003578B8"/>
        </w:tc>
        <w:tc>
          <w:tcPr>
            <w:tcW w:w="0" w:type="auto"/>
            <w:tcMar>
              <w:top w:w="150" w:type="dxa"/>
              <w:left w:w="240" w:type="dxa"/>
              <w:bottom w:w="150" w:type="dxa"/>
              <w:right w:w="240" w:type="dxa"/>
            </w:tcMar>
            <w:vAlign w:val="center"/>
            <w:hideMark/>
          </w:tcPr>
          <w:p w14:paraId="637E5FEB" w14:textId="77777777" w:rsidR="003578B8" w:rsidRPr="003578B8" w:rsidRDefault="003578B8" w:rsidP="003578B8">
            <w:r w:rsidRPr="003578B8">
              <w:t>Carpeta digital</w:t>
            </w:r>
          </w:p>
        </w:tc>
        <w:tc>
          <w:tcPr>
            <w:tcW w:w="0" w:type="auto"/>
            <w:tcMar>
              <w:top w:w="150" w:type="dxa"/>
              <w:left w:w="240" w:type="dxa"/>
              <w:bottom w:w="150" w:type="dxa"/>
              <w:right w:w="0" w:type="dxa"/>
            </w:tcMar>
            <w:vAlign w:val="center"/>
            <w:hideMark/>
          </w:tcPr>
          <w:p w14:paraId="0232A825" w14:textId="77777777" w:rsidR="003578B8" w:rsidRPr="003578B8" w:rsidRDefault="003578B8" w:rsidP="003578B8"/>
        </w:tc>
      </w:tr>
      <w:tr w:rsidR="003578B8" w:rsidRPr="003578B8" w14:paraId="59716C09" w14:textId="77777777">
        <w:tc>
          <w:tcPr>
            <w:tcW w:w="0" w:type="auto"/>
            <w:tcMar>
              <w:top w:w="150" w:type="dxa"/>
              <w:left w:w="0" w:type="dxa"/>
              <w:bottom w:w="150" w:type="dxa"/>
              <w:right w:w="240" w:type="dxa"/>
            </w:tcMar>
            <w:vAlign w:val="center"/>
            <w:hideMark/>
          </w:tcPr>
          <w:p w14:paraId="1E6AD032" w14:textId="77777777" w:rsidR="003578B8" w:rsidRPr="003578B8" w:rsidRDefault="003578B8" w:rsidP="003578B8">
            <w:r w:rsidRPr="003578B8">
              <w:t>D3</w:t>
            </w:r>
          </w:p>
        </w:tc>
        <w:tc>
          <w:tcPr>
            <w:tcW w:w="0" w:type="auto"/>
            <w:tcMar>
              <w:top w:w="150" w:type="dxa"/>
              <w:left w:w="240" w:type="dxa"/>
              <w:bottom w:w="150" w:type="dxa"/>
              <w:right w:w="240" w:type="dxa"/>
            </w:tcMar>
            <w:vAlign w:val="center"/>
            <w:hideMark/>
          </w:tcPr>
          <w:p w14:paraId="02C1BD99" w14:textId="77777777" w:rsidR="003578B8" w:rsidRPr="003578B8" w:rsidRDefault="003578B8" w:rsidP="003578B8">
            <w:r w:rsidRPr="003578B8">
              <w:t>Las declaraciones anuales están presentadas y concilian con CFDI</w:t>
            </w:r>
          </w:p>
        </w:tc>
        <w:tc>
          <w:tcPr>
            <w:tcW w:w="0" w:type="auto"/>
            <w:tcMar>
              <w:top w:w="150" w:type="dxa"/>
              <w:left w:w="240" w:type="dxa"/>
              <w:bottom w:w="150" w:type="dxa"/>
              <w:right w:w="240" w:type="dxa"/>
            </w:tcMar>
            <w:vAlign w:val="center"/>
            <w:hideMark/>
          </w:tcPr>
          <w:p w14:paraId="5D93493B" w14:textId="77777777" w:rsidR="003578B8" w:rsidRPr="003578B8" w:rsidRDefault="003578B8" w:rsidP="003578B8"/>
        </w:tc>
        <w:tc>
          <w:tcPr>
            <w:tcW w:w="0" w:type="auto"/>
            <w:tcMar>
              <w:top w:w="150" w:type="dxa"/>
              <w:left w:w="240" w:type="dxa"/>
              <w:bottom w:w="150" w:type="dxa"/>
              <w:right w:w="240" w:type="dxa"/>
            </w:tcMar>
            <w:vAlign w:val="center"/>
            <w:hideMark/>
          </w:tcPr>
          <w:p w14:paraId="766D548B" w14:textId="77777777" w:rsidR="003578B8" w:rsidRPr="003578B8" w:rsidRDefault="003578B8" w:rsidP="003578B8">
            <w:r w:rsidRPr="003578B8">
              <w:t>Acuses de recibo</w:t>
            </w:r>
          </w:p>
        </w:tc>
        <w:tc>
          <w:tcPr>
            <w:tcW w:w="0" w:type="auto"/>
            <w:tcMar>
              <w:top w:w="150" w:type="dxa"/>
              <w:left w:w="240" w:type="dxa"/>
              <w:bottom w:w="150" w:type="dxa"/>
              <w:right w:w="0" w:type="dxa"/>
            </w:tcMar>
            <w:vAlign w:val="center"/>
            <w:hideMark/>
          </w:tcPr>
          <w:p w14:paraId="5B514FDB" w14:textId="77777777" w:rsidR="003578B8" w:rsidRPr="003578B8" w:rsidRDefault="003578B8" w:rsidP="003578B8"/>
        </w:tc>
      </w:tr>
      <w:tr w:rsidR="003578B8" w:rsidRPr="003578B8" w14:paraId="5BA30C85" w14:textId="77777777">
        <w:tc>
          <w:tcPr>
            <w:tcW w:w="0" w:type="auto"/>
            <w:tcMar>
              <w:top w:w="150" w:type="dxa"/>
              <w:left w:w="0" w:type="dxa"/>
              <w:bottom w:w="150" w:type="dxa"/>
              <w:right w:w="240" w:type="dxa"/>
            </w:tcMar>
            <w:vAlign w:val="center"/>
            <w:hideMark/>
          </w:tcPr>
          <w:p w14:paraId="6F4A6930" w14:textId="77777777" w:rsidR="003578B8" w:rsidRPr="003578B8" w:rsidRDefault="003578B8" w:rsidP="003578B8">
            <w:r w:rsidRPr="003578B8">
              <w:t>D3</w:t>
            </w:r>
          </w:p>
        </w:tc>
        <w:tc>
          <w:tcPr>
            <w:tcW w:w="0" w:type="auto"/>
            <w:tcMar>
              <w:top w:w="150" w:type="dxa"/>
              <w:left w:w="240" w:type="dxa"/>
              <w:bottom w:w="150" w:type="dxa"/>
              <w:right w:w="240" w:type="dxa"/>
            </w:tcMar>
            <w:vAlign w:val="center"/>
            <w:hideMark/>
          </w:tcPr>
          <w:p w14:paraId="14B24110" w14:textId="77777777" w:rsidR="003578B8" w:rsidRPr="003578B8" w:rsidRDefault="003578B8" w:rsidP="003578B8">
            <w:r w:rsidRPr="003578B8">
              <w:t>La Opinión de Cumplimiento (art. 32-D) es POSITIVA</w:t>
            </w:r>
          </w:p>
        </w:tc>
        <w:tc>
          <w:tcPr>
            <w:tcW w:w="0" w:type="auto"/>
            <w:tcMar>
              <w:top w:w="150" w:type="dxa"/>
              <w:left w:w="240" w:type="dxa"/>
              <w:bottom w:w="150" w:type="dxa"/>
              <w:right w:w="240" w:type="dxa"/>
            </w:tcMar>
            <w:vAlign w:val="center"/>
            <w:hideMark/>
          </w:tcPr>
          <w:p w14:paraId="1576C893" w14:textId="77777777" w:rsidR="003578B8" w:rsidRPr="003578B8" w:rsidRDefault="003578B8" w:rsidP="003578B8"/>
        </w:tc>
        <w:tc>
          <w:tcPr>
            <w:tcW w:w="0" w:type="auto"/>
            <w:tcMar>
              <w:top w:w="150" w:type="dxa"/>
              <w:left w:w="240" w:type="dxa"/>
              <w:bottom w:w="150" w:type="dxa"/>
              <w:right w:w="240" w:type="dxa"/>
            </w:tcMar>
            <w:vAlign w:val="center"/>
            <w:hideMark/>
          </w:tcPr>
          <w:p w14:paraId="08F96701" w14:textId="77777777" w:rsidR="003578B8" w:rsidRPr="003578B8" w:rsidRDefault="003578B8" w:rsidP="003578B8">
            <w:r w:rsidRPr="003578B8">
              <w:t>Reporte del SAT</w:t>
            </w:r>
          </w:p>
        </w:tc>
        <w:tc>
          <w:tcPr>
            <w:tcW w:w="0" w:type="auto"/>
            <w:tcMar>
              <w:top w:w="150" w:type="dxa"/>
              <w:left w:w="240" w:type="dxa"/>
              <w:bottom w:w="150" w:type="dxa"/>
              <w:right w:w="0" w:type="dxa"/>
            </w:tcMar>
            <w:vAlign w:val="center"/>
            <w:hideMark/>
          </w:tcPr>
          <w:p w14:paraId="62F13C4C" w14:textId="77777777" w:rsidR="003578B8" w:rsidRPr="003578B8" w:rsidRDefault="003578B8" w:rsidP="003578B8"/>
        </w:tc>
      </w:tr>
      <w:tr w:rsidR="003578B8" w:rsidRPr="003578B8" w14:paraId="597E2ACF" w14:textId="77777777">
        <w:tc>
          <w:tcPr>
            <w:tcW w:w="0" w:type="auto"/>
            <w:tcMar>
              <w:top w:w="150" w:type="dxa"/>
              <w:left w:w="0" w:type="dxa"/>
              <w:bottom w:w="150" w:type="dxa"/>
              <w:right w:w="240" w:type="dxa"/>
            </w:tcMar>
            <w:vAlign w:val="center"/>
            <w:hideMark/>
          </w:tcPr>
          <w:p w14:paraId="19242D26" w14:textId="77777777" w:rsidR="003578B8" w:rsidRPr="003578B8" w:rsidRDefault="003578B8" w:rsidP="003578B8">
            <w:r w:rsidRPr="003578B8">
              <w:t>D3</w:t>
            </w:r>
          </w:p>
        </w:tc>
        <w:tc>
          <w:tcPr>
            <w:tcW w:w="0" w:type="auto"/>
            <w:tcMar>
              <w:top w:w="150" w:type="dxa"/>
              <w:left w:w="240" w:type="dxa"/>
              <w:bottom w:w="150" w:type="dxa"/>
              <w:right w:w="240" w:type="dxa"/>
            </w:tcMar>
            <w:vAlign w:val="center"/>
            <w:hideMark/>
          </w:tcPr>
          <w:p w14:paraId="1BE4D4B0" w14:textId="77777777" w:rsidR="003578B8" w:rsidRPr="003578B8" w:rsidRDefault="003578B8" w:rsidP="003578B8">
            <w:r w:rsidRPr="003578B8">
              <w:t>La Constancia de Situación Fiscal está actualizada</w:t>
            </w:r>
          </w:p>
        </w:tc>
        <w:tc>
          <w:tcPr>
            <w:tcW w:w="0" w:type="auto"/>
            <w:tcMar>
              <w:top w:w="150" w:type="dxa"/>
              <w:left w:w="240" w:type="dxa"/>
              <w:bottom w:w="150" w:type="dxa"/>
              <w:right w:w="240" w:type="dxa"/>
            </w:tcMar>
            <w:vAlign w:val="center"/>
            <w:hideMark/>
          </w:tcPr>
          <w:p w14:paraId="34C01B29" w14:textId="77777777" w:rsidR="003578B8" w:rsidRPr="003578B8" w:rsidRDefault="003578B8" w:rsidP="003578B8"/>
        </w:tc>
        <w:tc>
          <w:tcPr>
            <w:tcW w:w="0" w:type="auto"/>
            <w:tcMar>
              <w:top w:w="150" w:type="dxa"/>
              <w:left w:w="240" w:type="dxa"/>
              <w:bottom w:w="150" w:type="dxa"/>
              <w:right w:w="240" w:type="dxa"/>
            </w:tcMar>
            <w:vAlign w:val="center"/>
            <w:hideMark/>
          </w:tcPr>
          <w:p w14:paraId="48DEC8B7" w14:textId="77777777" w:rsidR="003578B8" w:rsidRPr="003578B8" w:rsidRDefault="003578B8" w:rsidP="003578B8">
            <w:r w:rsidRPr="003578B8">
              <w:t>PDF descargado</w:t>
            </w:r>
          </w:p>
        </w:tc>
        <w:tc>
          <w:tcPr>
            <w:tcW w:w="0" w:type="auto"/>
            <w:tcMar>
              <w:top w:w="150" w:type="dxa"/>
              <w:left w:w="240" w:type="dxa"/>
              <w:bottom w:w="150" w:type="dxa"/>
              <w:right w:w="0" w:type="dxa"/>
            </w:tcMar>
            <w:vAlign w:val="center"/>
            <w:hideMark/>
          </w:tcPr>
          <w:p w14:paraId="25C6DFA3" w14:textId="77777777" w:rsidR="003578B8" w:rsidRPr="003578B8" w:rsidRDefault="003578B8" w:rsidP="003578B8"/>
        </w:tc>
      </w:tr>
      <w:tr w:rsidR="003578B8" w:rsidRPr="003578B8" w14:paraId="29CCA335" w14:textId="77777777">
        <w:tc>
          <w:tcPr>
            <w:tcW w:w="0" w:type="auto"/>
            <w:tcMar>
              <w:top w:w="150" w:type="dxa"/>
              <w:left w:w="0" w:type="dxa"/>
              <w:bottom w:w="150" w:type="dxa"/>
              <w:right w:w="240" w:type="dxa"/>
            </w:tcMar>
            <w:vAlign w:val="center"/>
            <w:hideMark/>
          </w:tcPr>
          <w:p w14:paraId="583D22AF" w14:textId="77777777" w:rsidR="003578B8" w:rsidRPr="003578B8" w:rsidRDefault="003578B8" w:rsidP="003578B8">
            <w:r w:rsidRPr="003578B8">
              <w:t>D3</w:t>
            </w:r>
          </w:p>
        </w:tc>
        <w:tc>
          <w:tcPr>
            <w:tcW w:w="0" w:type="auto"/>
            <w:tcMar>
              <w:top w:w="150" w:type="dxa"/>
              <w:left w:w="240" w:type="dxa"/>
              <w:bottom w:w="150" w:type="dxa"/>
              <w:right w:w="240" w:type="dxa"/>
            </w:tcMar>
            <w:vAlign w:val="center"/>
            <w:hideMark/>
          </w:tcPr>
          <w:p w14:paraId="3C688B76" w14:textId="77777777" w:rsidR="003578B8" w:rsidRPr="003578B8" w:rsidRDefault="003578B8" w:rsidP="003578B8">
            <w:r w:rsidRPr="003578B8">
              <w:t>La DIOT incluye a TODOS los proveedores pagados (sin umbral)</w:t>
            </w:r>
          </w:p>
        </w:tc>
        <w:tc>
          <w:tcPr>
            <w:tcW w:w="0" w:type="auto"/>
            <w:tcMar>
              <w:top w:w="150" w:type="dxa"/>
              <w:left w:w="240" w:type="dxa"/>
              <w:bottom w:w="150" w:type="dxa"/>
              <w:right w:w="240" w:type="dxa"/>
            </w:tcMar>
            <w:vAlign w:val="center"/>
            <w:hideMark/>
          </w:tcPr>
          <w:p w14:paraId="11BAF953" w14:textId="77777777" w:rsidR="003578B8" w:rsidRPr="003578B8" w:rsidRDefault="003578B8" w:rsidP="003578B8"/>
        </w:tc>
        <w:tc>
          <w:tcPr>
            <w:tcW w:w="0" w:type="auto"/>
            <w:tcMar>
              <w:top w:w="150" w:type="dxa"/>
              <w:left w:w="240" w:type="dxa"/>
              <w:bottom w:w="150" w:type="dxa"/>
              <w:right w:w="240" w:type="dxa"/>
            </w:tcMar>
            <w:vAlign w:val="center"/>
            <w:hideMark/>
          </w:tcPr>
          <w:p w14:paraId="4CFB9541" w14:textId="77777777" w:rsidR="003578B8" w:rsidRPr="003578B8" w:rsidRDefault="003578B8" w:rsidP="003578B8">
            <w:r w:rsidRPr="003578B8">
              <w:t>Reporte de DIOT</w:t>
            </w:r>
          </w:p>
        </w:tc>
        <w:tc>
          <w:tcPr>
            <w:tcW w:w="0" w:type="auto"/>
            <w:tcMar>
              <w:top w:w="150" w:type="dxa"/>
              <w:left w:w="240" w:type="dxa"/>
              <w:bottom w:w="150" w:type="dxa"/>
              <w:right w:w="0" w:type="dxa"/>
            </w:tcMar>
            <w:vAlign w:val="center"/>
            <w:hideMark/>
          </w:tcPr>
          <w:p w14:paraId="6A99CFFA" w14:textId="77777777" w:rsidR="003578B8" w:rsidRPr="003578B8" w:rsidRDefault="003578B8" w:rsidP="003578B8"/>
        </w:tc>
      </w:tr>
      <w:tr w:rsidR="003578B8" w:rsidRPr="003578B8" w14:paraId="67B234C6" w14:textId="77777777">
        <w:tc>
          <w:tcPr>
            <w:tcW w:w="0" w:type="auto"/>
            <w:tcMar>
              <w:top w:w="150" w:type="dxa"/>
              <w:left w:w="0" w:type="dxa"/>
              <w:bottom w:w="150" w:type="dxa"/>
              <w:right w:w="240" w:type="dxa"/>
            </w:tcMar>
            <w:vAlign w:val="center"/>
            <w:hideMark/>
          </w:tcPr>
          <w:p w14:paraId="2A9DE59F" w14:textId="77777777" w:rsidR="003578B8" w:rsidRPr="003578B8" w:rsidRDefault="003578B8" w:rsidP="003578B8">
            <w:r w:rsidRPr="003578B8">
              <w:t>D4</w:t>
            </w:r>
          </w:p>
        </w:tc>
        <w:tc>
          <w:tcPr>
            <w:tcW w:w="0" w:type="auto"/>
            <w:tcMar>
              <w:top w:w="150" w:type="dxa"/>
              <w:left w:w="240" w:type="dxa"/>
              <w:bottom w:w="150" w:type="dxa"/>
              <w:right w:w="240" w:type="dxa"/>
            </w:tcMar>
            <w:vAlign w:val="center"/>
            <w:hideMark/>
          </w:tcPr>
          <w:p w14:paraId="067ED58A" w14:textId="77777777" w:rsidR="003578B8" w:rsidRPr="003578B8" w:rsidRDefault="003578B8" w:rsidP="003578B8">
            <w:r w:rsidRPr="003578B8">
              <w:t>El buzón tributario está habilitado y se revisa a diario</w:t>
            </w:r>
          </w:p>
        </w:tc>
        <w:tc>
          <w:tcPr>
            <w:tcW w:w="0" w:type="auto"/>
            <w:tcMar>
              <w:top w:w="150" w:type="dxa"/>
              <w:left w:w="240" w:type="dxa"/>
              <w:bottom w:w="150" w:type="dxa"/>
              <w:right w:w="240" w:type="dxa"/>
            </w:tcMar>
            <w:vAlign w:val="center"/>
            <w:hideMark/>
          </w:tcPr>
          <w:p w14:paraId="4AD2BB44" w14:textId="77777777" w:rsidR="003578B8" w:rsidRPr="003578B8" w:rsidRDefault="003578B8" w:rsidP="003578B8"/>
        </w:tc>
        <w:tc>
          <w:tcPr>
            <w:tcW w:w="0" w:type="auto"/>
            <w:tcMar>
              <w:top w:w="150" w:type="dxa"/>
              <w:left w:w="240" w:type="dxa"/>
              <w:bottom w:w="150" w:type="dxa"/>
              <w:right w:w="240" w:type="dxa"/>
            </w:tcMar>
            <w:vAlign w:val="center"/>
            <w:hideMark/>
          </w:tcPr>
          <w:p w14:paraId="1166F905" w14:textId="77777777" w:rsidR="003578B8" w:rsidRPr="003578B8" w:rsidRDefault="003578B8" w:rsidP="003578B8">
            <w:r w:rsidRPr="003578B8">
              <w:t>Configuración</w:t>
            </w:r>
          </w:p>
        </w:tc>
        <w:tc>
          <w:tcPr>
            <w:tcW w:w="0" w:type="auto"/>
            <w:tcMar>
              <w:top w:w="150" w:type="dxa"/>
              <w:left w:w="240" w:type="dxa"/>
              <w:bottom w:w="150" w:type="dxa"/>
              <w:right w:w="0" w:type="dxa"/>
            </w:tcMar>
            <w:vAlign w:val="center"/>
            <w:hideMark/>
          </w:tcPr>
          <w:p w14:paraId="366BFC13" w14:textId="77777777" w:rsidR="003578B8" w:rsidRPr="003578B8" w:rsidRDefault="003578B8" w:rsidP="003578B8"/>
        </w:tc>
      </w:tr>
      <w:tr w:rsidR="003578B8" w:rsidRPr="003578B8" w14:paraId="2E23B442" w14:textId="77777777">
        <w:tc>
          <w:tcPr>
            <w:tcW w:w="0" w:type="auto"/>
            <w:tcMar>
              <w:top w:w="150" w:type="dxa"/>
              <w:left w:w="0" w:type="dxa"/>
              <w:bottom w:w="150" w:type="dxa"/>
              <w:right w:w="240" w:type="dxa"/>
            </w:tcMar>
            <w:vAlign w:val="center"/>
            <w:hideMark/>
          </w:tcPr>
          <w:p w14:paraId="3A9F81E5" w14:textId="77777777" w:rsidR="003578B8" w:rsidRPr="003578B8" w:rsidRDefault="003578B8" w:rsidP="003578B8">
            <w:r w:rsidRPr="003578B8">
              <w:lastRenderedPageBreak/>
              <w:t>D4</w:t>
            </w:r>
          </w:p>
        </w:tc>
        <w:tc>
          <w:tcPr>
            <w:tcW w:w="0" w:type="auto"/>
            <w:tcMar>
              <w:top w:w="150" w:type="dxa"/>
              <w:left w:w="240" w:type="dxa"/>
              <w:bottom w:w="150" w:type="dxa"/>
              <w:right w:w="240" w:type="dxa"/>
            </w:tcMar>
            <w:vAlign w:val="center"/>
            <w:hideMark/>
          </w:tcPr>
          <w:p w14:paraId="14471299" w14:textId="77777777" w:rsidR="003578B8" w:rsidRPr="003578B8" w:rsidRDefault="003578B8" w:rsidP="003578B8">
            <w:r w:rsidRPr="003578B8">
              <w:t>Existe una matriz de vinculación CFDI – evidencia – fecha cierta actualizada</w:t>
            </w:r>
          </w:p>
        </w:tc>
        <w:tc>
          <w:tcPr>
            <w:tcW w:w="0" w:type="auto"/>
            <w:tcMar>
              <w:top w:w="150" w:type="dxa"/>
              <w:left w:w="240" w:type="dxa"/>
              <w:bottom w:w="150" w:type="dxa"/>
              <w:right w:w="240" w:type="dxa"/>
            </w:tcMar>
            <w:vAlign w:val="center"/>
            <w:hideMark/>
          </w:tcPr>
          <w:p w14:paraId="05A13A59" w14:textId="77777777" w:rsidR="003578B8" w:rsidRPr="003578B8" w:rsidRDefault="003578B8" w:rsidP="003578B8"/>
        </w:tc>
        <w:tc>
          <w:tcPr>
            <w:tcW w:w="0" w:type="auto"/>
            <w:tcMar>
              <w:top w:w="150" w:type="dxa"/>
              <w:left w:w="240" w:type="dxa"/>
              <w:bottom w:w="150" w:type="dxa"/>
              <w:right w:w="240" w:type="dxa"/>
            </w:tcMar>
            <w:vAlign w:val="center"/>
            <w:hideMark/>
          </w:tcPr>
          <w:p w14:paraId="154815BE" w14:textId="77777777" w:rsidR="003578B8" w:rsidRPr="003578B8" w:rsidRDefault="003578B8" w:rsidP="003578B8">
            <w:r w:rsidRPr="003578B8">
              <w:t>Archivo Excel</w:t>
            </w:r>
          </w:p>
        </w:tc>
        <w:tc>
          <w:tcPr>
            <w:tcW w:w="0" w:type="auto"/>
            <w:tcMar>
              <w:top w:w="150" w:type="dxa"/>
              <w:left w:w="240" w:type="dxa"/>
              <w:bottom w:w="150" w:type="dxa"/>
              <w:right w:w="0" w:type="dxa"/>
            </w:tcMar>
            <w:vAlign w:val="center"/>
            <w:hideMark/>
          </w:tcPr>
          <w:p w14:paraId="0976D05A" w14:textId="77777777" w:rsidR="003578B8" w:rsidRPr="003578B8" w:rsidRDefault="003578B8" w:rsidP="003578B8"/>
        </w:tc>
      </w:tr>
      <w:tr w:rsidR="003578B8" w:rsidRPr="003578B8" w14:paraId="2E6D33FC" w14:textId="77777777">
        <w:tc>
          <w:tcPr>
            <w:tcW w:w="0" w:type="auto"/>
            <w:tcMar>
              <w:top w:w="150" w:type="dxa"/>
              <w:left w:w="0" w:type="dxa"/>
              <w:bottom w:w="150" w:type="dxa"/>
              <w:right w:w="240" w:type="dxa"/>
            </w:tcMar>
            <w:vAlign w:val="center"/>
            <w:hideMark/>
          </w:tcPr>
          <w:p w14:paraId="2AC71E38" w14:textId="77777777" w:rsidR="003578B8" w:rsidRPr="003578B8" w:rsidRDefault="003578B8" w:rsidP="003578B8">
            <w:r w:rsidRPr="003578B8">
              <w:t>D5</w:t>
            </w:r>
          </w:p>
        </w:tc>
        <w:tc>
          <w:tcPr>
            <w:tcW w:w="0" w:type="auto"/>
            <w:tcMar>
              <w:top w:w="150" w:type="dxa"/>
              <w:left w:w="240" w:type="dxa"/>
              <w:bottom w:w="150" w:type="dxa"/>
              <w:right w:w="240" w:type="dxa"/>
            </w:tcMar>
            <w:vAlign w:val="center"/>
            <w:hideMark/>
          </w:tcPr>
          <w:p w14:paraId="33DF26CE" w14:textId="77777777" w:rsidR="003578B8" w:rsidRPr="003578B8" w:rsidRDefault="003578B8" w:rsidP="003578B8">
            <w:r w:rsidRPr="003578B8">
              <w:t>Los contratos sin fecha cierta han sido saneados (NOM-151 retroactiva)</w:t>
            </w:r>
          </w:p>
        </w:tc>
        <w:tc>
          <w:tcPr>
            <w:tcW w:w="0" w:type="auto"/>
            <w:tcMar>
              <w:top w:w="150" w:type="dxa"/>
              <w:left w:w="240" w:type="dxa"/>
              <w:bottom w:w="150" w:type="dxa"/>
              <w:right w:w="240" w:type="dxa"/>
            </w:tcMar>
            <w:vAlign w:val="center"/>
            <w:hideMark/>
          </w:tcPr>
          <w:p w14:paraId="12E08C39" w14:textId="77777777" w:rsidR="003578B8" w:rsidRPr="003578B8" w:rsidRDefault="003578B8" w:rsidP="003578B8"/>
        </w:tc>
        <w:tc>
          <w:tcPr>
            <w:tcW w:w="0" w:type="auto"/>
            <w:tcMar>
              <w:top w:w="150" w:type="dxa"/>
              <w:left w:w="240" w:type="dxa"/>
              <w:bottom w:w="150" w:type="dxa"/>
              <w:right w:w="240" w:type="dxa"/>
            </w:tcMar>
            <w:vAlign w:val="center"/>
            <w:hideMark/>
          </w:tcPr>
          <w:p w14:paraId="4B7022F3" w14:textId="77777777" w:rsidR="003578B8" w:rsidRPr="003578B8" w:rsidRDefault="003578B8" w:rsidP="003578B8">
            <w:r w:rsidRPr="003578B8">
              <w:t>Contratos certificados</w:t>
            </w:r>
          </w:p>
        </w:tc>
        <w:tc>
          <w:tcPr>
            <w:tcW w:w="0" w:type="auto"/>
            <w:tcMar>
              <w:top w:w="150" w:type="dxa"/>
              <w:left w:w="240" w:type="dxa"/>
              <w:bottom w:w="150" w:type="dxa"/>
              <w:right w:w="0" w:type="dxa"/>
            </w:tcMar>
            <w:vAlign w:val="center"/>
            <w:hideMark/>
          </w:tcPr>
          <w:p w14:paraId="27F99F9E" w14:textId="77777777" w:rsidR="003578B8" w:rsidRPr="003578B8" w:rsidRDefault="003578B8" w:rsidP="003578B8"/>
        </w:tc>
      </w:tr>
      <w:tr w:rsidR="003578B8" w:rsidRPr="003578B8" w14:paraId="636EEA67" w14:textId="77777777">
        <w:tc>
          <w:tcPr>
            <w:tcW w:w="0" w:type="auto"/>
            <w:tcMar>
              <w:top w:w="150" w:type="dxa"/>
              <w:left w:w="0" w:type="dxa"/>
              <w:bottom w:w="150" w:type="dxa"/>
              <w:right w:w="240" w:type="dxa"/>
            </w:tcMar>
            <w:vAlign w:val="center"/>
            <w:hideMark/>
          </w:tcPr>
          <w:p w14:paraId="2E701E3E" w14:textId="77777777" w:rsidR="003578B8" w:rsidRPr="003578B8" w:rsidRDefault="003578B8" w:rsidP="003578B8">
            <w:r w:rsidRPr="003578B8">
              <w:t>D5</w:t>
            </w:r>
          </w:p>
        </w:tc>
        <w:tc>
          <w:tcPr>
            <w:tcW w:w="0" w:type="auto"/>
            <w:tcMar>
              <w:top w:w="150" w:type="dxa"/>
              <w:left w:w="240" w:type="dxa"/>
              <w:bottom w:w="150" w:type="dxa"/>
              <w:right w:w="240" w:type="dxa"/>
            </w:tcMar>
            <w:vAlign w:val="center"/>
            <w:hideMark/>
          </w:tcPr>
          <w:p w14:paraId="1E45063E" w14:textId="77777777" w:rsidR="003578B8" w:rsidRPr="003578B8" w:rsidRDefault="003578B8" w:rsidP="003578B8">
            <w:r w:rsidRPr="003578B8">
              <w:t>Los proveedores de riesgo (actividad incongruente, sin nómina) fueron sustituidos</w:t>
            </w:r>
          </w:p>
        </w:tc>
        <w:tc>
          <w:tcPr>
            <w:tcW w:w="0" w:type="auto"/>
            <w:tcMar>
              <w:top w:w="150" w:type="dxa"/>
              <w:left w:w="240" w:type="dxa"/>
              <w:bottom w:w="150" w:type="dxa"/>
              <w:right w:w="240" w:type="dxa"/>
            </w:tcMar>
            <w:vAlign w:val="center"/>
            <w:hideMark/>
          </w:tcPr>
          <w:p w14:paraId="590D4A92" w14:textId="77777777" w:rsidR="003578B8" w:rsidRPr="003578B8" w:rsidRDefault="003578B8" w:rsidP="003578B8"/>
        </w:tc>
        <w:tc>
          <w:tcPr>
            <w:tcW w:w="0" w:type="auto"/>
            <w:tcMar>
              <w:top w:w="150" w:type="dxa"/>
              <w:left w:w="240" w:type="dxa"/>
              <w:bottom w:w="150" w:type="dxa"/>
              <w:right w:w="240" w:type="dxa"/>
            </w:tcMar>
            <w:vAlign w:val="center"/>
            <w:hideMark/>
          </w:tcPr>
          <w:p w14:paraId="6DF298E8" w14:textId="77777777" w:rsidR="003578B8" w:rsidRPr="003578B8" w:rsidRDefault="003578B8" w:rsidP="003578B8">
            <w:r w:rsidRPr="003578B8">
              <w:t>Registro de sustituciones</w:t>
            </w:r>
          </w:p>
        </w:tc>
        <w:tc>
          <w:tcPr>
            <w:tcW w:w="0" w:type="auto"/>
            <w:tcMar>
              <w:top w:w="150" w:type="dxa"/>
              <w:left w:w="240" w:type="dxa"/>
              <w:bottom w:w="150" w:type="dxa"/>
              <w:right w:w="0" w:type="dxa"/>
            </w:tcMar>
            <w:vAlign w:val="center"/>
            <w:hideMark/>
          </w:tcPr>
          <w:p w14:paraId="0EE0DC45" w14:textId="77777777" w:rsidR="003578B8" w:rsidRPr="003578B8" w:rsidRDefault="003578B8" w:rsidP="003578B8"/>
        </w:tc>
      </w:tr>
      <w:tr w:rsidR="003578B8" w:rsidRPr="003578B8" w14:paraId="010F72CD" w14:textId="77777777">
        <w:tc>
          <w:tcPr>
            <w:tcW w:w="0" w:type="auto"/>
            <w:tcMar>
              <w:top w:w="150" w:type="dxa"/>
              <w:left w:w="0" w:type="dxa"/>
              <w:bottom w:w="150" w:type="dxa"/>
              <w:right w:w="240" w:type="dxa"/>
            </w:tcMar>
            <w:vAlign w:val="center"/>
            <w:hideMark/>
          </w:tcPr>
          <w:p w14:paraId="3123591F" w14:textId="77777777" w:rsidR="003578B8" w:rsidRPr="003578B8" w:rsidRDefault="003578B8" w:rsidP="003578B8">
            <w:r w:rsidRPr="003578B8">
              <w:t>D5</w:t>
            </w:r>
          </w:p>
        </w:tc>
        <w:tc>
          <w:tcPr>
            <w:tcW w:w="0" w:type="auto"/>
            <w:tcMar>
              <w:top w:w="150" w:type="dxa"/>
              <w:left w:w="240" w:type="dxa"/>
              <w:bottom w:w="150" w:type="dxa"/>
              <w:right w:w="240" w:type="dxa"/>
            </w:tcMar>
            <w:vAlign w:val="center"/>
            <w:hideMark/>
          </w:tcPr>
          <w:p w14:paraId="341EBCB9" w14:textId="77777777" w:rsidR="003578B8" w:rsidRPr="003578B8" w:rsidRDefault="003578B8" w:rsidP="003578B8">
            <w:r w:rsidRPr="003578B8">
              <w:t>Los activos no declarados fueron regularizados (declaración complementaria)</w:t>
            </w:r>
          </w:p>
        </w:tc>
        <w:tc>
          <w:tcPr>
            <w:tcW w:w="0" w:type="auto"/>
            <w:tcMar>
              <w:top w:w="150" w:type="dxa"/>
              <w:left w:w="240" w:type="dxa"/>
              <w:bottom w:w="150" w:type="dxa"/>
              <w:right w:w="240" w:type="dxa"/>
            </w:tcMar>
            <w:vAlign w:val="center"/>
            <w:hideMark/>
          </w:tcPr>
          <w:p w14:paraId="1A3AE378" w14:textId="77777777" w:rsidR="003578B8" w:rsidRPr="003578B8" w:rsidRDefault="003578B8" w:rsidP="003578B8"/>
        </w:tc>
        <w:tc>
          <w:tcPr>
            <w:tcW w:w="0" w:type="auto"/>
            <w:tcMar>
              <w:top w:w="150" w:type="dxa"/>
              <w:left w:w="240" w:type="dxa"/>
              <w:bottom w:w="150" w:type="dxa"/>
              <w:right w:w="240" w:type="dxa"/>
            </w:tcMar>
            <w:vAlign w:val="center"/>
            <w:hideMark/>
          </w:tcPr>
          <w:p w14:paraId="60353966" w14:textId="77777777" w:rsidR="003578B8" w:rsidRPr="003578B8" w:rsidRDefault="003578B8" w:rsidP="003578B8">
            <w:r w:rsidRPr="003578B8">
              <w:t>Acuse de complementaria</w:t>
            </w:r>
          </w:p>
        </w:tc>
        <w:tc>
          <w:tcPr>
            <w:tcW w:w="0" w:type="auto"/>
            <w:tcMar>
              <w:top w:w="150" w:type="dxa"/>
              <w:left w:w="240" w:type="dxa"/>
              <w:bottom w:w="150" w:type="dxa"/>
              <w:right w:w="0" w:type="dxa"/>
            </w:tcMar>
            <w:vAlign w:val="center"/>
            <w:hideMark/>
          </w:tcPr>
          <w:p w14:paraId="74E7F0D8" w14:textId="77777777" w:rsidR="003578B8" w:rsidRPr="003578B8" w:rsidRDefault="003578B8" w:rsidP="003578B8"/>
        </w:tc>
      </w:tr>
    </w:tbl>
    <w:p w14:paraId="48B3DE57" w14:textId="77777777" w:rsidR="003578B8" w:rsidRPr="003578B8" w:rsidRDefault="003578B8" w:rsidP="003578B8">
      <w:r w:rsidRPr="003578B8">
        <w:rPr>
          <w:rFonts w:ascii="Segoe UI Emoji" w:hAnsi="Segoe UI Emoji" w:cs="Segoe UI Emoji"/>
        </w:rPr>
        <w:t>📌</w:t>
      </w:r>
      <w:r w:rsidRPr="003578B8">
        <w:t> </w:t>
      </w:r>
      <w:r w:rsidRPr="003578B8">
        <w:rPr>
          <w:b/>
          <w:bCs/>
        </w:rPr>
        <w:t>Nota:</w:t>
      </w:r>
      <w:r w:rsidRPr="003578B8">
        <w:t> Este checklist debe archivarse en la carpeta </w:t>
      </w:r>
      <w:r w:rsidRPr="003578B8">
        <w:rPr>
          <w:b/>
          <w:bCs/>
        </w:rPr>
        <w:t>08_BUZON_TRIBUTARIO</w:t>
      </w:r>
      <w:r w:rsidRPr="003578B8">
        <w:t> junto con los acuses de presentación. Su existencia es una prueba de debido control (artículo 421 CNPP) que puede atenuar responsabilidades penales.</w:t>
      </w:r>
    </w:p>
    <w:p w14:paraId="37658E77" w14:textId="77777777" w:rsidR="003578B8" w:rsidRPr="003578B8" w:rsidRDefault="00ED67B7" w:rsidP="003578B8">
      <w:r>
        <w:pict w14:anchorId="3F9BD96A">
          <v:rect id="_x0000_i1033" style="width:0;height:.75pt" o:hralign="center" o:hrstd="t" o:hr="t" fillcolor="#a0a0a0" stroked="f"/>
        </w:pict>
      </w:r>
    </w:p>
    <w:p w14:paraId="4E174EE2" w14:textId="77777777" w:rsidR="003578B8" w:rsidRPr="003578B8" w:rsidRDefault="003578B8" w:rsidP="003578B8">
      <w:pPr>
        <w:rPr>
          <w:b/>
          <w:bCs/>
        </w:rPr>
      </w:pPr>
      <w:r w:rsidRPr="003578B8">
        <w:rPr>
          <w:b/>
          <w:bCs/>
        </w:rPr>
        <w:t>8. PROTOCOLO DE RESPUESTA INMEDIATA (MODO GUERRA) ANTE REQUERIMIENTOS DEL SAT</w:t>
      </w:r>
    </w:p>
    <w:p w14:paraId="6F3A2444" w14:textId="77777777" w:rsidR="003578B8" w:rsidRPr="003578B8" w:rsidRDefault="003578B8" w:rsidP="003578B8">
      <w:r w:rsidRPr="003578B8">
        <w:rPr>
          <w:b/>
          <w:bCs/>
        </w:rPr>
        <w:t>Este protocolo es de observancia obligatoria para todo el personal que reciba una notificación del SAT (buzón tributario, visita domiciliaria, oficio de presunción 69-B o 49-Bis).</w:t>
      </w:r>
    </w:p>
    <w:p w14:paraId="248E41AF" w14:textId="77777777" w:rsidR="003578B8" w:rsidRPr="003578B8" w:rsidRDefault="003578B8" w:rsidP="003578B8">
      <w:pPr>
        <w:rPr>
          <w:b/>
          <w:bCs/>
        </w:rPr>
      </w:pPr>
      <w:r w:rsidRPr="003578B8">
        <w:rPr>
          <w:b/>
          <w:bCs/>
        </w:rPr>
        <w:lastRenderedPageBreak/>
        <w:t>8.1. Activación del Modo Guerra (Primeras 72 horas)</w:t>
      </w:r>
    </w:p>
    <w:tbl>
      <w:tblPr>
        <w:tblW w:w="0" w:type="auto"/>
        <w:tblCellMar>
          <w:top w:w="15" w:type="dxa"/>
          <w:left w:w="15" w:type="dxa"/>
          <w:bottom w:w="15" w:type="dxa"/>
          <w:right w:w="15" w:type="dxa"/>
        </w:tblCellMar>
        <w:tblLook w:val="04A0" w:firstRow="1" w:lastRow="0" w:firstColumn="1" w:lastColumn="0" w:noHBand="0" w:noVBand="1"/>
      </w:tblPr>
      <w:tblGrid>
        <w:gridCol w:w="1052"/>
        <w:gridCol w:w="3791"/>
        <w:gridCol w:w="2180"/>
        <w:gridCol w:w="1815"/>
      </w:tblGrid>
      <w:tr w:rsidR="003578B8" w:rsidRPr="003578B8" w14:paraId="45EC6EC3" w14:textId="77777777">
        <w:trPr>
          <w:tblHeader/>
        </w:trPr>
        <w:tc>
          <w:tcPr>
            <w:tcW w:w="0" w:type="auto"/>
            <w:tcBorders>
              <w:top w:val="nil"/>
            </w:tcBorders>
            <w:tcMar>
              <w:top w:w="150" w:type="dxa"/>
              <w:left w:w="0" w:type="dxa"/>
              <w:bottom w:w="150" w:type="dxa"/>
              <w:right w:w="240" w:type="dxa"/>
            </w:tcMar>
            <w:vAlign w:val="center"/>
            <w:hideMark/>
          </w:tcPr>
          <w:p w14:paraId="007AAF85" w14:textId="77777777" w:rsidR="003578B8" w:rsidRPr="003578B8" w:rsidRDefault="003578B8" w:rsidP="003578B8">
            <w:r w:rsidRPr="003578B8">
              <w:t>Tiempo</w:t>
            </w:r>
          </w:p>
        </w:tc>
        <w:tc>
          <w:tcPr>
            <w:tcW w:w="0" w:type="auto"/>
            <w:tcBorders>
              <w:top w:val="nil"/>
            </w:tcBorders>
            <w:tcMar>
              <w:top w:w="150" w:type="dxa"/>
              <w:left w:w="240" w:type="dxa"/>
              <w:bottom w:w="150" w:type="dxa"/>
              <w:right w:w="240" w:type="dxa"/>
            </w:tcMar>
            <w:vAlign w:val="center"/>
            <w:hideMark/>
          </w:tcPr>
          <w:p w14:paraId="7DAC25BA" w14:textId="77777777" w:rsidR="003578B8" w:rsidRPr="003578B8" w:rsidRDefault="003578B8" w:rsidP="003578B8">
            <w:r w:rsidRPr="003578B8">
              <w:t>Acción</w:t>
            </w:r>
          </w:p>
        </w:tc>
        <w:tc>
          <w:tcPr>
            <w:tcW w:w="0" w:type="auto"/>
            <w:tcBorders>
              <w:top w:val="nil"/>
            </w:tcBorders>
            <w:tcMar>
              <w:top w:w="150" w:type="dxa"/>
              <w:left w:w="240" w:type="dxa"/>
              <w:bottom w:w="150" w:type="dxa"/>
              <w:right w:w="240" w:type="dxa"/>
            </w:tcMar>
            <w:vAlign w:val="center"/>
            <w:hideMark/>
          </w:tcPr>
          <w:p w14:paraId="50305B6A" w14:textId="77777777" w:rsidR="003578B8" w:rsidRPr="003578B8" w:rsidRDefault="003578B8" w:rsidP="003578B8">
            <w:r w:rsidRPr="003578B8">
              <w:t>Responsable</w:t>
            </w:r>
          </w:p>
        </w:tc>
        <w:tc>
          <w:tcPr>
            <w:tcW w:w="0" w:type="auto"/>
            <w:tcBorders>
              <w:top w:val="nil"/>
            </w:tcBorders>
            <w:tcMar>
              <w:top w:w="150" w:type="dxa"/>
              <w:left w:w="240" w:type="dxa"/>
              <w:bottom w:w="150" w:type="dxa"/>
              <w:right w:w="240" w:type="dxa"/>
            </w:tcMar>
            <w:vAlign w:val="center"/>
            <w:hideMark/>
          </w:tcPr>
          <w:p w14:paraId="6A2FC6D9" w14:textId="77777777" w:rsidR="003578B8" w:rsidRPr="003578B8" w:rsidRDefault="003578B8" w:rsidP="003578B8">
            <w:r w:rsidRPr="003578B8">
              <w:t>Entregable</w:t>
            </w:r>
          </w:p>
        </w:tc>
      </w:tr>
      <w:tr w:rsidR="003578B8" w:rsidRPr="003578B8" w14:paraId="18162AD2" w14:textId="77777777">
        <w:tc>
          <w:tcPr>
            <w:tcW w:w="0" w:type="auto"/>
            <w:tcMar>
              <w:top w:w="150" w:type="dxa"/>
              <w:left w:w="0" w:type="dxa"/>
              <w:bottom w:w="150" w:type="dxa"/>
              <w:right w:w="240" w:type="dxa"/>
            </w:tcMar>
            <w:vAlign w:val="center"/>
            <w:hideMark/>
          </w:tcPr>
          <w:p w14:paraId="1A621951" w14:textId="77777777" w:rsidR="003578B8" w:rsidRPr="003578B8" w:rsidRDefault="003578B8" w:rsidP="003578B8">
            <w:r w:rsidRPr="003578B8">
              <w:t>0-30 min</w:t>
            </w:r>
          </w:p>
        </w:tc>
        <w:tc>
          <w:tcPr>
            <w:tcW w:w="0" w:type="auto"/>
            <w:tcMar>
              <w:top w:w="150" w:type="dxa"/>
              <w:left w:w="240" w:type="dxa"/>
              <w:bottom w:w="150" w:type="dxa"/>
              <w:right w:w="240" w:type="dxa"/>
            </w:tcMar>
            <w:vAlign w:val="center"/>
            <w:hideMark/>
          </w:tcPr>
          <w:p w14:paraId="4071F02C" w14:textId="77777777" w:rsidR="003578B8" w:rsidRPr="003578B8" w:rsidRDefault="003578B8" w:rsidP="003578B8">
            <w:r w:rsidRPr="003578B8">
              <w:t>Capturar pantalla del buzón tributario. Identificar tipo de acto y plazo (15, 20, 30 o 50/40 días).</w:t>
            </w:r>
          </w:p>
        </w:tc>
        <w:tc>
          <w:tcPr>
            <w:tcW w:w="0" w:type="auto"/>
            <w:tcMar>
              <w:top w:w="150" w:type="dxa"/>
              <w:left w:w="240" w:type="dxa"/>
              <w:bottom w:w="150" w:type="dxa"/>
              <w:right w:w="240" w:type="dxa"/>
            </w:tcMar>
            <w:vAlign w:val="center"/>
            <w:hideMark/>
          </w:tcPr>
          <w:p w14:paraId="6E17A737" w14:textId="77777777" w:rsidR="003578B8" w:rsidRPr="003578B8" w:rsidRDefault="003578B8" w:rsidP="003578B8">
            <w:r w:rsidRPr="003578B8">
              <w:t>Contralor o responsable de compliance</w:t>
            </w:r>
          </w:p>
        </w:tc>
        <w:tc>
          <w:tcPr>
            <w:tcW w:w="0" w:type="auto"/>
            <w:tcMar>
              <w:top w:w="150" w:type="dxa"/>
              <w:left w:w="240" w:type="dxa"/>
              <w:bottom w:w="150" w:type="dxa"/>
              <w:right w:w="0" w:type="dxa"/>
            </w:tcMar>
            <w:vAlign w:val="center"/>
            <w:hideMark/>
          </w:tcPr>
          <w:p w14:paraId="1C76E404" w14:textId="77777777" w:rsidR="003578B8" w:rsidRPr="003578B8" w:rsidRDefault="003578B8" w:rsidP="003578B8">
            <w:r w:rsidRPr="003578B8">
              <w:t>Pantalla capturada</w:t>
            </w:r>
          </w:p>
        </w:tc>
      </w:tr>
      <w:tr w:rsidR="003578B8" w:rsidRPr="003578B8" w14:paraId="0E85B8FE" w14:textId="77777777">
        <w:tc>
          <w:tcPr>
            <w:tcW w:w="0" w:type="auto"/>
            <w:tcMar>
              <w:top w:w="150" w:type="dxa"/>
              <w:left w:w="0" w:type="dxa"/>
              <w:bottom w:w="150" w:type="dxa"/>
              <w:right w:w="240" w:type="dxa"/>
            </w:tcMar>
            <w:vAlign w:val="center"/>
            <w:hideMark/>
          </w:tcPr>
          <w:p w14:paraId="25758B10" w14:textId="77777777" w:rsidR="003578B8" w:rsidRPr="003578B8" w:rsidRDefault="003578B8" w:rsidP="003578B8">
            <w:r w:rsidRPr="003578B8">
              <w:t>30-60 min</w:t>
            </w:r>
          </w:p>
        </w:tc>
        <w:tc>
          <w:tcPr>
            <w:tcW w:w="0" w:type="auto"/>
            <w:tcMar>
              <w:top w:w="150" w:type="dxa"/>
              <w:left w:w="240" w:type="dxa"/>
              <w:bottom w:w="150" w:type="dxa"/>
              <w:right w:w="240" w:type="dxa"/>
            </w:tcMar>
            <w:vAlign w:val="center"/>
            <w:hideMark/>
          </w:tcPr>
          <w:p w14:paraId="2964B74F" w14:textId="77777777" w:rsidR="003578B8" w:rsidRPr="003578B8" w:rsidRDefault="003578B8" w:rsidP="003578B8">
            <w:r w:rsidRPr="003578B8">
              <w:t>Calcular la fecha exacta de vencimiento del plazo. Notificar al Administrador Único.</w:t>
            </w:r>
          </w:p>
        </w:tc>
        <w:tc>
          <w:tcPr>
            <w:tcW w:w="0" w:type="auto"/>
            <w:tcMar>
              <w:top w:w="150" w:type="dxa"/>
              <w:left w:w="240" w:type="dxa"/>
              <w:bottom w:w="150" w:type="dxa"/>
              <w:right w:w="240" w:type="dxa"/>
            </w:tcMar>
            <w:vAlign w:val="center"/>
            <w:hideMark/>
          </w:tcPr>
          <w:p w14:paraId="17D92B04" w14:textId="77777777" w:rsidR="003578B8" w:rsidRPr="003578B8" w:rsidRDefault="003578B8" w:rsidP="003578B8">
            <w:r w:rsidRPr="003578B8">
              <w:t>Contador</w:t>
            </w:r>
          </w:p>
        </w:tc>
        <w:tc>
          <w:tcPr>
            <w:tcW w:w="0" w:type="auto"/>
            <w:tcMar>
              <w:top w:w="150" w:type="dxa"/>
              <w:left w:w="240" w:type="dxa"/>
              <w:bottom w:w="150" w:type="dxa"/>
              <w:right w:w="0" w:type="dxa"/>
            </w:tcMar>
            <w:vAlign w:val="center"/>
            <w:hideMark/>
          </w:tcPr>
          <w:p w14:paraId="0153FFB7" w14:textId="77777777" w:rsidR="003578B8" w:rsidRPr="003578B8" w:rsidRDefault="003578B8" w:rsidP="003578B8">
            <w:r w:rsidRPr="003578B8">
              <w:t>Calendario de plazos</w:t>
            </w:r>
          </w:p>
        </w:tc>
      </w:tr>
      <w:tr w:rsidR="003578B8" w:rsidRPr="003578B8" w14:paraId="27E73D30" w14:textId="77777777">
        <w:tc>
          <w:tcPr>
            <w:tcW w:w="0" w:type="auto"/>
            <w:tcMar>
              <w:top w:w="150" w:type="dxa"/>
              <w:left w:w="0" w:type="dxa"/>
              <w:bottom w:w="150" w:type="dxa"/>
              <w:right w:w="240" w:type="dxa"/>
            </w:tcMar>
            <w:vAlign w:val="center"/>
            <w:hideMark/>
          </w:tcPr>
          <w:p w14:paraId="3B16B3E1" w14:textId="77777777" w:rsidR="003578B8" w:rsidRPr="003578B8" w:rsidRDefault="003578B8" w:rsidP="003578B8">
            <w:r w:rsidRPr="003578B8">
              <w:t>1-4 horas</w:t>
            </w:r>
          </w:p>
        </w:tc>
        <w:tc>
          <w:tcPr>
            <w:tcW w:w="0" w:type="auto"/>
            <w:tcMar>
              <w:top w:w="150" w:type="dxa"/>
              <w:left w:w="240" w:type="dxa"/>
              <w:bottom w:w="150" w:type="dxa"/>
              <w:right w:w="240" w:type="dxa"/>
            </w:tcMar>
            <w:vAlign w:val="center"/>
            <w:hideMark/>
          </w:tcPr>
          <w:p w14:paraId="70FF8847" w14:textId="77777777" w:rsidR="003578B8" w:rsidRPr="003578B8" w:rsidRDefault="003578B8" w:rsidP="003578B8">
            <w:r w:rsidRPr="003578B8">
              <w:t>Contactar al asesor fiscal externo. </w:t>
            </w:r>
            <w:r w:rsidRPr="003578B8">
              <w:rPr>
                <w:b/>
                <w:bCs/>
              </w:rPr>
              <w:t>No responder sin asesoría.</w:t>
            </w:r>
          </w:p>
        </w:tc>
        <w:tc>
          <w:tcPr>
            <w:tcW w:w="0" w:type="auto"/>
            <w:tcMar>
              <w:top w:w="150" w:type="dxa"/>
              <w:left w:w="240" w:type="dxa"/>
              <w:bottom w:w="150" w:type="dxa"/>
              <w:right w:w="240" w:type="dxa"/>
            </w:tcMar>
            <w:vAlign w:val="center"/>
            <w:hideMark/>
          </w:tcPr>
          <w:p w14:paraId="161C0388" w14:textId="77777777" w:rsidR="003578B8" w:rsidRPr="003578B8" w:rsidRDefault="003578B8" w:rsidP="003578B8">
            <w:r w:rsidRPr="003578B8">
              <w:t>Administrador Único</w:t>
            </w:r>
          </w:p>
        </w:tc>
        <w:tc>
          <w:tcPr>
            <w:tcW w:w="0" w:type="auto"/>
            <w:tcMar>
              <w:top w:w="150" w:type="dxa"/>
              <w:left w:w="240" w:type="dxa"/>
              <w:bottom w:w="150" w:type="dxa"/>
              <w:right w:w="0" w:type="dxa"/>
            </w:tcMar>
            <w:vAlign w:val="center"/>
            <w:hideMark/>
          </w:tcPr>
          <w:p w14:paraId="4BC03612" w14:textId="77777777" w:rsidR="003578B8" w:rsidRPr="003578B8" w:rsidRDefault="003578B8" w:rsidP="003578B8">
            <w:r w:rsidRPr="003578B8">
              <w:t>Acuse de contacto</w:t>
            </w:r>
          </w:p>
        </w:tc>
      </w:tr>
      <w:tr w:rsidR="003578B8" w:rsidRPr="003578B8" w14:paraId="7CB1E644" w14:textId="77777777">
        <w:tc>
          <w:tcPr>
            <w:tcW w:w="0" w:type="auto"/>
            <w:tcMar>
              <w:top w:w="150" w:type="dxa"/>
              <w:left w:w="0" w:type="dxa"/>
              <w:bottom w:w="150" w:type="dxa"/>
              <w:right w:w="240" w:type="dxa"/>
            </w:tcMar>
            <w:vAlign w:val="center"/>
            <w:hideMark/>
          </w:tcPr>
          <w:p w14:paraId="6D231C72" w14:textId="77777777" w:rsidR="003578B8" w:rsidRPr="003578B8" w:rsidRDefault="003578B8" w:rsidP="003578B8">
            <w:r w:rsidRPr="003578B8">
              <w:t>4-24 horas</w:t>
            </w:r>
          </w:p>
        </w:tc>
        <w:tc>
          <w:tcPr>
            <w:tcW w:w="0" w:type="auto"/>
            <w:tcMar>
              <w:top w:w="150" w:type="dxa"/>
              <w:left w:w="240" w:type="dxa"/>
              <w:bottom w:w="150" w:type="dxa"/>
              <w:right w:w="240" w:type="dxa"/>
            </w:tcMar>
            <w:vAlign w:val="center"/>
            <w:hideMark/>
          </w:tcPr>
          <w:p w14:paraId="77074296" w14:textId="77777777" w:rsidR="003578B8" w:rsidRPr="003578B8" w:rsidRDefault="003578B8" w:rsidP="003578B8">
            <w:r w:rsidRPr="003578B8">
              <w:t>Reunir los siguientes documentos de los últimos 5 años: declaraciones anuales, estados de cuenta, CFDI, contratos con fecha cierta, bitácoras, actas de entrega, matriz de vinculación.</w:t>
            </w:r>
          </w:p>
        </w:tc>
        <w:tc>
          <w:tcPr>
            <w:tcW w:w="0" w:type="auto"/>
            <w:tcMar>
              <w:top w:w="150" w:type="dxa"/>
              <w:left w:w="240" w:type="dxa"/>
              <w:bottom w:w="150" w:type="dxa"/>
              <w:right w:w="240" w:type="dxa"/>
            </w:tcMar>
            <w:vAlign w:val="center"/>
            <w:hideMark/>
          </w:tcPr>
          <w:p w14:paraId="6C927A63" w14:textId="77777777" w:rsidR="003578B8" w:rsidRPr="003578B8" w:rsidRDefault="003578B8" w:rsidP="003578B8">
            <w:r w:rsidRPr="003578B8">
              <w:t>Equipo fiscal</w:t>
            </w:r>
          </w:p>
        </w:tc>
        <w:tc>
          <w:tcPr>
            <w:tcW w:w="0" w:type="auto"/>
            <w:tcMar>
              <w:top w:w="150" w:type="dxa"/>
              <w:left w:w="240" w:type="dxa"/>
              <w:bottom w:w="150" w:type="dxa"/>
              <w:right w:w="0" w:type="dxa"/>
            </w:tcMar>
            <w:vAlign w:val="center"/>
            <w:hideMark/>
          </w:tcPr>
          <w:p w14:paraId="4A6E1895" w14:textId="77777777" w:rsidR="003578B8" w:rsidRPr="003578B8" w:rsidRDefault="003578B8" w:rsidP="003578B8">
            <w:r w:rsidRPr="003578B8">
              <w:t>Expediente de materialidad completo</w:t>
            </w:r>
          </w:p>
        </w:tc>
      </w:tr>
      <w:tr w:rsidR="003578B8" w:rsidRPr="003578B8" w14:paraId="61B1A7B4" w14:textId="77777777">
        <w:tc>
          <w:tcPr>
            <w:tcW w:w="0" w:type="auto"/>
            <w:tcMar>
              <w:top w:w="150" w:type="dxa"/>
              <w:left w:w="0" w:type="dxa"/>
              <w:bottom w:w="150" w:type="dxa"/>
              <w:right w:w="240" w:type="dxa"/>
            </w:tcMar>
            <w:vAlign w:val="center"/>
            <w:hideMark/>
          </w:tcPr>
          <w:p w14:paraId="4FDBAC3F" w14:textId="77777777" w:rsidR="003578B8" w:rsidRPr="003578B8" w:rsidRDefault="003578B8" w:rsidP="003578B8">
            <w:r w:rsidRPr="003578B8">
              <w:t>24-48 horas</w:t>
            </w:r>
          </w:p>
        </w:tc>
        <w:tc>
          <w:tcPr>
            <w:tcW w:w="0" w:type="auto"/>
            <w:tcMar>
              <w:top w:w="150" w:type="dxa"/>
              <w:left w:w="240" w:type="dxa"/>
              <w:bottom w:w="150" w:type="dxa"/>
              <w:right w:w="240" w:type="dxa"/>
            </w:tcMar>
            <w:vAlign w:val="center"/>
            <w:hideMark/>
          </w:tcPr>
          <w:p w14:paraId="396BDC4E" w14:textId="77777777" w:rsidR="003578B8" w:rsidRPr="003578B8" w:rsidRDefault="003578B8" w:rsidP="003578B8">
            <w:r w:rsidRPr="003578B8">
              <w:t>Verificar si el proveedor o cliente involucrado tiene sentencia firme de nulidad (cosa juzgada refleja – artículos 69-B y 49-Bis).</w:t>
            </w:r>
          </w:p>
        </w:tc>
        <w:tc>
          <w:tcPr>
            <w:tcW w:w="0" w:type="auto"/>
            <w:tcMar>
              <w:top w:w="150" w:type="dxa"/>
              <w:left w:w="240" w:type="dxa"/>
              <w:bottom w:w="150" w:type="dxa"/>
              <w:right w:w="240" w:type="dxa"/>
            </w:tcMar>
            <w:vAlign w:val="center"/>
            <w:hideMark/>
          </w:tcPr>
          <w:p w14:paraId="79EF79FE" w14:textId="77777777" w:rsidR="003578B8" w:rsidRPr="003578B8" w:rsidRDefault="003578B8" w:rsidP="003578B8">
            <w:r w:rsidRPr="003578B8">
              <w:t>Abogado externo</w:t>
            </w:r>
          </w:p>
        </w:tc>
        <w:tc>
          <w:tcPr>
            <w:tcW w:w="0" w:type="auto"/>
            <w:tcMar>
              <w:top w:w="150" w:type="dxa"/>
              <w:left w:w="240" w:type="dxa"/>
              <w:bottom w:w="150" w:type="dxa"/>
              <w:right w:w="0" w:type="dxa"/>
            </w:tcMar>
            <w:vAlign w:val="center"/>
            <w:hideMark/>
          </w:tcPr>
          <w:p w14:paraId="7328076C" w14:textId="77777777" w:rsidR="003578B8" w:rsidRPr="003578B8" w:rsidRDefault="003578B8" w:rsidP="003578B8">
            <w:r w:rsidRPr="003578B8">
              <w:t>Copia de sentencia</w:t>
            </w:r>
          </w:p>
        </w:tc>
      </w:tr>
      <w:tr w:rsidR="003578B8" w:rsidRPr="003578B8" w14:paraId="4EB34F73" w14:textId="77777777">
        <w:tc>
          <w:tcPr>
            <w:tcW w:w="0" w:type="auto"/>
            <w:tcMar>
              <w:top w:w="150" w:type="dxa"/>
              <w:left w:w="0" w:type="dxa"/>
              <w:bottom w:w="150" w:type="dxa"/>
              <w:right w:w="240" w:type="dxa"/>
            </w:tcMar>
            <w:vAlign w:val="center"/>
            <w:hideMark/>
          </w:tcPr>
          <w:p w14:paraId="777B8CC3" w14:textId="77777777" w:rsidR="003578B8" w:rsidRPr="003578B8" w:rsidRDefault="003578B8" w:rsidP="003578B8">
            <w:r w:rsidRPr="003578B8">
              <w:t>48-72 horas</w:t>
            </w:r>
          </w:p>
        </w:tc>
        <w:tc>
          <w:tcPr>
            <w:tcW w:w="0" w:type="auto"/>
            <w:tcMar>
              <w:top w:w="150" w:type="dxa"/>
              <w:left w:w="240" w:type="dxa"/>
              <w:bottom w:w="150" w:type="dxa"/>
              <w:right w:w="240" w:type="dxa"/>
            </w:tcMar>
            <w:vAlign w:val="center"/>
            <w:hideMark/>
          </w:tcPr>
          <w:p w14:paraId="59D41604" w14:textId="77777777" w:rsidR="003578B8" w:rsidRPr="003578B8" w:rsidRDefault="003578B8" w:rsidP="003578B8">
            <w:r w:rsidRPr="003578B8">
              <w:t>Redactar el escrito de manifestaciones. Presentar dentro del plazo (nunca el último día).</w:t>
            </w:r>
          </w:p>
        </w:tc>
        <w:tc>
          <w:tcPr>
            <w:tcW w:w="0" w:type="auto"/>
            <w:tcMar>
              <w:top w:w="150" w:type="dxa"/>
              <w:left w:w="240" w:type="dxa"/>
              <w:bottom w:w="150" w:type="dxa"/>
              <w:right w:w="240" w:type="dxa"/>
            </w:tcMar>
            <w:vAlign w:val="center"/>
            <w:hideMark/>
          </w:tcPr>
          <w:p w14:paraId="385D76FD" w14:textId="77777777" w:rsidR="003578B8" w:rsidRPr="003578B8" w:rsidRDefault="003578B8" w:rsidP="003578B8">
            <w:r w:rsidRPr="003578B8">
              <w:t>Asesor fiscal + compliance</w:t>
            </w:r>
          </w:p>
        </w:tc>
        <w:tc>
          <w:tcPr>
            <w:tcW w:w="0" w:type="auto"/>
            <w:tcMar>
              <w:top w:w="150" w:type="dxa"/>
              <w:left w:w="240" w:type="dxa"/>
              <w:bottom w:w="150" w:type="dxa"/>
              <w:right w:w="0" w:type="dxa"/>
            </w:tcMar>
            <w:vAlign w:val="center"/>
            <w:hideMark/>
          </w:tcPr>
          <w:p w14:paraId="74AA9216" w14:textId="77777777" w:rsidR="003578B8" w:rsidRPr="003578B8" w:rsidRDefault="003578B8" w:rsidP="003578B8">
            <w:r w:rsidRPr="003578B8">
              <w:t>Acuse de recibo del SAT</w:t>
            </w:r>
          </w:p>
        </w:tc>
      </w:tr>
    </w:tbl>
    <w:p w14:paraId="4FFBD98D" w14:textId="77777777" w:rsidR="003578B8" w:rsidRPr="003578B8" w:rsidRDefault="003578B8" w:rsidP="003578B8">
      <w:pPr>
        <w:rPr>
          <w:b/>
          <w:bCs/>
        </w:rPr>
      </w:pPr>
      <w:r w:rsidRPr="003578B8">
        <w:rPr>
          <w:b/>
          <w:bCs/>
        </w:rPr>
        <w:lastRenderedPageBreak/>
        <w:t>8.2. Reglas de Oro del Modo Guerra</w:t>
      </w:r>
    </w:p>
    <w:p w14:paraId="0BD5C9D9" w14:textId="77777777" w:rsidR="003578B8" w:rsidRPr="003578B8" w:rsidRDefault="003578B8" w:rsidP="003578B8">
      <w:pPr>
        <w:numPr>
          <w:ilvl w:val="0"/>
          <w:numId w:val="25"/>
        </w:numPr>
      </w:pPr>
      <w:r w:rsidRPr="003578B8">
        <w:rPr>
          <w:b/>
          <w:bCs/>
        </w:rPr>
        <w:t>No guardar silencio.</w:t>
      </w:r>
      <w:r w:rsidRPr="003578B8">
        <w:t> El silencio es condena (artículo 63 CFF). Presentar siempre al menos un escrito preliminar dentro del plazo.</w:t>
      </w:r>
    </w:p>
    <w:p w14:paraId="23AD3238" w14:textId="77777777" w:rsidR="003578B8" w:rsidRPr="003578B8" w:rsidRDefault="003578B8" w:rsidP="003578B8">
      <w:pPr>
        <w:numPr>
          <w:ilvl w:val="0"/>
          <w:numId w:val="25"/>
        </w:numPr>
      </w:pPr>
      <w:r w:rsidRPr="003578B8">
        <w:rPr>
          <w:b/>
          <w:bCs/>
        </w:rPr>
        <w:t>No improvisar.</w:t>
      </w:r>
      <w:r w:rsidRPr="003578B8">
        <w:t> Usar el expediente de materialidad organizado por año fiscal.</w:t>
      </w:r>
    </w:p>
    <w:p w14:paraId="466C6483" w14:textId="77777777" w:rsidR="003578B8" w:rsidRPr="003578B8" w:rsidRDefault="003578B8" w:rsidP="003578B8">
      <w:pPr>
        <w:numPr>
          <w:ilvl w:val="0"/>
          <w:numId w:val="25"/>
        </w:numPr>
      </w:pPr>
      <w:r w:rsidRPr="003578B8">
        <w:rPr>
          <w:b/>
          <w:bCs/>
        </w:rPr>
        <w:t>No mentir.</w:t>
      </w:r>
      <w:r w:rsidRPr="003578B8">
        <w:t> Las falsedades agravan la situación y pueden constituir delito fiscal.</w:t>
      </w:r>
    </w:p>
    <w:p w14:paraId="4758CB15" w14:textId="77777777" w:rsidR="003578B8" w:rsidRPr="003578B8" w:rsidRDefault="003578B8" w:rsidP="003578B8">
      <w:pPr>
        <w:numPr>
          <w:ilvl w:val="0"/>
          <w:numId w:val="25"/>
        </w:numPr>
      </w:pPr>
      <w:r w:rsidRPr="003578B8">
        <w:rPr>
          <w:b/>
          <w:bCs/>
        </w:rPr>
        <w:t>No litigar solo.</w:t>
      </w:r>
      <w:r w:rsidRPr="003578B8">
        <w:t> Contactar a un especialista en juicios fiscales (TFJA) si el monto del crédito es significativo.</w:t>
      </w:r>
    </w:p>
    <w:p w14:paraId="3473C822" w14:textId="77777777" w:rsidR="003578B8" w:rsidRPr="003578B8" w:rsidRDefault="003578B8" w:rsidP="003578B8">
      <w:pPr>
        <w:numPr>
          <w:ilvl w:val="0"/>
          <w:numId w:val="25"/>
        </w:numPr>
      </w:pPr>
      <w:r w:rsidRPr="003578B8">
        <w:rPr>
          <w:b/>
          <w:bCs/>
        </w:rPr>
        <w:t>Conservar todo acuse</w:t>
      </w:r>
      <w:r w:rsidRPr="003578B8">
        <w:t> de recibo del buzón tributario.</w:t>
      </w:r>
    </w:p>
    <w:p w14:paraId="58D1A295" w14:textId="77777777" w:rsidR="003578B8" w:rsidRPr="003578B8" w:rsidRDefault="003578B8" w:rsidP="003578B8">
      <w:r w:rsidRPr="003578B8">
        <w:rPr>
          <w:rFonts w:ascii="Segoe UI Emoji" w:hAnsi="Segoe UI Emoji" w:cs="Segoe UI Emoji"/>
        </w:rPr>
        <w:t>📌</w:t>
      </w:r>
      <w:r w:rsidRPr="003578B8">
        <w:t> </w:t>
      </w:r>
      <w:r w:rsidRPr="003578B8">
        <w:rPr>
          <w:b/>
          <w:bCs/>
        </w:rPr>
        <w:t>Remisión al libro:</w:t>
      </w:r>
      <w:r w:rsidRPr="003578B8">
        <w:t> Para un desarrollo completo del "Modo Guerra" y los plazos fatales, consulte el </w:t>
      </w:r>
      <w:r w:rsidRPr="003578B8">
        <w:rPr>
          <w:b/>
          <w:bCs/>
        </w:rPr>
        <w:t>Capítulo 3</w:t>
      </w:r>
      <w:r w:rsidRPr="003578B8">
        <w:t> y la </w:t>
      </w:r>
      <w:r w:rsidRPr="003578B8">
        <w:rPr>
          <w:b/>
          <w:bCs/>
        </w:rPr>
        <w:t>Tabla 2 del Prefacio</w:t>
      </w:r>
      <w:r w:rsidRPr="003578B8">
        <w:t> de </w:t>
      </w:r>
      <w:r w:rsidRPr="003578B8">
        <w:rPr>
          <w:i/>
          <w:iCs/>
        </w:rPr>
        <w:t>Fiscalización de Guerra</w:t>
      </w:r>
      <w:r w:rsidRPr="003578B8">
        <w:t>.</w:t>
      </w:r>
    </w:p>
    <w:p w14:paraId="7D570CFC" w14:textId="77777777" w:rsidR="003578B8" w:rsidRPr="003578B8" w:rsidRDefault="00ED67B7" w:rsidP="003578B8">
      <w:r>
        <w:pict w14:anchorId="58F07CD1">
          <v:rect id="_x0000_i1034" style="width:0;height:.75pt" o:hralign="center" o:hrstd="t" o:hr="t" fillcolor="#a0a0a0" stroked="f"/>
        </w:pict>
      </w:r>
    </w:p>
    <w:p w14:paraId="0F9A1E1B" w14:textId="77777777" w:rsidR="003578B8" w:rsidRPr="003578B8" w:rsidRDefault="003578B8" w:rsidP="003578B8">
      <w:pPr>
        <w:rPr>
          <w:b/>
          <w:bCs/>
        </w:rPr>
      </w:pPr>
      <w:r w:rsidRPr="003578B8">
        <w:rPr>
          <w:b/>
          <w:bCs/>
        </w:rPr>
        <w:t>9. FIRMAS DE AUTORIZACIÓN, PROTOCOLO DE FECHA CIERTA (NOM-151) Y GOBIERNO CORPORATIVO</w:t>
      </w:r>
    </w:p>
    <w:p w14:paraId="26819D58" w14:textId="77777777" w:rsidR="003578B8" w:rsidRPr="003578B8" w:rsidRDefault="003578B8" w:rsidP="003578B8">
      <w:r w:rsidRPr="003578B8">
        <w:t>Este manual entra en vigor de forma inmediata a partir de su firma y aprobación por los órganos de Gobierno Corporativo de la empresa, derogando cualquier directriz contable emitida con anterioridad.</w:t>
      </w:r>
    </w:p>
    <w:p w14:paraId="557E00E6" w14:textId="77777777" w:rsidR="003578B8" w:rsidRPr="003578B8" w:rsidRDefault="003578B8" w:rsidP="003578B8">
      <w:r w:rsidRPr="003578B8">
        <w:t>Con base en lo dispuesto por la miscelánea fiscal vigente y los criterios normativos de la autoridad, la conservación y firma del presente documento digital por medios electrónicos dotados de constancia NOM-151 dotará a la administración de la debida materialidad y fecha cierta jurídica frente a cualquier revisión de facultades de comprobación.</w:t>
      </w:r>
    </w:p>
    <w:p w14:paraId="5DF55FC7" w14:textId="77777777" w:rsidR="003578B8" w:rsidRPr="003578B8" w:rsidRDefault="003578B8" w:rsidP="003578B8">
      <w:pPr>
        <w:rPr>
          <w:b/>
          <w:bCs/>
        </w:rPr>
      </w:pPr>
      <w:r w:rsidRPr="003578B8">
        <w:rPr>
          <w:b/>
          <w:bCs/>
        </w:rPr>
        <w:t>9.1. Verificación del Prestador de Servicios de Certificación (PSC) para NOM-151</w:t>
      </w:r>
    </w:p>
    <w:p w14:paraId="29684889" w14:textId="77777777" w:rsidR="003578B8" w:rsidRPr="003578B8" w:rsidRDefault="003578B8" w:rsidP="003578B8">
      <w:r w:rsidRPr="003578B8">
        <w:t>No todos los "sellos de tiempo" cumplen con la NOM-151. Para que una constancia de conservación de mensajes de datos tenga valor probatorio pleno ante el SAT y los tribunales, debe ser emitida por un </w:t>
      </w:r>
      <w:r w:rsidRPr="003578B8">
        <w:rPr>
          <w:b/>
          <w:bCs/>
        </w:rPr>
        <w:t>Prestador de Servicios de Certificación (PSC)</w:t>
      </w:r>
      <w:r w:rsidRPr="003578B8">
        <w:t> debidamente acreditado por la Secretaría de Economía. </w:t>
      </w:r>
      <w:r w:rsidRPr="003578B8">
        <w:rPr>
          <w:b/>
          <w:bCs/>
        </w:rPr>
        <w:t>El directorio oficial se consulta en:</w:t>
      </w:r>
      <w:r w:rsidRPr="003578B8">
        <w:t> psc.economia.gob.mx/directorio.html. Antes de contratar un servicio de certificación NOM-151, verifique que el proveedor aparezca en ese listado. En caso contrario, la constancia no tendrá valor legal.</w:t>
      </w:r>
    </w:p>
    <w:p w14:paraId="20B3712F" w14:textId="77777777" w:rsidR="003578B8" w:rsidRPr="003578B8" w:rsidRDefault="00ED67B7" w:rsidP="003578B8">
      <w:r>
        <w:pict w14:anchorId="1CF13871">
          <v:rect id="_x0000_i1035" style="width:0;height:.75pt" o:hralign="center" o:hrstd="t" o:hr="t" fillcolor="#a0a0a0" stroked="f"/>
        </w:pict>
      </w:r>
    </w:p>
    <w:tbl>
      <w:tblPr>
        <w:tblW w:w="11280" w:type="dxa"/>
        <w:tblCellMar>
          <w:top w:w="15" w:type="dxa"/>
          <w:left w:w="15" w:type="dxa"/>
          <w:bottom w:w="15" w:type="dxa"/>
          <w:right w:w="15" w:type="dxa"/>
        </w:tblCellMar>
        <w:tblLook w:val="04A0" w:firstRow="1" w:lastRow="0" w:firstColumn="1" w:lastColumn="0" w:noHBand="0" w:noVBand="1"/>
      </w:tblPr>
      <w:tblGrid>
        <w:gridCol w:w="3710"/>
        <w:gridCol w:w="3767"/>
        <w:gridCol w:w="3803"/>
      </w:tblGrid>
      <w:tr w:rsidR="003578B8" w:rsidRPr="003578B8" w14:paraId="3FF328C4" w14:textId="77777777">
        <w:trPr>
          <w:tblHeader/>
        </w:trPr>
        <w:tc>
          <w:tcPr>
            <w:tcW w:w="0" w:type="auto"/>
            <w:tcBorders>
              <w:top w:val="nil"/>
            </w:tcBorders>
            <w:tcMar>
              <w:top w:w="150" w:type="dxa"/>
              <w:left w:w="0" w:type="dxa"/>
              <w:bottom w:w="150" w:type="dxa"/>
              <w:right w:w="240" w:type="dxa"/>
            </w:tcMar>
            <w:vAlign w:val="center"/>
            <w:hideMark/>
          </w:tcPr>
          <w:p w14:paraId="1F09E182" w14:textId="77777777" w:rsidR="003578B8" w:rsidRPr="003578B8" w:rsidRDefault="003578B8" w:rsidP="003578B8">
            <w:r w:rsidRPr="003578B8">
              <w:rPr>
                <w:b/>
                <w:bCs/>
              </w:rPr>
              <w:lastRenderedPageBreak/>
              <w:t>Elaboró:</w:t>
            </w:r>
          </w:p>
        </w:tc>
        <w:tc>
          <w:tcPr>
            <w:tcW w:w="0" w:type="auto"/>
            <w:tcBorders>
              <w:top w:val="nil"/>
            </w:tcBorders>
            <w:tcMar>
              <w:top w:w="150" w:type="dxa"/>
              <w:left w:w="240" w:type="dxa"/>
              <w:bottom w:w="150" w:type="dxa"/>
              <w:right w:w="240" w:type="dxa"/>
            </w:tcMar>
            <w:vAlign w:val="center"/>
            <w:hideMark/>
          </w:tcPr>
          <w:p w14:paraId="591CEC00" w14:textId="77777777" w:rsidR="003578B8" w:rsidRPr="003578B8" w:rsidRDefault="003578B8" w:rsidP="003578B8">
            <w:r w:rsidRPr="003578B8">
              <w:rPr>
                <w:b/>
                <w:bCs/>
              </w:rPr>
              <w:t>Revisó:</w:t>
            </w:r>
          </w:p>
        </w:tc>
        <w:tc>
          <w:tcPr>
            <w:tcW w:w="0" w:type="auto"/>
            <w:tcBorders>
              <w:top w:val="nil"/>
            </w:tcBorders>
            <w:tcMar>
              <w:top w:w="150" w:type="dxa"/>
              <w:left w:w="240" w:type="dxa"/>
              <w:bottom w:w="150" w:type="dxa"/>
              <w:right w:w="240" w:type="dxa"/>
            </w:tcMar>
            <w:vAlign w:val="center"/>
            <w:hideMark/>
          </w:tcPr>
          <w:p w14:paraId="4596A98C" w14:textId="77777777" w:rsidR="003578B8" w:rsidRPr="003578B8" w:rsidRDefault="003578B8" w:rsidP="003578B8">
            <w:r w:rsidRPr="003578B8">
              <w:rPr>
                <w:b/>
                <w:bCs/>
              </w:rPr>
              <w:t>Autorizó:</w:t>
            </w:r>
          </w:p>
        </w:tc>
      </w:tr>
      <w:tr w:rsidR="003578B8" w:rsidRPr="003578B8" w14:paraId="30022D50" w14:textId="77777777">
        <w:tc>
          <w:tcPr>
            <w:tcW w:w="0" w:type="auto"/>
            <w:tcMar>
              <w:top w:w="150" w:type="dxa"/>
              <w:left w:w="0" w:type="dxa"/>
              <w:bottom w:w="150" w:type="dxa"/>
              <w:right w:w="240" w:type="dxa"/>
            </w:tcMar>
            <w:vAlign w:val="center"/>
            <w:hideMark/>
          </w:tcPr>
          <w:p w14:paraId="6E6FB6ED" w14:textId="77777777" w:rsidR="003578B8" w:rsidRPr="003578B8" w:rsidRDefault="003578B8" w:rsidP="003578B8">
            <w:r w:rsidRPr="003578B8">
              <w:t>[Insertar Nombre]</w:t>
            </w:r>
          </w:p>
        </w:tc>
        <w:tc>
          <w:tcPr>
            <w:tcW w:w="0" w:type="auto"/>
            <w:tcMar>
              <w:top w:w="150" w:type="dxa"/>
              <w:left w:w="240" w:type="dxa"/>
              <w:bottom w:w="150" w:type="dxa"/>
              <w:right w:w="240" w:type="dxa"/>
            </w:tcMar>
            <w:vAlign w:val="center"/>
            <w:hideMark/>
          </w:tcPr>
          <w:p w14:paraId="4EC98620" w14:textId="77777777" w:rsidR="003578B8" w:rsidRPr="003578B8" w:rsidRDefault="003578B8" w:rsidP="003578B8">
            <w:r w:rsidRPr="003578B8">
              <w:t>[Insertar Nombre]</w:t>
            </w:r>
          </w:p>
        </w:tc>
        <w:tc>
          <w:tcPr>
            <w:tcW w:w="0" w:type="auto"/>
            <w:tcMar>
              <w:top w:w="150" w:type="dxa"/>
              <w:left w:w="240" w:type="dxa"/>
              <w:bottom w:w="150" w:type="dxa"/>
              <w:right w:w="0" w:type="dxa"/>
            </w:tcMar>
            <w:vAlign w:val="center"/>
            <w:hideMark/>
          </w:tcPr>
          <w:p w14:paraId="242B6659" w14:textId="77777777" w:rsidR="003578B8" w:rsidRPr="003578B8" w:rsidRDefault="003578B8" w:rsidP="003578B8">
            <w:r w:rsidRPr="003578B8">
              <w:t>[Insertar Nombre]</w:t>
            </w:r>
          </w:p>
        </w:tc>
      </w:tr>
      <w:tr w:rsidR="003578B8" w:rsidRPr="003578B8" w14:paraId="614F7A99" w14:textId="77777777">
        <w:tc>
          <w:tcPr>
            <w:tcW w:w="0" w:type="auto"/>
            <w:tcMar>
              <w:top w:w="150" w:type="dxa"/>
              <w:left w:w="0" w:type="dxa"/>
              <w:bottom w:w="150" w:type="dxa"/>
              <w:right w:w="240" w:type="dxa"/>
            </w:tcMar>
            <w:vAlign w:val="center"/>
            <w:hideMark/>
          </w:tcPr>
          <w:p w14:paraId="5E912CC1" w14:textId="77777777" w:rsidR="003578B8" w:rsidRPr="003578B8" w:rsidRDefault="003578B8" w:rsidP="003578B8">
            <w:r w:rsidRPr="003578B8">
              <w:rPr>
                <w:b/>
                <w:bCs/>
              </w:rPr>
              <w:t>Contador General / Externo</w:t>
            </w:r>
          </w:p>
        </w:tc>
        <w:tc>
          <w:tcPr>
            <w:tcW w:w="0" w:type="auto"/>
            <w:tcMar>
              <w:top w:w="150" w:type="dxa"/>
              <w:left w:w="240" w:type="dxa"/>
              <w:bottom w:w="150" w:type="dxa"/>
              <w:right w:w="240" w:type="dxa"/>
            </w:tcMar>
            <w:vAlign w:val="center"/>
            <w:hideMark/>
          </w:tcPr>
          <w:p w14:paraId="026EC807" w14:textId="77777777" w:rsidR="003578B8" w:rsidRPr="003578B8" w:rsidRDefault="003578B8" w:rsidP="003578B8">
            <w:r w:rsidRPr="003578B8">
              <w:rPr>
                <w:b/>
                <w:bCs/>
              </w:rPr>
              <w:t>Comisario de la Sociedad</w:t>
            </w:r>
          </w:p>
        </w:tc>
        <w:tc>
          <w:tcPr>
            <w:tcW w:w="0" w:type="auto"/>
            <w:tcMar>
              <w:top w:w="150" w:type="dxa"/>
              <w:left w:w="240" w:type="dxa"/>
              <w:bottom w:w="150" w:type="dxa"/>
              <w:right w:w="0" w:type="dxa"/>
            </w:tcMar>
            <w:vAlign w:val="center"/>
            <w:hideMark/>
          </w:tcPr>
          <w:p w14:paraId="6EFC54D6" w14:textId="77777777" w:rsidR="003578B8" w:rsidRPr="003578B8" w:rsidRDefault="003578B8" w:rsidP="003578B8">
            <w:r w:rsidRPr="003578B8">
              <w:rPr>
                <w:b/>
                <w:bCs/>
              </w:rPr>
              <w:t>Administrador Único / Socio</w:t>
            </w:r>
          </w:p>
        </w:tc>
      </w:tr>
      <w:tr w:rsidR="003578B8" w:rsidRPr="003578B8" w14:paraId="035F840A" w14:textId="77777777">
        <w:tc>
          <w:tcPr>
            <w:tcW w:w="0" w:type="auto"/>
            <w:tcMar>
              <w:top w:w="150" w:type="dxa"/>
              <w:left w:w="0" w:type="dxa"/>
              <w:bottom w:w="150" w:type="dxa"/>
              <w:right w:w="240" w:type="dxa"/>
            </w:tcMar>
            <w:vAlign w:val="center"/>
            <w:hideMark/>
          </w:tcPr>
          <w:p w14:paraId="411F1CDE" w14:textId="77777777" w:rsidR="003578B8" w:rsidRPr="003578B8" w:rsidRDefault="003578B8" w:rsidP="003578B8">
            <w:r w:rsidRPr="003578B8">
              <w:t>Fecha: [XX/XX/XXXX]</w:t>
            </w:r>
          </w:p>
        </w:tc>
        <w:tc>
          <w:tcPr>
            <w:tcW w:w="0" w:type="auto"/>
            <w:tcMar>
              <w:top w:w="150" w:type="dxa"/>
              <w:left w:w="240" w:type="dxa"/>
              <w:bottom w:w="150" w:type="dxa"/>
              <w:right w:w="240" w:type="dxa"/>
            </w:tcMar>
            <w:vAlign w:val="center"/>
            <w:hideMark/>
          </w:tcPr>
          <w:p w14:paraId="61A34FF5" w14:textId="77777777" w:rsidR="003578B8" w:rsidRPr="003578B8" w:rsidRDefault="003578B8" w:rsidP="003578B8">
            <w:r w:rsidRPr="003578B8">
              <w:t>Fecha: [XX/XX/XXXX]</w:t>
            </w:r>
          </w:p>
        </w:tc>
        <w:tc>
          <w:tcPr>
            <w:tcW w:w="0" w:type="auto"/>
            <w:tcMar>
              <w:top w:w="150" w:type="dxa"/>
              <w:left w:w="240" w:type="dxa"/>
              <w:bottom w:w="150" w:type="dxa"/>
              <w:right w:w="0" w:type="dxa"/>
            </w:tcMar>
            <w:vAlign w:val="center"/>
            <w:hideMark/>
          </w:tcPr>
          <w:p w14:paraId="513F45A4" w14:textId="77777777" w:rsidR="003578B8" w:rsidRPr="003578B8" w:rsidRDefault="003578B8" w:rsidP="003578B8">
            <w:r w:rsidRPr="003578B8">
              <w:t>Fecha: [XX/XX/XXXX]</w:t>
            </w:r>
          </w:p>
        </w:tc>
      </w:tr>
    </w:tbl>
    <w:p w14:paraId="025936D9" w14:textId="77777777" w:rsidR="003578B8" w:rsidRPr="003578B8" w:rsidRDefault="00ED67B7" w:rsidP="003578B8">
      <w:r>
        <w:pict w14:anchorId="6D0F0AB5">
          <v:rect id="_x0000_i1036" style="width:0;height:.75pt" o:hralign="center" o:hrstd="t" o:hr="t" fillcolor="#a0a0a0" stroked="f"/>
        </w:pict>
      </w:r>
    </w:p>
    <w:p w14:paraId="3399D3B0" w14:textId="6A732622" w:rsidR="003578B8" w:rsidRPr="003578B8" w:rsidRDefault="003578B8" w:rsidP="003578B8">
      <w:pPr>
        <w:rPr>
          <w:b/>
          <w:bCs/>
        </w:rPr>
      </w:pPr>
      <w:r w:rsidRPr="003578B8">
        <w:rPr>
          <w:b/>
          <w:bCs/>
        </w:rPr>
        <w:t xml:space="preserve">10. </w:t>
      </w:r>
      <w:r w:rsidR="002D5286">
        <w:rPr>
          <w:b/>
          <w:bCs/>
        </w:rPr>
        <w:t>APENDICE</w:t>
      </w:r>
      <w:r w:rsidRPr="003578B8">
        <w:rPr>
          <w:b/>
          <w:bCs/>
        </w:rPr>
        <w:t xml:space="preserve"> A.1 – CHECKLIST DESCARGABLE DE VERIFICACIÓN PROACTIVA (MÉTODO 5D – D1)</w:t>
      </w:r>
    </w:p>
    <w:p w14:paraId="2F5ACAE7" w14:textId="77777777" w:rsidR="003578B8" w:rsidRPr="003578B8" w:rsidRDefault="003578B8" w:rsidP="003578B8">
      <w:r w:rsidRPr="003578B8">
        <w:rPr>
          <w:b/>
          <w:bCs/>
        </w:rPr>
        <w:t>Instrucciones:</w:t>
      </w:r>
      <w:r w:rsidRPr="003578B8">
        <w:t> Este checklist debe ser ejecutado por el Contador General al inicio de cada trimestre, cubriendo los </w:t>
      </w:r>
      <w:r w:rsidRPr="003578B8">
        <w:rPr>
          <w:b/>
          <w:bCs/>
        </w:rPr>
        <w:t>últimos 5 ejercicios fiscales</w:t>
      </w:r>
      <w:r w:rsidRPr="003578B8">
        <w:t> (plazo de caducidad, artículo 67 CFF). Marque con una "X" en la columna correspondiente y guarde el archivo en el expediente de materialidad.</w:t>
      </w:r>
    </w:p>
    <w:tbl>
      <w:tblPr>
        <w:tblW w:w="0" w:type="auto"/>
        <w:tblCellMar>
          <w:top w:w="15" w:type="dxa"/>
          <w:left w:w="15" w:type="dxa"/>
          <w:bottom w:w="15" w:type="dxa"/>
          <w:right w:w="15" w:type="dxa"/>
        </w:tblCellMar>
        <w:tblLook w:val="04A0" w:firstRow="1" w:lastRow="0" w:firstColumn="1" w:lastColumn="0" w:noHBand="0" w:noVBand="1"/>
      </w:tblPr>
      <w:tblGrid>
        <w:gridCol w:w="578"/>
        <w:gridCol w:w="1149"/>
        <w:gridCol w:w="1294"/>
        <w:gridCol w:w="1013"/>
        <w:gridCol w:w="1208"/>
        <w:gridCol w:w="1054"/>
        <w:gridCol w:w="1253"/>
        <w:gridCol w:w="1289"/>
      </w:tblGrid>
      <w:tr w:rsidR="003578B8" w:rsidRPr="003578B8" w14:paraId="68D9D9DD" w14:textId="77777777">
        <w:trPr>
          <w:tblHeader/>
        </w:trPr>
        <w:tc>
          <w:tcPr>
            <w:tcW w:w="0" w:type="auto"/>
            <w:tcBorders>
              <w:top w:val="nil"/>
            </w:tcBorders>
            <w:tcMar>
              <w:top w:w="150" w:type="dxa"/>
              <w:left w:w="0" w:type="dxa"/>
              <w:bottom w:w="150" w:type="dxa"/>
              <w:right w:w="240" w:type="dxa"/>
            </w:tcMar>
            <w:vAlign w:val="center"/>
            <w:hideMark/>
          </w:tcPr>
          <w:p w14:paraId="4926C0BB" w14:textId="77777777" w:rsidR="003578B8" w:rsidRPr="003578B8" w:rsidRDefault="003578B8" w:rsidP="003578B8">
            <w:r w:rsidRPr="003578B8">
              <w:t>Año fiscal</w:t>
            </w:r>
          </w:p>
        </w:tc>
        <w:tc>
          <w:tcPr>
            <w:tcW w:w="0" w:type="auto"/>
            <w:tcBorders>
              <w:top w:val="nil"/>
            </w:tcBorders>
            <w:tcMar>
              <w:top w:w="150" w:type="dxa"/>
              <w:left w:w="240" w:type="dxa"/>
              <w:bottom w:w="150" w:type="dxa"/>
              <w:right w:w="240" w:type="dxa"/>
            </w:tcMar>
            <w:vAlign w:val="center"/>
            <w:hideMark/>
          </w:tcPr>
          <w:p w14:paraId="6EBCA457" w14:textId="77777777" w:rsidR="003578B8" w:rsidRPr="003578B8" w:rsidRDefault="003578B8" w:rsidP="003578B8">
            <w:r w:rsidRPr="003578B8">
              <w:t>¿Se revisó congruencia RFC vs. CFDI? (Sí/No)</w:t>
            </w:r>
          </w:p>
        </w:tc>
        <w:tc>
          <w:tcPr>
            <w:tcW w:w="0" w:type="auto"/>
            <w:tcBorders>
              <w:top w:val="nil"/>
            </w:tcBorders>
            <w:tcMar>
              <w:top w:w="150" w:type="dxa"/>
              <w:left w:w="240" w:type="dxa"/>
              <w:bottom w:w="150" w:type="dxa"/>
              <w:right w:w="240" w:type="dxa"/>
            </w:tcMar>
            <w:vAlign w:val="center"/>
            <w:hideMark/>
          </w:tcPr>
          <w:p w14:paraId="55F998B6" w14:textId="77777777" w:rsidR="003578B8" w:rsidRPr="003578B8" w:rsidRDefault="003578B8" w:rsidP="003578B8">
            <w:r w:rsidRPr="003578B8">
              <w:t>¿Activos declarados proporcionales a ingresos? (Sí/No)</w:t>
            </w:r>
          </w:p>
        </w:tc>
        <w:tc>
          <w:tcPr>
            <w:tcW w:w="0" w:type="auto"/>
            <w:tcBorders>
              <w:top w:val="nil"/>
            </w:tcBorders>
            <w:tcMar>
              <w:top w:w="150" w:type="dxa"/>
              <w:left w:w="240" w:type="dxa"/>
              <w:bottom w:w="150" w:type="dxa"/>
              <w:right w:w="240" w:type="dxa"/>
            </w:tcMar>
            <w:vAlign w:val="center"/>
            <w:hideMark/>
          </w:tcPr>
          <w:p w14:paraId="636468BD" w14:textId="77777777" w:rsidR="003578B8" w:rsidRPr="003578B8" w:rsidRDefault="003578B8" w:rsidP="003578B8">
            <w:r w:rsidRPr="003578B8">
              <w:t>¿Existe CFDI de nómina para todo el personal? (Sí/No)</w:t>
            </w:r>
          </w:p>
        </w:tc>
        <w:tc>
          <w:tcPr>
            <w:tcW w:w="0" w:type="auto"/>
            <w:tcBorders>
              <w:top w:val="nil"/>
            </w:tcBorders>
            <w:tcMar>
              <w:top w:w="150" w:type="dxa"/>
              <w:left w:w="240" w:type="dxa"/>
              <w:bottom w:w="150" w:type="dxa"/>
              <w:right w:w="240" w:type="dxa"/>
            </w:tcMar>
            <w:vAlign w:val="center"/>
            <w:hideMark/>
          </w:tcPr>
          <w:p w14:paraId="1E1306B6" w14:textId="77777777" w:rsidR="003578B8" w:rsidRPr="003578B8" w:rsidRDefault="003578B8" w:rsidP="003578B8">
            <w:r w:rsidRPr="003578B8">
              <w:t>¿Se verificó listado de EFOS para proveedores? (Sí/No)</w:t>
            </w:r>
          </w:p>
        </w:tc>
        <w:tc>
          <w:tcPr>
            <w:tcW w:w="0" w:type="auto"/>
            <w:tcBorders>
              <w:top w:val="nil"/>
            </w:tcBorders>
            <w:tcMar>
              <w:top w:w="150" w:type="dxa"/>
              <w:left w:w="240" w:type="dxa"/>
              <w:bottom w:w="150" w:type="dxa"/>
              <w:right w:w="240" w:type="dxa"/>
            </w:tcMar>
            <w:vAlign w:val="center"/>
            <w:hideMark/>
          </w:tcPr>
          <w:p w14:paraId="5AF524BF" w14:textId="77777777" w:rsidR="003578B8" w:rsidRPr="003578B8" w:rsidRDefault="003578B8" w:rsidP="003578B8">
            <w:r w:rsidRPr="003578B8">
              <w:t>¿La DIOT está completa? (Sí/No)</w:t>
            </w:r>
          </w:p>
        </w:tc>
        <w:tc>
          <w:tcPr>
            <w:tcW w:w="0" w:type="auto"/>
            <w:tcBorders>
              <w:top w:val="nil"/>
            </w:tcBorders>
            <w:tcMar>
              <w:top w:w="150" w:type="dxa"/>
              <w:left w:w="240" w:type="dxa"/>
              <w:bottom w:w="150" w:type="dxa"/>
              <w:right w:w="240" w:type="dxa"/>
            </w:tcMar>
            <w:vAlign w:val="center"/>
            <w:hideMark/>
          </w:tcPr>
          <w:p w14:paraId="098F88CF" w14:textId="77777777" w:rsidR="003578B8" w:rsidRPr="003578B8" w:rsidRDefault="003578B8" w:rsidP="003578B8">
            <w:r w:rsidRPr="003578B8">
              <w:t>¿La Opinión de Cumplimiento es positiva? (Sí/No)</w:t>
            </w:r>
          </w:p>
        </w:tc>
        <w:tc>
          <w:tcPr>
            <w:tcW w:w="0" w:type="auto"/>
            <w:tcBorders>
              <w:top w:val="nil"/>
            </w:tcBorders>
            <w:tcMar>
              <w:top w:w="150" w:type="dxa"/>
              <w:left w:w="240" w:type="dxa"/>
              <w:bottom w:w="150" w:type="dxa"/>
              <w:right w:w="240" w:type="dxa"/>
            </w:tcMar>
            <w:vAlign w:val="center"/>
            <w:hideMark/>
          </w:tcPr>
          <w:p w14:paraId="6280235F" w14:textId="77777777" w:rsidR="003578B8" w:rsidRPr="003578B8" w:rsidRDefault="003578B8" w:rsidP="003578B8">
            <w:r w:rsidRPr="003578B8">
              <w:t>Observaciones y acciones correctivas</w:t>
            </w:r>
          </w:p>
        </w:tc>
      </w:tr>
      <w:tr w:rsidR="003578B8" w:rsidRPr="003578B8" w14:paraId="7A71BD37" w14:textId="77777777">
        <w:tc>
          <w:tcPr>
            <w:tcW w:w="0" w:type="auto"/>
            <w:tcMar>
              <w:top w:w="150" w:type="dxa"/>
              <w:left w:w="0" w:type="dxa"/>
              <w:bottom w:w="150" w:type="dxa"/>
              <w:right w:w="240" w:type="dxa"/>
            </w:tcMar>
            <w:vAlign w:val="center"/>
            <w:hideMark/>
          </w:tcPr>
          <w:p w14:paraId="0887D1C6" w14:textId="77777777" w:rsidR="003578B8" w:rsidRPr="003578B8" w:rsidRDefault="003578B8" w:rsidP="003578B8">
            <w:r w:rsidRPr="003578B8">
              <w:t>2021</w:t>
            </w:r>
          </w:p>
        </w:tc>
        <w:tc>
          <w:tcPr>
            <w:tcW w:w="0" w:type="auto"/>
            <w:tcMar>
              <w:top w:w="150" w:type="dxa"/>
              <w:left w:w="240" w:type="dxa"/>
              <w:bottom w:w="150" w:type="dxa"/>
              <w:right w:w="240" w:type="dxa"/>
            </w:tcMar>
            <w:vAlign w:val="center"/>
            <w:hideMark/>
          </w:tcPr>
          <w:p w14:paraId="5D874E47" w14:textId="77777777" w:rsidR="003578B8" w:rsidRPr="003578B8" w:rsidRDefault="003578B8" w:rsidP="003578B8"/>
        </w:tc>
        <w:tc>
          <w:tcPr>
            <w:tcW w:w="0" w:type="auto"/>
            <w:tcMar>
              <w:top w:w="150" w:type="dxa"/>
              <w:left w:w="240" w:type="dxa"/>
              <w:bottom w:w="150" w:type="dxa"/>
              <w:right w:w="240" w:type="dxa"/>
            </w:tcMar>
            <w:vAlign w:val="center"/>
            <w:hideMark/>
          </w:tcPr>
          <w:p w14:paraId="2AD2E039" w14:textId="77777777" w:rsidR="003578B8" w:rsidRPr="003578B8" w:rsidRDefault="003578B8" w:rsidP="003578B8"/>
        </w:tc>
        <w:tc>
          <w:tcPr>
            <w:tcW w:w="0" w:type="auto"/>
            <w:tcMar>
              <w:top w:w="150" w:type="dxa"/>
              <w:left w:w="240" w:type="dxa"/>
              <w:bottom w:w="150" w:type="dxa"/>
              <w:right w:w="240" w:type="dxa"/>
            </w:tcMar>
            <w:vAlign w:val="center"/>
            <w:hideMark/>
          </w:tcPr>
          <w:p w14:paraId="76F0A9CB" w14:textId="77777777" w:rsidR="003578B8" w:rsidRPr="003578B8" w:rsidRDefault="003578B8" w:rsidP="003578B8"/>
        </w:tc>
        <w:tc>
          <w:tcPr>
            <w:tcW w:w="0" w:type="auto"/>
            <w:tcMar>
              <w:top w:w="150" w:type="dxa"/>
              <w:left w:w="240" w:type="dxa"/>
              <w:bottom w:w="150" w:type="dxa"/>
              <w:right w:w="240" w:type="dxa"/>
            </w:tcMar>
            <w:vAlign w:val="center"/>
            <w:hideMark/>
          </w:tcPr>
          <w:p w14:paraId="09AECEB4" w14:textId="77777777" w:rsidR="003578B8" w:rsidRPr="003578B8" w:rsidRDefault="003578B8" w:rsidP="003578B8"/>
        </w:tc>
        <w:tc>
          <w:tcPr>
            <w:tcW w:w="0" w:type="auto"/>
            <w:tcMar>
              <w:top w:w="150" w:type="dxa"/>
              <w:left w:w="240" w:type="dxa"/>
              <w:bottom w:w="150" w:type="dxa"/>
              <w:right w:w="240" w:type="dxa"/>
            </w:tcMar>
            <w:vAlign w:val="center"/>
            <w:hideMark/>
          </w:tcPr>
          <w:p w14:paraId="123C8FE8" w14:textId="77777777" w:rsidR="003578B8" w:rsidRPr="003578B8" w:rsidRDefault="003578B8" w:rsidP="003578B8"/>
        </w:tc>
        <w:tc>
          <w:tcPr>
            <w:tcW w:w="0" w:type="auto"/>
            <w:tcMar>
              <w:top w:w="150" w:type="dxa"/>
              <w:left w:w="240" w:type="dxa"/>
              <w:bottom w:w="150" w:type="dxa"/>
              <w:right w:w="240" w:type="dxa"/>
            </w:tcMar>
            <w:vAlign w:val="center"/>
            <w:hideMark/>
          </w:tcPr>
          <w:p w14:paraId="386979D2" w14:textId="77777777" w:rsidR="003578B8" w:rsidRPr="003578B8" w:rsidRDefault="003578B8" w:rsidP="003578B8"/>
        </w:tc>
        <w:tc>
          <w:tcPr>
            <w:tcW w:w="0" w:type="auto"/>
            <w:tcMar>
              <w:top w:w="150" w:type="dxa"/>
              <w:left w:w="240" w:type="dxa"/>
              <w:bottom w:w="150" w:type="dxa"/>
              <w:right w:w="0" w:type="dxa"/>
            </w:tcMar>
            <w:vAlign w:val="center"/>
            <w:hideMark/>
          </w:tcPr>
          <w:p w14:paraId="41732C27" w14:textId="77777777" w:rsidR="003578B8" w:rsidRPr="003578B8" w:rsidRDefault="003578B8" w:rsidP="003578B8"/>
        </w:tc>
      </w:tr>
      <w:tr w:rsidR="003578B8" w:rsidRPr="003578B8" w14:paraId="1D435D72" w14:textId="77777777">
        <w:tc>
          <w:tcPr>
            <w:tcW w:w="0" w:type="auto"/>
            <w:tcMar>
              <w:top w:w="150" w:type="dxa"/>
              <w:left w:w="0" w:type="dxa"/>
              <w:bottom w:w="150" w:type="dxa"/>
              <w:right w:w="240" w:type="dxa"/>
            </w:tcMar>
            <w:vAlign w:val="center"/>
            <w:hideMark/>
          </w:tcPr>
          <w:p w14:paraId="7874DA24" w14:textId="77777777" w:rsidR="003578B8" w:rsidRPr="003578B8" w:rsidRDefault="003578B8" w:rsidP="003578B8">
            <w:r w:rsidRPr="003578B8">
              <w:lastRenderedPageBreak/>
              <w:t>2022</w:t>
            </w:r>
          </w:p>
        </w:tc>
        <w:tc>
          <w:tcPr>
            <w:tcW w:w="0" w:type="auto"/>
            <w:tcMar>
              <w:top w:w="150" w:type="dxa"/>
              <w:left w:w="240" w:type="dxa"/>
              <w:bottom w:w="150" w:type="dxa"/>
              <w:right w:w="240" w:type="dxa"/>
            </w:tcMar>
            <w:vAlign w:val="center"/>
            <w:hideMark/>
          </w:tcPr>
          <w:p w14:paraId="35E19E53" w14:textId="77777777" w:rsidR="003578B8" w:rsidRPr="003578B8" w:rsidRDefault="003578B8" w:rsidP="003578B8"/>
        </w:tc>
        <w:tc>
          <w:tcPr>
            <w:tcW w:w="0" w:type="auto"/>
            <w:tcMar>
              <w:top w:w="150" w:type="dxa"/>
              <w:left w:w="240" w:type="dxa"/>
              <w:bottom w:w="150" w:type="dxa"/>
              <w:right w:w="240" w:type="dxa"/>
            </w:tcMar>
            <w:vAlign w:val="center"/>
            <w:hideMark/>
          </w:tcPr>
          <w:p w14:paraId="2B83AABF" w14:textId="77777777" w:rsidR="003578B8" w:rsidRPr="003578B8" w:rsidRDefault="003578B8" w:rsidP="003578B8"/>
        </w:tc>
        <w:tc>
          <w:tcPr>
            <w:tcW w:w="0" w:type="auto"/>
            <w:tcMar>
              <w:top w:w="150" w:type="dxa"/>
              <w:left w:w="240" w:type="dxa"/>
              <w:bottom w:w="150" w:type="dxa"/>
              <w:right w:w="240" w:type="dxa"/>
            </w:tcMar>
            <w:vAlign w:val="center"/>
            <w:hideMark/>
          </w:tcPr>
          <w:p w14:paraId="753A3DFF" w14:textId="77777777" w:rsidR="003578B8" w:rsidRPr="003578B8" w:rsidRDefault="003578B8" w:rsidP="003578B8"/>
        </w:tc>
        <w:tc>
          <w:tcPr>
            <w:tcW w:w="0" w:type="auto"/>
            <w:tcMar>
              <w:top w:w="150" w:type="dxa"/>
              <w:left w:w="240" w:type="dxa"/>
              <w:bottom w:w="150" w:type="dxa"/>
              <w:right w:w="240" w:type="dxa"/>
            </w:tcMar>
            <w:vAlign w:val="center"/>
            <w:hideMark/>
          </w:tcPr>
          <w:p w14:paraId="56694CF5" w14:textId="77777777" w:rsidR="003578B8" w:rsidRPr="003578B8" w:rsidRDefault="003578B8" w:rsidP="003578B8"/>
        </w:tc>
        <w:tc>
          <w:tcPr>
            <w:tcW w:w="0" w:type="auto"/>
            <w:tcMar>
              <w:top w:w="150" w:type="dxa"/>
              <w:left w:w="240" w:type="dxa"/>
              <w:bottom w:w="150" w:type="dxa"/>
              <w:right w:w="240" w:type="dxa"/>
            </w:tcMar>
            <w:vAlign w:val="center"/>
            <w:hideMark/>
          </w:tcPr>
          <w:p w14:paraId="20BA2D72" w14:textId="77777777" w:rsidR="003578B8" w:rsidRPr="003578B8" w:rsidRDefault="003578B8" w:rsidP="003578B8"/>
        </w:tc>
        <w:tc>
          <w:tcPr>
            <w:tcW w:w="0" w:type="auto"/>
            <w:tcMar>
              <w:top w:w="150" w:type="dxa"/>
              <w:left w:w="240" w:type="dxa"/>
              <w:bottom w:w="150" w:type="dxa"/>
              <w:right w:w="240" w:type="dxa"/>
            </w:tcMar>
            <w:vAlign w:val="center"/>
            <w:hideMark/>
          </w:tcPr>
          <w:p w14:paraId="216E2B1C" w14:textId="77777777" w:rsidR="003578B8" w:rsidRPr="003578B8" w:rsidRDefault="003578B8" w:rsidP="003578B8"/>
        </w:tc>
        <w:tc>
          <w:tcPr>
            <w:tcW w:w="0" w:type="auto"/>
            <w:tcMar>
              <w:top w:w="150" w:type="dxa"/>
              <w:left w:w="240" w:type="dxa"/>
              <w:bottom w:w="150" w:type="dxa"/>
              <w:right w:w="0" w:type="dxa"/>
            </w:tcMar>
            <w:vAlign w:val="center"/>
            <w:hideMark/>
          </w:tcPr>
          <w:p w14:paraId="1A788998" w14:textId="77777777" w:rsidR="003578B8" w:rsidRPr="003578B8" w:rsidRDefault="003578B8" w:rsidP="003578B8"/>
        </w:tc>
      </w:tr>
      <w:tr w:rsidR="003578B8" w:rsidRPr="003578B8" w14:paraId="6E2E7A3B" w14:textId="77777777">
        <w:tc>
          <w:tcPr>
            <w:tcW w:w="0" w:type="auto"/>
            <w:tcMar>
              <w:top w:w="150" w:type="dxa"/>
              <w:left w:w="0" w:type="dxa"/>
              <w:bottom w:w="150" w:type="dxa"/>
              <w:right w:w="240" w:type="dxa"/>
            </w:tcMar>
            <w:vAlign w:val="center"/>
            <w:hideMark/>
          </w:tcPr>
          <w:p w14:paraId="3C648DFE" w14:textId="77777777" w:rsidR="003578B8" w:rsidRPr="003578B8" w:rsidRDefault="003578B8" w:rsidP="003578B8">
            <w:r w:rsidRPr="003578B8">
              <w:t>2023</w:t>
            </w:r>
          </w:p>
        </w:tc>
        <w:tc>
          <w:tcPr>
            <w:tcW w:w="0" w:type="auto"/>
            <w:tcMar>
              <w:top w:w="150" w:type="dxa"/>
              <w:left w:w="240" w:type="dxa"/>
              <w:bottom w:w="150" w:type="dxa"/>
              <w:right w:w="240" w:type="dxa"/>
            </w:tcMar>
            <w:vAlign w:val="center"/>
            <w:hideMark/>
          </w:tcPr>
          <w:p w14:paraId="78A83039" w14:textId="77777777" w:rsidR="003578B8" w:rsidRPr="003578B8" w:rsidRDefault="003578B8" w:rsidP="003578B8"/>
        </w:tc>
        <w:tc>
          <w:tcPr>
            <w:tcW w:w="0" w:type="auto"/>
            <w:tcMar>
              <w:top w:w="150" w:type="dxa"/>
              <w:left w:w="240" w:type="dxa"/>
              <w:bottom w:w="150" w:type="dxa"/>
              <w:right w:w="240" w:type="dxa"/>
            </w:tcMar>
            <w:vAlign w:val="center"/>
            <w:hideMark/>
          </w:tcPr>
          <w:p w14:paraId="674EEA93" w14:textId="77777777" w:rsidR="003578B8" w:rsidRPr="003578B8" w:rsidRDefault="003578B8" w:rsidP="003578B8"/>
        </w:tc>
        <w:tc>
          <w:tcPr>
            <w:tcW w:w="0" w:type="auto"/>
            <w:tcMar>
              <w:top w:w="150" w:type="dxa"/>
              <w:left w:w="240" w:type="dxa"/>
              <w:bottom w:w="150" w:type="dxa"/>
              <w:right w:w="240" w:type="dxa"/>
            </w:tcMar>
            <w:vAlign w:val="center"/>
            <w:hideMark/>
          </w:tcPr>
          <w:p w14:paraId="5989EA95" w14:textId="77777777" w:rsidR="003578B8" w:rsidRPr="003578B8" w:rsidRDefault="003578B8" w:rsidP="003578B8"/>
        </w:tc>
        <w:tc>
          <w:tcPr>
            <w:tcW w:w="0" w:type="auto"/>
            <w:tcMar>
              <w:top w:w="150" w:type="dxa"/>
              <w:left w:w="240" w:type="dxa"/>
              <w:bottom w:w="150" w:type="dxa"/>
              <w:right w:w="240" w:type="dxa"/>
            </w:tcMar>
            <w:vAlign w:val="center"/>
            <w:hideMark/>
          </w:tcPr>
          <w:p w14:paraId="1AF94686" w14:textId="77777777" w:rsidR="003578B8" w:rsidRPr="003578B8" w:rsidRDefault="003578B8" w:rsidP="003578B8"/>
        </w:tc>
        <w:tc>
          <w:tcPr>
            <w:tcW w:w="0" w:type="auto"/>
            <w:tcMar>
              <w:top w:w="150" w:type="dxa"/>
              <w:left w:w="240" w:type="dxa"/>
              <w:bottom w:w="150" w:type="dxa"/>
              <w:right w:w="240" w:type="dxa"/>
            </w:tcMar>
            <w:vAlign w:val="center"/>
            <w:hideMark/>
          </w:tcPr>
          <w:p w14:paraId="681347D6" w14:textId="77777777" w:rsidR="003578B8" w:rsidRPr="003578B8" w:rsidRDefault="003578B8" w:rsidP="003578B8"/>
        </w:tc>
        <w:tc>
          <w:tcPr>
            <w:tcW w:w="0" w:type="auto"/>
            <w:tcMar>
              <w:top w:w="150" w:type="dxa"/>
              <w:left w:w="240" w:type="dxa"/>
              <w:bottom w:w="150" w:type="dxa"/>
              <w:right w:w="240" w:type="dxa"/>
            </w:tcMar>
            <w:vAlign w:val="center"/>
            <w:hideMark/>
          </w:tcPr>
          <w:p w14:paraId="46B7CFAF" w14:textId="77777777" w:rsidR="003578B8" w:rsidRPr="003578B8" w:rsidRDefault="003578B8" w:rsidP="003578B8"/>
        </w:tc>
        <w:tc>
          <w:tcPr>
            <w:tcW w:w="0" w:type="auto"/>
            <w:tcMar>
              <w:top w:w="150" w:type="dxa"/>
              <w:left w:w="240" w:type="dxa"/>
              <w:bottom w:w="150" w:type="dxa"/>
              <w:right w:w="0" w:type="dxa"/>
            </w:tcMar>
            <w:vAlign w:val="center"/>
            <w:hideMark/>
          </w:tcPr>
          <w:p w14:paraId="14A7387B" w14:textId="77777777" w:rsidR="003578B8" w:rsidRPr="003578B8" w:rsidRDefault="003578B8" w:rsidP="003578B8"/>
        </w:tc>
      </w:tr>
      <w:tr w:rsidR="003578B8" w:rsidRPr="003578B8" w14:paraId="0BB3F3AB" w14:textId="77777777">
        <w:tc>
          <w:tcPr>
            <w:tcW w:w="0" w:type="auto"/>
            <w:tcMar>
              <w:top w:w="150" w:type="dxa"/>
              <w:left w:w="0" w:type="dxa"/>
              <w:bottom w:w="150" w:type="dxa"/>
              <w:right w:w="240" w:type="dxa"/>
            </w:tcMar>
            <w:vAlign w:val="center"/>
            <w:hideMark/>
          </w:tcPr>
          <w:p w14:paraId="08142871" w14:textId="77777777" w:rsidR="003578B8" w:rsidRPr="003578B8" w:rsidRDefault="003578B8" w:rsidP="003578B8">
            <w:r w:rsidRPr="003578B8">
              <w:t>2024</w:t>
            </w:r>
          </w:p>
        </w:tc>
        <w:tc>
          <w:tcPr>
            <w:tcW w:w="0" w:type="auto"/>
            <w:tcMar>
              <w:top w:w="150" w:type="dxa"/>
              <w:left w:w="240" w:type="dxa"/>
              <w:bottom w:w="150" w:type="dxa"/>
              <w:right w:w="240" w:type="dxa"/>
            </w:tcMar>
            <w:vAlign w:val="center"/>
            <w:hideMark/>
          </w:tcPr>
          <w:p w14:paraId="08602609" w14:textId="77777777" w:rsidR="003578B8" w:rsidRPr="003578B8" w:rsidRDefault="003578B8" w:rsidP="003578B8"/>
        </w:tc>
        <w:tc>
          <w:tcPr>
            <w:tcW w:w="0" w:type="auto"/>
            <w:tcMar>
              <w:top w:w="150" w:type="dxa"/>
              <w:left w:w="240" w:type="dxa"/>
              <w:bottom w:w="150" w:type="dxa"/>
              <w:right w:w="240" w:type="dxa"/>
            </w:tcMar>
            <w:vAlign w:val="center"/>
            <w:hideMark/>
          </w:tcPr>
          <w:p w14:paraId="6B9FD679" w14:textId="77777777" w:rsidR="003578B8" w:rsidRPr="003578B8" w:rsidRDefault="003578B8" w:rsidP="003578B8"/>
        </w:tc>
        <w:tc>
          <w:tcPr>
            <w:tcW w:w="0" w:type="auto"/>
            <w:tcMar>
              <w:top w:w="150" w:type="dxa"/>
              <w:left w:w="240" w:type="dxa"/>
              <w:bottom w:w="150" w:type="dxa"/>
              <w:right w:w="240" w:type="dxa"/>
            </w:tcMar>
            <w:vAlign w:val="center"/>
            <w:hideMark/>
          </w:tcPr>
          <w:p w14:paraId="6DF3CA6D" w14:textId="77777777" w:rsidR="003578B8" w:rsidRPr="003578B8" w:rsidRDefault="003578B8" w:rsidP="003578B8"/>
        </w:tc>
        <w:tc>
          <w:tcPr>
            <w:tcW w:w="0" w:type="auto"/>
            <w:tcMar>
              <w:top w:w="150" w:type="dxa"/>
              <w:left w:w="240" w:type="dxa"/>
              <w:bottom w:w="150" w:type="dxa"/>
              <w:right w:w="240" w:type="dxa"/>
            </w:tcMar>
            <w:vAlign w:val="center"/>
            <w:hideMark/>
          </w:tcPr>
          <w:p w14:paraId="3CA9BC25" w14:textId="77777777" w:rsidR="003578B8" w:rsidRPr="003578B8" w:rsidRDefault="003578B8" w:rsidP="003578B8"/>
        </w:tc>
        <w:tc>
          <w:tcPr>
            <w:tcW w:w="0" w:type="auto"/>
            <w:tcMar>
              <w:top w:w="150" w:type="dxa"/>
              <w:left w:w="240" w:type="dxa"/>
              <w:bottom w:w="150" w:type="dxa"/>
              <w:right w:w="240" w:type="dxa"/>
            </w:tcMar>
            <w:vAlign w:val="center"/>
            <w:hideMark/>
          </w:tcPr>
          <w:p w14:paraId="56A3BDB8" w14:textId="77777777" w:rsidR="003578B8" w:rsidRPr="003578B8" w:rsidRDefault="003578B8" w:rsidP="003578B8"/>
        </w:tc>
        <w:tc>
          <w:tcPr>
            <w:tcW w:w="0" w:type="auto"/>
            <w:tcMar>
              <w:top w:w="150" w:type="dxa"/>
              <w:left w:w="240" w:type="dxa"/>
              <w:bottom w:w="150" w:type="dxa"/>
              <w:right w:w="240" w:type="dxa"/>
            </w:tcMar>
            <w:vAlign w:val="center"/>
            <w:hideMark/>
          </w:tcPr>
          <w:p w14:paraId="62B2135C" w14:textId="77777777" w:rsidR="003578B8" w:rsidRPr="003578B8" w:rsidRDefault="003578B8" w:rsidP="003578B8"/>
        </w:tc>
        <w:tc>
          <w:tcPr>
            <w:tcW w:w="0" w:type="auto"/>
            <w:tcMar>
              <w:top w:w="150" w:type="dxa"/>
              <w:left w:w="240" w:type="dxa"/>
              <w:bottom w:w="150" w:type="dxa"/>
              <w:right w:w="0" w:type="dxa"/>
            </w:tcMar>
            <w:vAlign w:val="center"/>
            <w:hideMark/>
          </w:tcPr>
          <w:p w14:paraId="649D9041" w14:textId="77777777" w:rsidR="003578B8" w:rsidRPr="003578B8" w:rsidRDefault="003578B8" w:rsidP="003578B8"/>
        </w:tc>
      </w:tr>
      <w:tr w:rsidR="003578B8" w:rsidRPr="003578B8" w14:paraId="61D58775" w14:textId="77777777">
        <w:tc>
          <w:tcPr>
            <w:tcW w:w="0" w:type="auto"/>
            <w:tcMar>
              <w:top w:w="150" w:type="dxa"/>
              <w:left w:w="0" w:type="dxa"/>
              <w:bottom w:w="150" w:type="dxa"/>
              <w:right w:w="240" w:type="dxa"/>
            </w:tcMar>
            <w:vAlign w:val="center"/>
            <w:hideMark/>
          </w:tcPr>
          <w:p w14:paraId="1197A9BC" w14:textId="77777777" w:rsidR="003578B8" w:rsidRPr="003578B8" w:rsidRDefault="003578B8" w:rsidP="003578B8">
            <w:r w:rsidRPr="003578B8">
              <w:t>2025</w:t>
            </w:r>
          </w:p>
        </w:tc>
        <w:tc>
          <w:tcPr>
            <w:tcW w:w="0" w:type="auto"/>
            <w:tcMar>
              <w:top w:w="150" w:type="dxa"/>
              <w:left w:w="240" w:type="dxa"/>
              <w:bottom w:w="150" w:type="dxa"/>
              <w:right w:w="240" w:type="dxa"/>
            </w:tcMar>
            <w:vAlign w:val="center"/>
            <w:hideMark/>
          </w:tcPr>
          <w:p w14:paraId="02575722" w14:textId="77777777" w:rsidR="003578B8" w:rsidRPr="003578B8" w:rsidRDefault="003578B8" w:rsidP="003578B8"/>
        </w:tc>
        <w:tc>
          <w:tcPr>
            <w:tcW w:w="0" w:type="auto"/>
            <w:tcMar>
              <w:top w:w="150" w:type="dxa"/>
              <w:left w:w="240" w:type="dxa"/>
              <w:bottom w:w="150" w:type="dxa"/>
              <w:right w:w="240" w:type="dxa"/>
            </w:tcMar>
            <w:vAlign w:val="center"/>
            <w:hideMark/>
          </w:tcPr>
          <w:p w14:paraId="6BB671EA" w14:textId="77777777" w:rsidR="003578B8" w:rsidRPr="003578B8" w:rsidRDefault="003578B8" w:rsidP="003578B8"/>
        </w:tc>
        <w:tc>
          <w:tcPr>
            <w:tcW w:w="0" w:type="auto"/>
            <w:tcMar>
              <w:top w:w="150" w:type="dxa"/>
              <w:left w:w="240" w:type="dxa"/>
              <w:bottom w:w="150" w:type="dxa"/>
              <w:right w:w="240" w:type="dxa"/>
            </w:tcMar>
            <w:vAlign w:val="center"/>
            <w:hideMark/>
          </w:tcPr>
          <w:p w14:paraId="513D118D" w14:textId="77777777" w:rsidR="003578B8" w:rsidRPr="003578B8" w:rsidRDefault="003578B8" w:rsidP="003578B8"/>
        </w:tc>
        <w:tc>
          <w:tcPr>
            <w:tcW w:w="0" w:type="auto"/>
            <w:tcMar>
              <w:top w:w="150" w:type="dxa"/>
              <w:left w:w="240" w:type="dxa"/>
              <w:bottom w:w="150" w:type="dxa"/>
              <w:right w:w="240" w:type="dxa"/>
            </w:tcMar>
            <w:vAlign w:val="center"/>
            <w:hideMark/>
          </w:tcPr>
          <w:p w14:paraId="2ED71C39" w14:textId="77777777" w:rsidR="003578B8" w:rsidRPr="003578B8" w:rsidRDefault="003578B8" w:rsidP="003578B8"/>
        </w:tc>
        <w:tc>
          <w:tcPr>
            <w:tcW w:w="0" w:type="auto"/>
            <w:tcMar>
              <w:top w:w="150" w:type="dxa"/>
              <w:left w:w="240" w:type="dxa"/>
              <w:bottom w:w="150" w:type="dxa"/>
              <w:right w:w="240" w:type="dxa"/>
            </w:tcMar>
            <w:vAlign w:val="center"/>
            <w:hideMark/>
          </w:tcPr>
          <w:p w14:paraId="0D6293EC" w14:textId="77777777" w:rsidR="003578B8" w:rsidRPr="003578B8" w:rsidRDefault="003578B8" w:rsidP="003578B8"/>
        </w:tc>
        <w:tc>
          <w:tcPr>
            <w:tcW w:w="0" w:type="auto"/>
            <w:tcMar>
              <w:top w:w="150" w:type="dxa"/>
              <w:left w:w="240" w:type="dxa"/>
              <w:bottom w:w="150" w:type="dxa"/>
              <w:right w:w="240" w:type="dxa"/>
            </w:tcMar>
            <w:vAlign w:val="center"/>
            <w:hideMark/>
          </w:tcPr>
          <w:p w14:paraId="19D176B7" w14:textId="77777777" w:rsidR="003578B8" w:rsidRPr="003578B8" w:rsidRDefault="003578B8" w:rsidP="003578B8"/>
        </w:tc>
        <w:tc>
          <w:tcPr>
            <w:tcW w:w="0" w:type="auto"/>
            <w:tcMar>
              <w:top w:w="150" w:type="dxa"/>
              <w:left w:w="240" w:type="dxa"/>
              <w:bottom w:w="150" w:type="dxa"/>
              <w:right w:w="0" w:type="dxa"/>
            </w:tcMar>
            <w:vAlign w:val="center"/>
            <w:hideMark/>
          </w:tcPr>
          <w:p w14:paraId="13C403E1" w14:textId="77777777" w:rsidR="003578B8" w:rsidRPr="003578B8" w:rsidRDefault="003578B8" w:rsidP="003578B8"/>
        </w:tc>
      </w:tr>
      <w:tr w:rsidR="003578B8" w:rsidRPr="003578B8" w14:paraId="75ACE4B3" w14:textId="77777777">
        <w:tc>
          <w:tcPr>
            <w:tcW w:w="0" w:type="auto"/>
            <w:tcMar>
              <w:top w:w="150" w:type="dxa"/>
              <w:left w:w="0" w:type="dxa"/>
              <w:bottom w:w="150" w:type="dxa"/>
              <w:right w:w="240" w:type="dxa"/>
            </w:tcMar>
            <w:vAlign w:val="center"/>
            <w:hideMark/>
          </w:tcPr>
          <w:p w14:paraId="57BA8099" w14:textId="77777777" w:rsidR="003578B8" w:rsidRPr="003578B8" w:rsidRDefault="003578B8" w:rsidP="003578B8">
            <w:r w:rsidRPr="003578B8">
              <w:t>2026 (a la fecha)</w:t>
            </w:r>
          </w:p>
        </w:tc>
        <w:tc>
          <w:tcPr>
            <w:tcW w:w="0" w:type="auto"/>
            <w:tcMar>
              <w:top w:w="150" w:type="dxa"/>
              <w:left w:w="240" w:type="dxa"/>
              <w:bottom w:w="150" w:type="dxa"/>
              <w:right w:w="240" w:type="dxa"/>
            </w:tcMar>
            <w:vAlign w:val="center"/>
            <w:hideMark/>
          </w:tcPr>
          <w:p w14:paraId="28E45968" w14:textId="77777777" w:rsidR="003578B8" w:rsidRPr="003578B8" w:rsidRDefault="003578B8" w:rsidP="003578B8"/>
        </w:tc>
        <w:tc>
          <w:tcPr>
            <w:tcW w:w="0" w:type="auto"/>
            <w:tcMar>
              <w:top w:w="150" w:type="dxa"/>
              <w:left w:w="240" w:type="dxa"/>
              <w:bottom w:w="150" w:type="dxa"/>
              <w:right w:w="240" w:type="dxa"/>
            </w:tcMar>
            <w:vAlign w:val="center"/>
            <w:hideMark/>
          </w:tcPr>
          <w:p w14:paraId="5B46ACDE" w14:textId="77777777" w:rsidR="003578B8" w:rsidRPr="003578B8" w:rsidRDefault="003578B8" w:rsidP="003578B8"/>
        </w:tc>
        <w:tc>
          <w:tcPr>
            <w:tcW w:w="0" w:type="auto"/>
            <w:tcMar>
              <w:top w:w="150" w:type="dxa"/>
              <w:left w:w="240" w:type="dxa"/>
              <w:bottom w:w="150" w:type="dxa"/>
              <w:right w:w="240" w:type="dxa"/>
            </w:tcMar>
            <w:vAlign w:val="center"/>
            <w:hideMark/>
          </w:tcPr>
          <w:p w14:paraId="4162A26E" w14:textId="77777777" w:rsidR="003578B8" w:rsidRPr="003578B8" w:rsidRDefault="003578B8" w:rsidP="003578B8"/>
        </w:tc>
        <w:tc>
          <w:tcPr>
            <w:tcW w:w="0" w:type="auto"/>
            <w:tcMar>
              <w:top w:w="150" w:type="dxa"/>
              <w:left w:w="240" w:type="dxa"/>
              <w:bottom w:w="150" w:type="dxa"/>
              <w:right w:w="240" w:type="dxa"/>
            </w:tcMar>
            <w:vAlign w:val="center"/>
            <w:hideMark/>
          </w:tcPr>
          <w:p w14:paraId="7FFE315F" w14:textId="77777777" w:rsidR="003578B8" w:rsidRPr="003578B8" w:rsidRDefault="003578B8" w:rsidP="003578B8"/>
        </w:tc>
        <w:tc>
          <w:tcPr>
            <w:tcW w:w="0" w:type="auto"/>
            <w:tcMar>
              <w:top w:w="150" w:type="dxa"/>
              <w:left w:w="240" w:type="dxa"/>
              <w:bottom w:w="150" w:type="dxa"/>
              <w:right w:w="240" w:type="dxa"/>
            </w:tcMar>
            <w:vAlign w:val="center"/>
            <w:hideMark/>
          </w:tcPr>
          <w:p w14:paraId="55B8FA6D" w14:textId="77777777" w:rsidR="003578B8" w:rsidRPr="003578B8" w:rsidRDefault="003578B8" w:rsidP="003578B8"/>
        </w:tc>
        <w:tc>
          <w:tcPr>
            <w:tcW w:w="0" w:type="auto"/>
            <w:tcMar>
              <w:top w:w="150" w:type="dxa"/>
              <w:left w:w="240" w:type="dxa"/>
              <w:bottom w:w="150" w:type="dxa"/>
              <w:right w:w="240" w:type="dxa"/>
            </w:tcMar>
            <w:vAlign w:val="center"/>
            <w:hideMark/>
          </w:tcPr>
          <w:p w14:paraId="346C1D9C" w14:textId="77777777" w:rsidR="003578B8" w:rsidRPr="003578B8" w:rsidRDefault="003578B8" w:rsidP="003578B8"/>
        </w:tc>
        <w:tc>
          <w:tcPr>
            <w:tcW w:w="0" w:type="auto"/>
            <w:tcMar>
              <w:top w:w="150" w:type="dxa"/>
              <w:left w:w="240" w:type="dxa"/>
              <w:bottom w:w="150" w:type="dxa"/>
              <w:right w:w="0" w:type="dxa"/>
            </w:tcMar>
            <w:vAlign w:val="center"/>
            <w:hideMark/>
          </w:tcPr>
          <w:p w14:paraId="32B8C6BC" w14:textId="77777777" w:rsidR="003578B8" w:rsidRPr="003578B8" w:rsidRDefault="003578B8" w:rsidP="003578B8"/>
        </w:tc>
      </w:tr>
    </w:tbl>
    <w:p w14:paraId="76B9CE83" w14:textId="12038407" w:rsidR="003578B8" w:rsidRPr="003578B8" w:rsidRDefault="003578B8" w:rsidP="00E733E3">
      <w:r w:rsidRPr="003578B8">
        <w:rPr>
          <w:rFonts w:ascii="Segoe UI Emoji" w:hAnsi="Segoe UI Emoji" w:cs="Segoe UI Emoji"/>
        </w:rPr>
        <w:t>📌</w:t>
      </w:r>
      <w:r w:rsidRPr="003578B8">
        <w:t> </w:t>
      </w:r>
      <w:r w:rsidRPr="003578B8">
        <w:rPr>
          <w:b/>
          <w:bCs/>
        </w:rPr>
        <w:t>Nota final:</w:t>
      </w:r>
      <w:r w:rsidRPr="003578B8">
        <w:t xml:space="preserve"> Este manual y sus </w:t>
      </w:r>
      <w:proofErr w:type="spellStart"/>
      <w:r w:rsidR="002D5286">
        <w:t>APENDICE</w:t>
      </w:r>
      <w:r w:rsidRPr="003578B8">
        <w:t>s</w:t>
      </w:r>
      <w:proofErr w:type="spellEnd"/>
      <w:r w:rsidRPr="003578B8">
        <w:t xml:space="preserve"> deben leerse en conjunto con el libro </w:t>
      </w:r>
      <w:r w:rsidRPr="003578B8">
        <w:rPr>
          <w:i/>
          <w:iCs/>
        </w:rPr>
        <w:t>"Fiscalización de Guerra"</w:t>
      </w:r>
      <w:r w:rsidRPr="003578B8">
        <w:t xml:space="preserve">. Las referencias a "Método 5D", "Dossier Forense", </w:t>
      </w:r>
      <w:r w:rsidRPr="003578B8">
        <w:lastRenderedPageBreak/>
        <w:t xml:space="preserve">"Modo Guerra", "fecha cierta", "NOM-151", "PSC autorizados", "EFOS/EDOS", "plazo de caducidad de 5 años" y "cosa juzgada refleja" se desarrollan en extenso en dicha obra. La aplicación estricta de estas políticas constituye la mejor defensa contra la </w:t>
      </w:r>
    </w:p>
    <w:p w14:paraId="53AD3B41" w14:textId="77777777" w:rsidR="00577413" w:rsidRDefault="00577413"/>
    <w:sectPr w:rsidR="0057741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16C92"/>
    <w:multiLevelType w:val="multilevel"/>
    <w:tmpl w:val="F684A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571AB"/>
    <w:multiLevelType w:val="multilevel"/>
    <w:tmpl w:val="164C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2B31F8"/>
    <w:multiLevelType w:val="multilevel"/>
    <w:tmpl w:val="5D6ED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597567"/>
    <w:multiLevelType w:val="multilevel"/>
    <w:tmpl w:val="6DF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622B62"/>
    <w:multiLevelType w:val="multilevel"/>
    <w:tmpl w:val="202ED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45B1B"/>
    <w:multiLevelType w:val="multilevel"/>
    <w:tmpl w:val="BE16F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35255DC"/>
    <w:multiLevelType w:val="multilevel"/>
    <w:tmpl w:val="623C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C74A9"/>
    <w:multiLevelType w:val="multilevel"/>
    <w:tmpl w:val="908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454002"/>
    <w:multiLevelType w:val="multilevel"/>
    <w:tmpl w:val="7734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33CD5"/>
    <w:multiLevelType w:val="multilevel"/>
    <w:tmpl w:val="E0F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815C89"/>
    <w:multiLevelType w:val="multilevel"/>
    <w:tmpl w:val="6F9E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260492"/>
    <w:multiLevelType w:val="multilevel"/>
    <w:tmpl w:val="1124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C66040"/>
    <w:multiLevelType w:val="multilevel"/>
    <w:tmpl w:val="88105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233104"/>
    <w:multiLevelType w:val="multilevel"/>
    <w:tmpl w:val="2EDE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47EEE"/>
    <w:multiLevelType w:val="multilevel"/>
    <w:tmpl w:val="93747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2865F9"/>
    <w:multiLevelType w:val="multilevel"/>
    <w:tmpl w:val="84E84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C83F50"/>
    <w:multiLevelType w:val="multilevel"/>
    <w:tmpl w:val="6100B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20D7D2A"/>
    <w:multiLevelType w:val="multilevel"/>
    <w:tmpl w:val="3250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1E6821"/>
    <w:multiLevelType w:val="multilevel"/>
    <w:tmpl w:val="0692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C6353A"/>
    <w:multiLevelType w:val="multilevel"/>
    <w:tmpl w:val="722C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9F0AEA"/>
    <w:multiLevelType w:val="multilevel"/>
    <w:tmpl w:val="BE460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793D53"/>
    <w:multiLevelType w:val="multilevel"/>
    <w:tmpl w:val="9C48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E5F7A92"/>
    <w:multiLevelType w:val="multilevel"/>
    <w:tmpl w:val="02D63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CD0487"/>
    <w:multiLevelType w:val="multilevel"/>
    <w:tmpl w:val="D486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B3248D"/>
    <w:multiLevelType w:val="multilevel"/>
    <w:tmpl w:val="E9C018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4226105">
    <w:abstractNumId w:val="21"/>
  </w:num>
  <w:num w:numId="2" w16cid:durableId="1300301410">
    <w:abstractNumId w:val="3"/>
  </w:num>
  <w:num w:numId="3" w16cid:durableId="1098138546">
    <w:abstractNumId w:val="1"/>
  </w:num>
  <w:num w:numId="4" w16cid:durableId="622421651">
    <w:abstractNumId w:val="10"/>
  </w:num>
  <w:num w:numId="5" w16cid:durableId="1129938491">
    <w:abstractNumId w:val="19"/>
  </w:num>
  <w:num w:numId="6" w16cid:durableId="513954509">
    <w:abstractNumId w:val="23"/>
  </w:num>
  <w:num w:numId="7" w16cid:durableId="264926735">
    <w:abstractNumId w:val="18"/>
  </w:num>
  <w:num w:numId="8" w16cid:durableId="2078089374">
    <w:abstractNumId w:val="24"/>
  </w:num>
  <w:num w:numId="9" w16cid:durableId="797574319">
    <w:abstractNumId w:val="20"/>
  </w:num>
  <w:num w:numId="10" w16cid:durableId="30880117">
    <w:abstractNumId w:val="15"/>
  </w:num>
  <w:num w:numId="11" w16cid:durableId="529732135">
    <w:abstractNumId w:val="7"/>
  </w:num>
  <w:num w:numId="12" w16cid:durableId="856966774">
    <w:abstractNumId w:val="4"/>
  </w:num>
  <w:num w:numId="13" w16cid:durableId="555698264">
    <w:abstractNumId w:val="22"/>
  </w:num>
  <w:num w:numId="14" w16cid:durableId="1956206384">
    <w:abstractNumId w:val="6"/>
  </w:num>
  <w:num w:numId="15" w16cid:durableId="513691884">
    <w:abstractNumId w:val="5"/>
  </w:num>
  <w:num w:numId="16" w16cid:durableId="302393269">
    <w:abstractNumId w:val="11"/>
  </w:num>
  <w:num w:numId="17" w16cid:durableId="1456824914">
    <w:abstractNumId w:val="0"/>
  </w:num>
  <w:num w:numId="18" w16cid:durableId="262613516">
    <w:abstractNumId w:val="9"/>
  </w:num>
  <w:num w:numId="19" w16cid:durableId="1209687871">
    <w:abstractNumId w:val="17"/>
  </w:num>
  <w:num w:numId="20" w16cid:durableId="120223141">
    <w:abstractNumId w:val="13"/>
  </w:num>
  <w:num w:numId="21" w16cid:durableId="1309477792">
    <w:abstractNumId w:val="8"/>
  </w:num>
  <w:num w:numId="22" w16cid:durableId="1139885836">
    <w:abstractNumId w:val="12"/>
  </w:num>
  <w:num w:numId="23" w16cid:durableId="1927837178">
    <w:abstractNumId w:val="14"/>
  </w:num>
  <w:num w:numId="24" w16cid:durableId="1639144740">
    <w:abstractNumId w:val="16"/>
  </w:num>
  <w:num w:numId="25" w16cid:durableId="179444588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8B8"/>
    <w:rsid w:val="00130C09"/>
    <w:rsid w:val="002D5286"/>
    <w:rsid w:val="003578B8"/>
    <w:rsid w:val="004D09B3"/>
    <w:rsid w:val="00577413"/>
    <w:rsid w:val="007C32D3"/>
    <w:rsid w:val="00E733E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4257"/>
  <w15:chartTrackingRefBased/>
  <w15:docId w15:val="{3DB193F1-B571-40B9-8862-911448D6D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57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57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578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578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578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578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578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578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578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578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578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578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578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578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578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578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578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578B8"/>
    <w:rPr>
      <w:rFonts w:eastAsiaTheme="majorEastAsia" w:cstheme="majorBidi"/>
      <w:color w:val="272727" w:themeColor="text1" w:themeTint="D8"/>
    </w:rPr>
  </w:style>
  <w:style w:type="paragraph" w:styleId="Ttulo">
    <w:name w:val="Title"/>
    <w:basedOn w:val="Normal"/>
    <w:next w:val="Normal"/>
    <w:link w:val="TtuloCar"/>
    <w:uiPriority w:val="10"/>
    <w:qFormat/>
    <w:rsid w:val="0035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578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578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578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578B8"/>
    <w:pPr>
      <w:spacing w:before="160"/>
      <w:jc w:val="center"/>
    </w:pPr>
    <w:rPr>
      <w:i/>
      <w:iCs/>
      <w:color w:val="404040" w:themeColor="text1" w:themeTint="BF"/>
    </w:rPr>
  </w:style>
  <w:style w:type="character" w:customStyle="1" w:styleId="CitaCar">
    <w:name w:val="Cita Car"/>
    <w:basedOn w:val="Fuentedeprrafopredeter"/>
    <w:link w:val="Cita"/>
    <w:uiPriority w:val="29"/>
    <w:rsid w:val="003578B8"/>
    <w:rPr>
      <w:i/>
      <w:iCs/>
      <w:color w:val="404040" w:themeColor="text1" w:themeTint="BF"/>
    </w:rPr>
  </w:style>
  <w:style w:type="paragraph" w:styleId="Prrafodelista">
    <w:name w:val="List Paragraph"/>
    <w:basedOn w:val="Normal"/>
    <w:uiPriority w:val="34"/>
    <w:qFormat/>
    <w:rsid w:val="003578B8"/>
    <w:pPr>
      <w:ind w:left="720"/>
      <w:contextualSpacing/>
    </w:pPr>
  </w:style>
  <w:style w:type="character" w:styleId="nfasisintenso">
    <w:name w:val="Intense Emphasis"/>
    <w:basedOn w:val="Fuentedeprrafopredeter"/>
    <w:uiPriority w:val="21"/>
    <w:qFormat/>
    <w:rsid w:val="003578B8"/>
    <w:rPr>
      <w:i/>
      <w:iCs/>
      <w:color w:val="0F4761" w:themeColor="accent1" w:themeShade="BF"/>
    </w:rPr>
  </w:style>
  <w:style w:type="paragraph" w:styleId="Citadestacada">
    <w:name w:val="Intense Quote"/>
    <w:basedOn w:val="Normal"/>
    <w:next w:val="Normal"/>
    <w:link w:val="CitadestacadaCar"/>
    <w:uiPriority w:val="30"/>
    <w:qFormat/>
    <w:rsid w:val="00357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578B8"/>
    <w:rPr>
      <w:i/>
      <w:iCs/>
      <w:color w:val="0F4761" w:themeColor="accent1" w:themeShade="BF"/>
    </w:rPr>
  </w:style>
  <w:style w:type="character" w:styleId="Referenciaintensa">
    <w:name w:val="Intense Reference"/>
    <w:basedOn w:val="Fuentedeprrafopredeter"/>
    <w:uiPriority w:val="32"/>
    <w:qFormat/>
    <w:rsid w:val="003578B8"/>
    <w:rPr>
      <w:b/>
      <w:bCs/>
      <w:smallCaps/>
      <w:color w:val="0F4761" w:themeColor="accent1" w:themeShade="BF"/>
      <w:spacing w:val="5"/>
    </w:rPr>
  </w:style>
  <w:style w:type="paragraph" w:customStyle="1" w:styleId="msonormal0">
    <w:name w:val="msonormal"/>
    <w:basedOn w:val="Normal"/>
    <w:rsid w:val="003578B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paragraph" w:customStyle="1" w:styleId="ds-markdown-paragraph">
    <w:name w:val="ds-markdown-paragraph"/>
    <w:basedOn w:val="Normal"/>
    <w:rsid w:val="003578B8"/>
    <w:pPr>
      <w:spacing w:before="100" w:beforeAutospacing="1" w:after="100" w:afterAutospacing="1" w:line="240" w:lineRule="auto"/>
    </w:pPr>
    <w:rPr>
      <w:rFonts w:ascii="Times New Roman" w:eastAsia="Times New Roman" w:hAnsi="Times New Roman" w:cs="Times New Roman"/>
      <w:kern w:val="0"/>
      <w:lang w:eastAsia="es-MX"/>
      <w14:ligatures w14:val="none"/>
    </w:rPr>
  </w:style>
  <w:style w:type="character" w:styleId="Fuerte">
    <w:name w:val="Strong"/>
    <w:basedOn w:val="Fuentedeprrafopredeter"/>
    <w:uiPriority w:val="22"/>
    <w:qFormat/>
    <w:rsid w:val="003578B8"/>
    <w:rPr>
      <w:b/>
      <w:bCs/>
    </w:rPr>
  </w:style>
  <w:style w:type="character" w:styleId="nfasis">
    <w:name w:val="Emphasis"/>
    <w:basedOn w:val="Fuentedeprrafopredeter"/>
    <w:uiPriority w:val="20"/>
    <w:qFormat/>
    <w:rsid w:val="003578B8"/>
    <w:rPr>
      <w:i/>
      <w:iCs/>
    </w:rPr>
  </w:style>
  <w:style w:type="character" w:styleId="Hipervnculo">
    <w:name w:val="Hyperlink"/>
    <w:basedOn w:val="Fuentedeprrafopredeter"/>
    <w:uiPriority w:val="99"/>
    <w:unhideWhenUsed/>
    <w:rsid w:val="003578B8"/>
    <w:rPr>
      <w:color w:val="0000FF"/>
      <w:u w:val="single"/>
    </w:rPr>
  </w:style>
  <w:style w:type="character" w:styleId="Hipervnculovisitado">
    <w:name w:val="FollowedHyperlink"/>
    <w:basedOn w:val="Fuentedeprrafopredeter"/>
    <w:uiPriority w:val="99"/>
    <w:semiHidden/>
    <w:unhideWhenUsed/>
    <w:rsid w:val="003578B8"/>
    <w:rPr>
      <w:color w:val="800080"/>
      <w:u w:val="single"/>
    </w:rPr>
  </w:style>
  <w:style w:type="character" w:styleId="CdigoHTML">
    <w:name w:val="HTML Code"/>
    <w:basedOn w:val="Fuentedeprrafopredeter"/>
    <w:uiPriority w:val="99"/>
    <w:semiHidden/>
    <w:unhideWhenUsed/>
    <w:rsid w:val="003578B8"/>
    <w:rPr>
      <w:rFonts w:ascii="Courier New" w:eastAsia="Times New Roman" w:hAnsi="Courier New" w:cs="Courier New"/>
      <w:sz w:val="20"/>
      <w:szCs w:val="20"/>
    </w:rPr>
  </w:style>
  <w:style w:type="character" w:styleId="Mencinsinresolver">
    <w:name w:val="Unresolved Mention"/>
    <w:basedOn w:val="Fuentedeprrafopredeter"/>
    <w:uiPriority w:val="99"/>
    <w:semiHidden/>
    <w:unhideWhenUsed/>
    <w:rsid w:val="003578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gr/" TargetMode="External"/><Relationship Id="rId5" Type="http://schemas.openxmlformats.org/officeDocument/2006/relationships/hyperlink" Target="https://v.gr/"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29</Pages>
  <Words>6172</Words>
  <Characters>33947</Characters>
  <Application>Microsoft Office Word</Application>
  <DocSecurity>0</DocSecurity>
  <Lines>282</Lines>
  <Paragraphs>80</Paragraphs>
  <ScaleCrop>false</ScaleCrop>
  <Company/>
  <LinksUpToDate>false</LinksUpToDate>
  <CharactersWithSpaces>40039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Sánchez</dc:creator>
  <cp:keywords/>
  <dc:description/>
  <cp:lastModifiedBy>Jesús Sánchez</cp:lastModifiedBy>
  <cp:revision>4</cp:revision>
  <dcterms:created xsi:type="dcterms:W3CDTF">2026-05-29T16:48:00Z</dcterms:created>
  <dcterms:modified xsi:type="dcterms:W3CDTF">2026-05-29T16:55:00Z</dcterms:modified>
</cp:coreProperties>
</file>