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23622"/>
          <w:sz w:val="48"/>
        </w:rPr>
        <w:t>PANADERO Baking System</w:t>
      </w:r>
    </w:p>
    <w:p>
      <w:pPr>
        <w:jc w:val="center"/>
      </w:pPr>
      <w:r>
        <w:rPr>
          <w:i/>
          <w:color w:val="666666"/>
          <w:sz w:val="24"/>
        </w:rPr>
        <w:t>Database Design and SQL Queries</w:t>
      </w:r>
    </w:p>
    <w:p>
      <w:pPr>
        <w:jc w:val="center"/>
      </w:pPr>
      <w:r>
        <w:rPr>
          <w:color w:val="666666"/>
          <w:sz w:val="18"/>
        </w:rPr>
        <w:t>PANADERO Project Group  •  Editable Word Document  •  12 October 2026</w:t>
      </w:r>
    </w:p>
    <w:p/>
    <w:p>
      <w:pPr>
        <w:pStyle w:val="Heading1"/>
      </w:pPr>
      <w:r>
        <w:t>1. Database Overview</w:t>
      </w:r>
    </w:p>
    <w:p>
      <w:r>
        <w:t>Database name: panadero_bakery. Engine: MySQL/MariaDB with InnoDB and utf8mb4. Canonical import file: database/panadero.sql. Runtime compatibility migrations in server.js ensure older local databases can start safely.</w:t>
      </w:r>
    </w:p>
    <w:p>
      <w:pPr>
        <w:pStyle w:val="Heading1"/>
      </w:pPr>
      <w:r>
        <w:t>2. Entity and Relationship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F2BD45"/>
          </w:tcPr>
          <w:p>
            <w:r/>
            <w:r>
              <w:rPr>
                <w:b/>
                <w:color w:val="523622"/>
                <w:sz w:val="20"/>
              </w:rPr>
              <w:t>Entity</w:t>
            </w:r>
          </w:p>
        </w:tc>
        <w:tc>
          <w:tcPr>
            <w:tcW w:type="dxa" w:w="3312"/>
            <w:vAlign w:val="center"/>
            <w:shd w:fill="F2BD45"/>
          </w:tcPr>
          <w:p>
            <w:r/>
            <w:r>
              <w:rPr>
                <w:b/>
                <w:color w:val="523622"/>
                <w:sz w:val="20"/>
              </w:rPr>
              <w:t>Purpose</w:t>
            </w:r>
          </w:p>
        </w:tc>
        <w:tc>
          <w:tcPr>
            <w:tcW w:type="dxa" w:w="3312"/>
            <w:vAlign w:val="center"/>
            <w:shd w:fill="F2BD45"/>
          </w:tcPr>
          <w:p>
            <w:r/>
            <w:r>
              <w:rPr>
                <w:b/>
                <w:color w:val="523622"/>
                <w:sz w:val="20"/>
              </w:rPr>
              <w:t>Key relationships</w:t>
            </w:r>
          </w:p>
        </w:tc>
      </w:tr>
      <w:tr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users</w:t>
            </w:r>
          </w:p>
        </w:tc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Customer, Staff, and Admin accounts.</w:t>
            </w:r>
          </w:p>
        </w:tc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One user has many orders, reservations, and logs.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categories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Product groupings such as breads, cakes, doughnuts, and pies.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One category has many bread_products.</w:t>
            </w:r>
          </w:p>
        </w:tc>
      </w:tr>
      <w:tr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bread_products</w:t>
            </w:r>
          </w:p>
        </w:tc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Product name, category, price, and current stock.</w:t>
            </w:r>
          </w:p>
        </w:tc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Appears in order_items, reservations, and inventory_batches.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orders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Order header, customer, total, delivery, payment selection, and status.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One order has many order_items.</w:t>
            </w:r>
          </w:p>
        </w:tc>
      </w:tr>
      <w:tr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order_items</w:t>
            </w:r>
          </w:p>
        </w:tc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Products and quantities belonging to an order.</w:t>
            </w:r>
          </w:p>
        </w:tc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References orders and bread_products.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reservations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Scheduled product reservations and their status.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References users and bread_products.</w:t>
            </w:r>
          </w:p>
        </w:tc>
      </w:tr>
      <w:tr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inventory_batches</w:t>
            </w:r>
          </w:p>
        </w:tc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Fresh baked batches and expiration tracking.</w:t>
            </w:r>
          </w:p>
        </w:tc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References bread_products.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system_logs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Audit/action records.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Optionally references users.</w:t>
            </w:r>
          </w:p>
        </w:tc>
      </w:tr>
      <w:tr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customer_notifications</w:t>
            </w:r>
          </w:p>
        </w:tc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Per-customer completion notifications.</w:t>
            </w:r>
          </w:p>
        </w:tc>
        <w:tc>
          <w:tcPr>
            <w:tcW w:type="dxa" w:w="3312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References users and a request reference.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app_settings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Application settings and startup seed markers.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Key-value configuration table.</w:t>
            </w:r>
          </w:p>
        </w:tc>
      </w:tr>
    </w:tbl>
    <w:p/>
    <w:p>
      <w:pPr>
        <w:pStyle w:val="Heading1"/>
      </w:pPr>
      <w:r>
        <w:t>3. Key Integrity Rules</w:t>
      </w:r>
    </w:p>
    <w:p>
      <w:pPr>
        <w:pStyle w:val="ListBullet"/>
        <w:spacing w:after="60"/>
      </w:pPr>
      <w:r>
        <w:t>Primary keys identify each record uniquely.</w:t>
      </w:r>
    </w:p>
    <w:p>
      <w:pPr>
        <w:pStyle w:val="ListBullet"/>
        <w:spacing w:after="60"/>
      </w:pPr>
      <w:r>
        <w:t>Foreign keys prevent orphaned business records.</w:t>
      </w:r>
    </w:p>
    <w:p>
      <w:pPr>
        <w:pStyle w:val="ListBullet"/>
        <w:spacing w:after="60"/>
      </w:pPr>
      <w:r>
        <w:t>orders → order_items uses ON DELETE CASCADE.</w:t>
      </w:r>
    </w:p>
    <w:p>
      <w:pPr>
        <w:pStyle w:val="ListBullet"/>
        <w:spacing w:after="60"/>
      </w:pPr>
      <w:r>
        <w:t>Product, category, and user relationships generally use ON DELETE RESTRICT.</w:t>
      </w:r>
    </w:p>
    <w:p>
      <w:pPr>
        <w:pStyle w:val="ListBullet"/>
        <w:spacing w:after="60"/>
      </w:pPr>
      <w:r>
        <w:t>system_logs.user_id uses ON DELETE SET NULL.</w:t>
      </w:r>
    </w:p>
    <w:p>
      <w:pPr>
        <w:pStyle w:val="ListBullet"/>
        <w:spacing w:after="60"/>
      </w:pPr>
      <w:r>
        <w:t>Money uses DECIMAL(10,2) rather than FLOAT.</w:t>
      </w:r>
    </w:p>
    <w:p>
      <w:pPr>
        <w:pStyle w:val="ListBullet"/>
        <w:spacing w:after="60"/>
      </w:pPr>
      <w:r>
        <w:t>Order and reservation stock changes occur inside transactions.</w:t>
      </w:r>
    </w:p>
    <w:p>
      <w:pPr>
        <w:pStyle w:val="Heading1"/>
      </w:pPr>
      <w:r>
        <w:t>4. Text ERD</w:t>
      </w:r>
    </w:p>
    <w:p>
      <w:r>
        <w:t>USERS 1───∞ ORDERS 1───∞ ORDER_ITEMS ∞───1 BREAD_PRODUCTS ∞───1 CATEGORIES</w:t>
      </w:r>
    </w:p>
    <w:p>
      <w:r>
        <w:t>USERS 1───∞ RESERVATIONS ∞───1 BREAD_PRODUCTS 1───∞ INVENTORY_BATCHES</w:t>
      </w:r>
    </w:p>
    <w:p>
      <w:r>
        <w:t>USERS 1───∞ SYSTEM_LOGS and USERS 1───∞ CUSTOMER_NOTIFICATIONS</w:t>
      </w:r>
    </w:p>
    <w:p>
      <w:pPr>
        <w:pStyle w:val="Heading1"/>
      </w:pPr>
      <w:r>
        <w:t>5. Core SQL Queries</w:t>
      </w:r>
    </w:p>
    <w:p>
      <w:pPr>
        <w:pStyle w:val="Heading2"/>
      </w:pPr>
      <w:r>
        <w:t>Create/use database</w:t>
      </w:r>
    </w:p>
    <w:p>
      <w:r>
        <w:rPr>
          <w:rFonts w:ascii="Consolas" w:hAnsi="Consolas"/>
          <w:sz w:val="18"/>
        </w:rPr>
        <w:t>CREATE DATABASE IF NOT EXISTS panadero_bakery;</w:t>
        <w:br/>
        <w:t>USE panadero_bakery;</w:t>
      </w:r>
    </w:p>
    <w:p>
      <w:pPr>
        <w:pStyle w:val="Heading2"/>
      </w:pPr>
      <w:r>
        <w:t>Catalog with category</w:t>
      </w:r>
    </w:p>
    <w:p>
      <w:r>
        <w:rPr>
          <w:rFonts w:ascii="Consolas" w:hAnsi="Consolas"/>
          <w:sz w:val="18"/>
        </w:rPr>
        <w:t>SELECT p.product_id, p.product_name, p.price, p.stock_quantity, c.category_name</w:t>
        <w:br/>
        <w:t>FROM bread_products p</w:t>
        <w:br/>
        <w:t>JOIN categories c ON c.category_id = p.category_id</w:t>
        <w:br/>
        <w:t>ORDER BY c.category_name, p.product_name;</w:t>
      </w:r>
    </w:p>
    <w:p>
      <w:pPr>
        <w:pStyle w:val="Heading2"/>
      </w:pPr>
      <w:r>
        <w:t>Customer order history</w:t>
      </w:r>
    </w:p>
    <w:p>
      <w:r>
        <w:rPr>
          <w:rFonts w:ascii="Consolas" w:hAnsi="Consolas"/>
          <w:sz w:val="18"/>
        </w:rPr>
        <w:t>SELECT order_id, total_amount, order_status, order_date</w:t>
        <w:br/>
        <w:t>FROM orders</w:t>
        <w:br/>
        <w:t>WHERE user_id = ?</w:t>
        <w:br/>
        <w:t>ORDER BY order_date DESC;</w:t>
      </w:r>
    </w:p>
    <w:p>
      <w:pPr>
        <w:pStyle w:val="Heading2"/>
      </w:pPr>
      <w:r>
        <w:t>Order line items</w:t>
      </w:r>
    </w:p>
    <w:p>
      <w:r>
        <w:rPr>
          <w:rFonts w:ascii="Consolas" w:hAnsi="Consolas"/>
          <w:sz w:val="18"/>
        </w:rPr>
        <w:t>SELECT oi.order_id, p.product_name, oi.quantity, oi.unit_price</w:t>
        <w:br/>
        <w:t>FROM order_items oi</w:t>
        <w:br/>
        <w:t>JOIN bread_products p ON p.product_id = oi.product_id</w:t>
        <w:br/>
        <w:t>WHERE oi.order_id = ?;</w:t>
      </w:r>
    </w:p>
    <w:p>
      <w:pPr>
        <w:pStyle w:val="Heading2"/>
      </w:pPr>
      <w:r>
        <w:t>Available inventory</w:t>
      </w:r>
    </w:p>
    <w:p>
      <w:r>
        <w:rPr>
          <w:rFonts w:ascii="Consolas" w:hAnsi="Consolas"/>
          <w:sz w:val="18"/>
        </w:rPr>
        <w:t>SELECT product_id, product_name, stock_quantity</w:t>
        <w:br/>
        <w:t>FROM bread_products</w:t>
        <w:br/>
        <w:t>WHERE stock_quantity &gt; 0</w:t>
        <w:br/>
        <w:t>ORDER BY product_name;</w:t>
      </w:r>
    </w:p>
    <w:p>
      <w:pPr>
        <w:pStyle w:val="Heading2"/>
      </w:pPr>
      <w:r>
        <w:t>Inventory batches</w:t>
      </w:r>
    </w:p>
    <w:p>
      <w:r>
        <w:rPr>
          <w:rFonts w:ascii="Consolas" w:hAnsi="Consolas"/>
          <w:sz w:val="18"/>
        </w:rPr>
        <w:t>SELECT b.batch_id, p.product_name, b.quantity, b.baked_date, b.expiration_date</w:t>
        <w:br/>
        <w:t>FROM inventory_batches b</w:t>
        <w:br/>
        <w:t>JOIN bread_products p ON p.product_id = b.product_id</w:t>
        <w:br/>
        <w:t>ORDER BY b.expiration_date;</w:t>
      </w:r>
    </w:p>
    <w:p>
      <w:pPr>
        <w:pStyle w:val="Heading2"/>
      </w:pPr>
      <w:r>
        <w:t>Pending requests</w:t>
      </w:r>
    </w:p>
    <w:p>
      <w:r>
        <w:rPr>
          <w:rFonts w:ascii="Consolas" w:hAnsi="Consolas"/>
          <w:sz w:val="18"/>
        </w:rPr>
        <w:t>SELECT order_id AS request_id, user_id, total_amount, order_status, order_date</w:t>
        <w:br/>
        <w:t>FROM orders</w:t>
        <w:br/>
        <w:t>WHERE order_status IN ('Pending', 'Processing', 'Ready')</w:t>
        <w:br/>
        <w:t>ORDER BY order_date;</w:t>
      </w:r>
    </w:p>
    <w:p>
      <w:pPr>
        <w:pStyle w:val="Heading2"/>
      </w:pPr>
      <w:r>
        <w:t>Low stock report</w:t>
      </w:r>
    </w:p>
    <w:p>
      <w:r>
        <w:rPr>
          <w:rFonts w:ascii="Consolas" w:hAnsi="Consolas"/>
          <w:sz w:val="18"/>
        </w:rPr>
        <w:t>SELECT product_id, product_name, stock_quantity</w:t>
        <w:br/>
        <w:t>FROM bread_products</w:t>
        <w:br/>
        <w:t>WHERE stock_quantity &lt;= 5</w:t>
        <w:br/>
        <w:t>ORDER BY stock_quantity, product_name;</w:t>
      </w:r>
    </w:p>
    <w:p>
      <w:pPr>
        <w:pStyle w:val="Heading1"/>
      </w:pPr>
      <w:r>
        <w:t>6. Canonical SQL File Contents</w:t>
      </w:r>
    </w:p>
    <w:p>
      <w:r>
        <w:t>The accompanying panadero.sql file creates the database and all canonical tables with CREATE TABLE IF NOT EXISTS statements. It is non-destructive and does not drop existing records. The application seeds categories, products, and demo Staff/Admin accounts through server.js when appropriate.</w:t>
      </w:r>
    </w:p>
    <w:p>
      <w:pPr>
        <w:pStyle w:val="Heading1"/>
      </w:pPr>
      <w:r>
        <w:t>7. Import Instructions</w:t>
      </w:r>
    </w:p>
    <w:p>
      <w:pPr>
        <w:pStyle w:val="ListNumber"/>
        <w:spacing w:after="60"/>
      </w:pPr>
      <w:r>
        <w:t>Back up the existing panadero_bakery database before importing.</w:t>
      </w:r>
    </w:p>
    <w:p>
      <w:pPr>
        <w:pStyle w:val="ListNumber"/>
        <w:spacing w:after="60"/>
      </w:pPr>
      <w:r>
        <w:t>Open MySQL/MariaDB through XAMPP.</w:t>
      </w:r>
    </w:p>
    <w:p>
      <w:pPr>
        <w:pStyle w:val="ListNumber"/>
        <w:spacing w:after="60"/>
      </w:pPr>
      <w:r>
        <w:t>Run mysql -u root -p &lt; database/panadero.sql, or import the file through MySQL Workbench/phpMyAdmin.</w:t>
      </w:r>
    </w:p>
    <w:p>
      <w:pPr>
        <w:pStyle w:val="ListNumber"/>
        <w:spacing w:after="60"/>
      </w:pPr>
      <w:r>
        <w:t>Set DB_HOST, DB_PORT, DB_USER, DB_PASSWORD, and DB_NAME in .env.</w:t>
      </w:r>
    </w:p>
    <w:p>
      <w:pPr>
        <w:pStyle w:val="ListNumber"/>
        <w:spacing w:after="60"/>
      </w:pPr>
      <w:r>
        <w:t>Start the Node.js server and verify /api/health.</w:t>
      </w:r>
    </w:p>
    <w:p>
      <w:pPr>
        <w:pStyle w:val="ListNumber"/>
        <w:spacing w:after="60"/>
      </w:pPr>
      <w:r>
        <w:t>For an existing database, allow server.js to apply only its non-destructive compatibility migrations.</w:t>
      </w:r>
    </w:p>
    <w:p>
      <w:pPr>
        <w:pStyle w:val="Heading1"/>
      </w:pPr>
      <w:r>
        <w:t>8. SQL Source-of-Truth Notes</w:t>
      </w:r>
    </w:p>
    <w:p>
      <w:pPr>
        <w:pStyle w:val="ListBullet"/>
        <w:spacing w:after="60"/>
      </w:pPr>
      <w:r>
        <w:t>Use database/panadero.sql for the canonical schema import.</w:t>
      </w:r>
    </w:p>
    <w:p>
      <w:pPr>
        <w:pStyle w:val="ListBullet"/>
        <w:spacing w:after="60"/>
      </w:pPr>
      <w:r>
        <w:t>Use the timestamped database backup only as a backup/reference copy, not as the primary schema source.</w:t>
      </w:r>
    </w:p>
    <w:p>
      <w:pPr>
        <w:pStyle w:val="ListBullet"/>
        <w:spacing w:after="60"/>
      </w:pPr>
      <w:r>
        <w:t>Do not upload .env because it contains local database credentials.</w:t>
      </w:r>
    </w:p>
    <w:p>
      <w:pPr>
        <w:pStyle w:val="ListBullet"/>
        <w:spacing w:after="60"/>
      </w:pPr>
      <w:r>
        <w:t>Do not upload node_modules because dependencies are restored by npm install.</w:t>
      </w:r>
    </w:p>
    <w:p>
      <w:r>
        <w:br w:type="page"/>
      </w:r>
    </w:p>
    <w:p>
      <w:pPr>
        <w:pStyle w:val="Heading1"/>
      </w:pPr>
      <w:r>
        <w:t>9. Database and Integration Screenshots</w:t>
      </w:r>
    </w:p>
    <w:p>
      <w:r>
        <w:t>The ER diagram and interface screenshots below visually connect the relational database design to the application modules that read and update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D6D2"/>
          </w:tcPr>
          <w:p>
            <w:r>
              <w:rPr>
                <w:b/>
                <w:color w:val="A12B20"/>
                <w:sz w:val="18"/>
              </w:rPr>
              <w:t>Screenshot note: These are illustrative interface screenshots from the PANADERO project documentation. They show the application screens and planned feature presentation; they are not proof of a live MySQL connection. Capture and add live database screenshots when the system is running for final submission.</w:t>
            </w:r>
          </w:p>
        </w:tc>
      </w:tr>
    </w:tbl>
    <w:p/>
    <w:p>
      <w:pPr>
        <w:jc w:val="center"/>
      </w:pPr>
      <w:r>
        <w:rPr>
          <w:b/>
          <w:color w:val="523622"/>
          <w:sz w:val="24"/>
        </w:rPr>
        <w:t>Database ER Diagram</w:t>
      </w:r>
    </w:p>
    <w:p>
      <w:r>
        <w:drawing>
          <wp:inline xmlns:a="http://schemas.openxmlformats.org/drawingml/2006/main" xmlns:pic="http://schemas.openxmlformats.org/drawingml/2006/picture">
            <wp:extent cx="5394960" cy="3499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ADERO-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99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PANADERO entity-relationship diagram showing tables, keys, and relationships.</w:t>
      </w:r>
    </w:p>
    <w:p/>
    <w:p>
      <w:pPr>
        <w:jc w:val="center"/>
      </w:pPr>
      <w:r>
        <w:rPr>
          <w:b/>
          <w:color w:val="523622"/>
          <w:sz w:val="24"/>
        </w:rPr>
        <w:t>Staff Inventory</w:t>
      </w:r>
    </w:p>
    <w:p>
      <w:r>
        <w:drawing>
          <wp:inline xmlns:a="http://schemas.openxmlformats.org/drawingml/2006/main" xmlns:pic="http://schemas.openxmlformats.org/drawingml/2006/picture">
            <wp:extent cx="5394960" cy="3570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inven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Application screen that reads and updates products, stock, and inventory batches.</w:t>
      </w:r>
    </w:p>
    <w:p/>
    <w:p>
      <w:pPr>
        <w:jc w:val="center"/>
      </w:pPr>
      <w:r>
        <w:rPr>
          <w:b/>
          <w:color w:val="523622"/>
          <w:sz w:val="24"/>
        </w:rPr>
        <w:t>Staff Orders</w:t>
      </w:r>
    </w:p>
    <w:p>
      <w:r>
        <w:drawing>
          <wp:inline xmlns:a="http://schemas.openxmlformats.org/drawingml/2006/main" xmlns:pic="http://schemas.openxmlformats.org/drawingml/2006/picture">
            <wp:extent cx="5394960" cy="35701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or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Application screen that reads orders/reservations and updates their statuses.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PANADERO Baking System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236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236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236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5236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