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Relationships xmlns="http://schemas.openxmlformats.org/package/2006/relationships"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14:paraId="5C0B453E" w14:textId="5C0B453E">
      <w:pPr>
        <w:jc w:val="center"/>
      </w:pPr>
      <w:r>
        <w:rPr>
          <w:b/>
          <w:color w:val="523622"/>
          <w:sz w:val="48"/>
        </w:rPr>
        <w:t>PANADERO Baking System</w:t>
      </w:r>
    </w:p>
    <w:p w14:paraId="5D0B46D1" w14:textId="5D0B46D1">
      <w:pPr>
        <w:jc w:val="center"/>
      </w:pPr>
      <w:r>
        <w:rPr>
          <w:i/>
          <w:color w:val="666666"/>
          <w:sz w:val="24"/>
        </w:rPr>
        <w:t>System Overview and Requirements</w:t>
      </w:r>
    </w:p>
    <w:p w14:paraId="5A0B4218" w14:textId="5A0B4218">
      <w:pPr>
        <w:jc w:val="center"/>
      </w:pPr>
      <w:r>
        <w:rPr>
          <w:color w:val="666666"/>
          <w:sz w:val="18"/>
        </w:rPr>
        <w:t>PANADERO Project Group  •  Editable Word Document  •  12 October 2026</w:t>
      </w:r>
    </w:p>
    <w:p w14:paraId="5B0B43AB" w14:textId="5B0B43AB"/>
    <w:p w14:paraId="600B4B8A" w14:textId="600B4B8A">
      <w:pPr>
        <w:pStyle w:val="Heading1"/>
      </w:pPr>
      <w:r>
        <w:t>1. Executive Summary</w:t>
      </w:r>
    </w:p>
    <w:p w14:paraId="610B4D1D" w14:textId="610B4D1D">
      <w:r>
        <w:t>PANADERO is a local-laptop bakery management system for customer ordering, reservations, inventory operations, staff request processing, and administrative catalog management. It uses role-based web portals backed by a Node.js/Express API and a MySQL database.</w:t>
      </w:r>
    </w:p>
    <w:p w14:paraId="5E0B4864" w14:textId="5E0B4864">
      <w:pPr>
        <w:pStyle w:val="Heading1"/>
      </w:pPr>
      <w:r>
        <w:t>2. Problem and Objectives</w:t>
      </w:r>
    </w:p>
    <w:p w14:paraId="5F0B49F7" w14:textId="5F0B49F7">
      <w:r>
        <w:t>The system provides one controlled workflow for managing bakery products and customer requests instead of relying on disconnected browser-only data or manual stock tracking.</w:t>
      </w:r>
    </w:p>
    <w:p w14:paraId="540B38A6" w14:textId="540B38A6">
      <w:pPr>
        <w:pStyle w:val="ListBullet"/>
        <w:spacing w:after="60"/>
      </w:pPr>
      <w:r>
        <w:t>Display a live bakery catalog with current prices and stock.</w:t>
      </w:r>
    </w:p>
    <w:p w14:paraId="550B3A39" w14:textId="550B3A39">
      <w:pPr>
        <w:pStyle w:val="ListBullet"/>
        <w:spacing w:after="60"/>
      </w:pPr>
      <w:r>
        <w:t>Allow customers to register, log in, place orders, reserve products, and track request status.</w:t>
      </w:r>
    </w:p>
    <w:p w14:paraId="59C09433" w14:textId="59C09433">
      <w:pPr>
        <w:pStyle w:val="ListBullet"/>
        <w:spacing w:after="60"/>
      </w:pPr>
      <w:r>
        <w:t>Allow staff to record baking batches, update inventory, and process orders and reservations.</w:t>
      </w:r>
    </w:p>
    <w:p w14:paraId="58C092A0" w14:textId="58C092A0">
      <w:pPr>
        <w:pStyle w:val="ListBullet"/>
        <w:spacing w:after="60"/>
      </w:pPr>
      <w:r>
        <w:t>Allow administrators to manage products, categories, users, stock, requests, and system records.</w:t>
      </w:r>
    </w:p>
    <w:p w14:paraId="5BC09759" w14:textId="5BC09759">
      <w:pPr>
        <w:pStyle w:val="ListBullet"/>
        <w:spacing w:after="60"/>
      </w:pPr>
      <w:r>
        <w:t>Keep business rules, price calculations, stock checks, and database credentials on the server.</w:t>
      </w:r>
    </w:p>
    <w:p w14:paraId="5AC095C6" w14:textId="5AC095C6">
      <w:pPr>
        <w:pStyle w:val="Heading1"/>
      </w:pPr>
      <w:r>
        <w:t>3. Scope and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2BD45"/>
          </w:tcPr>
          <w:p w14:paraId="747CF9C0" w14:textId="747CF9C0">
            <w:r/>
            <w:r>
              <w:rPr>
                <w:b/>
                <w:color w:val="523622"/>
                <w:sz w:val="20"/>
              </w:rPr>
              <w:t>Role</w:t>
            </w:r>
          </w:p>
        </w:tc>
        <w:tc>
          <w:tcPr>
            <w:tcW w:type="dxa" w:w="4968"/>
            <w:vAlign w:val="center"/>
            <w:shd w:fill="F2BD45"/>
          </w:tcPr>
          <w:p w14:paraId="0F01FDBF" w14:textId="0F01FDBF">
            <w:r/>
            <w:r>
              <w:rPr>
                <w:b/>
                <w:color w:val="523622"/>
                <w:sz w:val="20"/>
              </w:rPr>
              <w:t>Main capabilities</w:t>
            </w:r>
          </w:p>
        </w:tc>
      </w:tr>
      <w:tr>
        <w:tc>
          <w:tcPr>
            <w:tcW w:type="dxa" w:w="4968"/>
            <w:vAlign w:val="center"/>
            <w:shd w:fill="FFF8EC"/>
          </w:tcPr>
          <w:p w14:paraId="7D121CF3" w14:textId="7D121CF3">
            <w:r/>
            <w:r>
              <w:rPr>
                <w:b w:val="0"/>
                <w:sz w:val="20"/>
              </w:rPr>
              <w:t>Customer</w:t>
            </w:r>
          </w:p>
        </w:tc>
        <w:tc>
          <w:tcPr>
            <w:tcW w:type="dxa" w:w="4968"/>
            <w:vAlign w:val="center"/>
            <w:shd w:fill="FFF8EC"/>
          </w:tcPr>
          <w:p w14:paraId="019FC8B4" w14:textId="019FC8B4">
            <w:r/>
            <w:r>
              <w:rPr>
                <w:b w:val="0"/>
                <w:sz w:val="20"/>
              </w:rPr>
              <w:t>Browse products, maintain a cart, check out, make reservations, view history, cancel eligible pending orders.</w:t>
            </w:r>
          </w:p>
        </w:tc>
      </w:tr>
      <w:tr>
        <w:tc>
          <w:tcPr>
            <w:tcW w:type="dxa" w:w="4968"/>
            <w:vAlign w:val="center"/>
          </w:tcPr>
          <w:p w14:paraId="1BA82812" w14:textId="1BA82812">
            <w:r/>
            <w:r>
              <w:rPr>
                <w:b w:val="0"/>
                <w:sz w:val="20"/>
              </w:rPr>
              <w:t>Staff</w:t>
            </w:r>
          </w:p>
        </w:tc>
        <w:tc>
          <w:tcPr>
            <w:tcW w:type="dxa" w:w="4968"/>
            <w:vAlign w:val="center"/>
          </w:tcPr>
          <w:p w14:paraId="362C6291" w14:textId="362C6291">
            <w:r/>
            <w:r>
              <w:rPr>
                <w:b w:val="0"/>
                <w:sz w:val="20"/>
              </w:rPr>
              <w:t>View inventory, add batches, update stock, and move requests through processing statuses.</w:t>
            </w:r>
          </w:p>
        </w:tc>
      </w:tr>
      <w:tr>
        <w:tc>
          <w:tcPr>
            <w:tcW w:type="dxa" w:w="4968"/>
            <w:vAlign w:val="center"/>
            <w:shd w:fill="FFF8EC"/>
          </w:tcPr>
          <w:p w14:paraId="192CBD85" w14:textId="192CBD85">
            <w:r/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4968"/>
            <w:vAlign w:val="center"/>
            <w:shd w:fill="FFF8EC"/>
          </w:tcPr>
          <w:p w14:paraId="7D6B4E86" w14:textId="7D6B4E86">
            <w:r/>
            <w:r>
              <w:rPr>
                <w:b w:val="0"/>
                <w:sz w:val="20"/>
              </w:rPr>
              <w:t>Manage catalog, categories, users, stock, requests, and synchronized administrative state.</w:t>
            </w:r>
          </w:p>
        </w:tc>
      </w:tr>
    </w:tbl>
    <w:p w14:paraId="5CC098EC" w14:textId="5CC098EC"/>
    <w:p w14:paraId="5FC09DA5" w14:textId="5FC09DA5">
      <w:pPr>
        <w:pStyle w:val="Heading1"/>
      </w:pPr>
      <w:r>
        <w:t>4. System Architecture</w:t>
      </w:r>
    </w:p>
    <w:p w14:paraId="5EC09C12" w14:textId="5EC09C12">
      <w:r>
        <w:t>Customer, Staff, and Admin HTML/CSS/JavaScript frontends communicate over HTTP/JSON with the Node.js and Express API. The API is the only layer that connects to MySQL. The browser never connects directly to the database.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F2BD45"/>
          </w:tcPr>
          <w:p w14:paraId="0705ECF4" w14:textId="0705ECF4">
            <w:r/>
            <w:r>
              <w:rPr>
                <w:b/>
                <w:color w:val="523622"/>
                <w:sz w:val="20"/>
              </w:rPr>
              <w:t>Layer</w:t>
            </w:r>
          </w:p>
        </w:tc>
        <w:tc>
          <w:tcPr>
            <w:tcW w:type="dxa" w:w="3312"/>
            <w:vAlign w:val="center"/>
            <w:shd w:fill="F2BD45"/>
          </w:tcPr>
          <w:p w14:paraId="02784133" w14:textId="02784133">
            <w:r/>
            <w:r>
              <w:rPr>
                <w:b/>
                <w:color w:val="523622"/>
                <w:sz w:val="20"/>
              </w:rPr>
              <w:t>Technology</w:t>
            </w:r>
          </w:p>
        </w:tc>
        <w:tc>
          <w:tcPr>
            <w:tcW w:type="dxa" w:w="3312"/>
            <w:vAlign w:val="center"/>
            <w:shd w:fill="F2BD45"/>
          </w:tcPr>
          <w:p w14:paraId="31A4F94A" w14:textId="31A4F94A">
            <w:r/>
            <w:r>
              <w:rPr>
                <w:b/>
                <w:color w:val="523622"/>
                <w:sz w:val="20"/>
              </w:rPr>
              <w:t>Responsibility</w:t>
            </w:r>
          </w:p>
        </w:tc>
      </w:tr>
      <w:tr>
        <w:tc>
          <w:tcPr>
            <w:tcW w:type="dxa" w:w="3312"/>
            <w:vAlign w:val="center"/>
            <w:shd w:fill="FFF8EC"/>
          </w:tcPr>
          <w:p w14:paraId="11CF7727" w14:textId="11CF7727">
            <w:r/>
            <w:r>
              <w:rPr>
                <w:b w:val="0"/>
                <w:sz w:val="20"/>
              </w:rPr>
              <w:t>Presentation</w:t>
            </w:r>
          </w:p>
        </w:tc>
        <w:tc>
          <w:tcPr>
            <w:tcW w:type="dxa" w:w="3312"/>
            <w:vAlign w:val="center"/>
            <w:shd w:fill="FFF8EC"/>
          </w:tcPr>
          <w:p w14:paraId="76ACA268" w14:textId="76ACA268">
            <w:r/>
            <w:r>
              <w:rPr>
                <w:b w:val="0"/>
                <w:sz w:val="20"/>
              </w:rPr>
              <w:t>HTML, CSS, JavaScript</w:t>
            </w:r>
          </w:p>
        </w:tc>
        <w:tc>
          <w:tcPr>
            <w:tcW w:type="dxa" w:w="3312"/>
            <w:vAlign w:val="center"/>
            <w:shd w:fill="FFF8EC"/>
          </w:tcPr>
          <w:p w14:paraId="3B8100DD" w14:textId="3B8100DD">
            <w:r/>
            <w:r>
              <w:rPr>
                <w:b w:val="0"/>
                <w:sz w:val="20"/>
              </w:rPr>
              <w:t>Role-based screens, forms, tables, cart, and responsive layouts.</w:t>
            </w:r>
          </w:p>
        </w:tc>
      </w:tr>
      <w:tr>
        <w:tc>
          <w:tcPr>
            <w:tcW w:type="dxa" w:w="3312"/>
            <w:vAlign w:val="center"/>
          </w:tcPr>
          <w:p w14:paraId="61E58B6E" w14:textId="61E58B6E">
            <w:r/>
            <w:r>
              <w:rPr>
                <w:b w:val="0"/>
                <w:sz w:val="20"/>
              </w:rPr>
              <w:t>Application/API</w:t>
            </w:r>
          </w:p>
        </w:tc>
        <w:tc>
          <w:tcPr>
            <w:tcW w:type="dxa" w:w="3312"/>
            <w:vAlign w:val="center"/>
          </w:tcPr>
          <w:p w14:paraId="7DA7C3ED" w14:textId="7DA7C3ED">
            <w:r/>
            <w:r>
              <w:rPr>
                <w:b w:val="0"/>
                <w:sz w:val="20"/>
              </w:rPr>
              <w:t>Node.js + Express</w:t>
            </w:r>
          </w:p>
        </w:tc>
        <w:tc>
          <w:tcPr>
            <w:tcW w:type="dxa" w:w="3312"/>
            <w:vAlign w:val="center"/>
          </w:tcPr>
          <w:p w14:paraId="383401B8" w14:textId="383401B8">
            <w:r/>
            <w:r>
              <w:rPr>
                <w:b w:val="0"/>
                <w:sz w:val="20"/>
              </w:rPr>
              <w:t>Validation, authentication, business workflows, transactions, and static-file serving.</w:t>
            </w:r>
          </w:p>
        </w:tc>
      </w:tr>
      <w:tr>
        <w:tc>
          <w:tcPr>
            <w:tcW w:type="dxa" w:w="3312"/>
            <w:vAlign w:val="center"/>
            <w:shd w:fill="FFF8EC"/>
          </w:tcPr>
          <w:p w14:paraId="393D8A81" w14:textId="393D8A81">
            <w:r/>
            <w:r>
              <w:rPr>
                <w:b w:val="0"/>
                <w:sz w:val="20"/>
              </w:rPr>
              <w:t>Data</w:t>
            </w:r>
          </w:p>
        </w:tc>
        <w:tc>
          <w:tcPr>
            <w:tcW w:type="dxa" w:w="3312"/>
            <w:vAlign w:val="center"/>
            <w:shd w:fill="FFF8EC"/>
          </w:tcPr>
          <w:p w14:paraId="1E1AB5C2" w14:textId="1E1AB5C2">
            <w:r/>
            <w:r>
              <w:rPr>
                <w:b w:val="0"/>
                <w:sz w:val="20"/>
              </w:rPr>
              <w:t>MySQL/MariaDB</w:t>
            </w:r>
          </w:p>
        </w:tc>
        <w:tc>
          <w:tcPr>
            <w:tcW w:type="dxa" w:w="3312"/>
            <w:vAlign w:val="center"/>
            <w:shd w:fill="FFF8EC"/>
          </w:tcPr>
          <w:p w14:paraId="0E4ECC4B" w14:textId="0E4ECC4B">
            <w:r/>
            <w:r>
              <w:rPr>
                <w:b w:val="0"/>
                <w:sz w:val="20"/>
              </w:rPr>
              <w:t>Users, catalog, stock, orders, reservations, batches, notifications, settings, and logs.</w:t>
            </w:r>
          </w:p>
        </w:tc>
      </w:tr>
    </w:tbl>
    <w:p w14:paraId="60C09F38" w14:textId="60C09F38"/>
    <w:p w14:paraId="67B924F8" w14:textId="67B924F8">
      <w:pPr>
        <w:pStyle w:val="Heading1"/>
      </w:pPr>
      <w:r>
        <w:t>5. Functional Requirements</w:t>
      </w:r>
    </w:p>
    <w:p w14:paraId="68B9268B" w14:textId="68B9268B">
      <w:pPr>
        <w:pStyle w:val="ListNumber"/>
        <w:spacing w:after="60"/>
      </w:pPr>
      <w:r>
        <w:t>The system shall support Customer, Staff, and Admin roles.</w:t>
      </w:r>
    </w:p>
    <w:p w14:paraId="69B9281E" w14:textId="69B9281E">
      <w:pPr>
        <w:pStyle w:val="ListNumber"/>
        <w:spacing w:after="60"/>
      </w:pPr>
      <w:r>
        <w:t>The system shall authenticate users and redirect each role to its portal.</w:t>
      </w:r>
    </w:p>
    <w:p w14:paraId="6AB929B1" w14:textId="6AB929B1">
      <w:pPr>
        <w:pStyle w:val="ListNumber"/>
        <w:spacing w:after="60"/>
      </w:pPr>
      <w:r>
        <w:t>The system shall load catalog products and stock from MySQL.</w:t>
      </w:r>
    </w:p>
    <w:p w14:paraId="6BB92B44" w14:textId="6BB92B44">
      <w:pPr>
        <w:pStyle w:val="ListNumber"/>
        <w:spacing w:after="60"/>
      </w:pPr>
      <w:r>
        <w:t>The system shall calculate order totals using server-side prices.</w:t>
      </w:r>
    </w:p>
    <w:p w14:paraId="6CB92CD7" w14:textId="6CB92CD7">
      <w:pPr>
        <w:pStyle w:val="ListNumber"/>
        <w:spacing w:after="60"/>
      </w:pPr>
      <w:r>
        <w:t>The system shall validate stock before creating an order or reservation and deduct stock transactionally.</w:t>
      </w:r>
    </w:p>
    <w:p w14:paraId="6DB92E6A" w14:textId="6DB92E6A">
      <w:pPr>
        <w:pStyle w:val="ListNumber"/>
        <w:spacing w:after="60"/>
      </w:pPr>
      <w:r>
        <w:t>The system shall store order and reservation status history in MySQL.</w:t>
      </w:r>
    </w:p>
    <w:p w14:paraId="6EB92FFD" w14:textId="6EB92FFD">
      <w:pPr>
        <w:pStyle w:val="ListNumber"/>
        <w:spacing w:after="60"/>
      </w:pPr>
      <w:r>
        <w:t>The system shall allow staff to record inventory batches and update product stock.</w:t>
      </w:r>
    </w:p>
    <w:p w14:paraId="5FB91860" w14:textId="5FB91860">
      <w:pPr>
        <w:pStyle w:val="ListNumber"/>
        <w:spacing w:after="60"/>
      </w:pPr>
      <w:r>
        <w:t>The system shall allow administrators to manage the catalog and user records.</w:t>
      </w:r>
    </w:p>
    <w:p w14:paraId="60B919F3" w14:textId="60B919F3">
      <w:pPr>
        <w:pStyle w:val="ListNumber"/>
        <w:spacing w:after="60"/>
      </w:pPr>
      <w:r>
        <w:t>The system shall keep local database credentials in .env and exclude them from version control.</w:t>
      </w:r>
    </w:p>
    <w:p w14:paraId="6DBB6D01" w14:textId="6DBB6D01">
      <w:pPr>
        <w:pStyle w:val="Heading1"/>
      </w:pPr>
      <w:r>
        <w:t>6. Non-Functional Requirements</w:t>
      </w:r>
    </w:p>
    <w:p w14:paraId="6CBB6B6E" w14:textId="6CBB6B6E">
      <w:pPr>
        <w:pStyle w:val="ListBullet"/>
        <w:spacing w:after="60"/>
      </w:pPr>
      <w:r>
        <w:t>Local deployment: Node.js, XAMPP/MariaDB, and a modern browser.</w:t>
      </w:r>
    </w:p>
    <w:p w14:paraId="6BBB69DB" w14:textId="6BBB69DB">
      <w:pPr>
        <w:pStyle w:val="ListBullet"/>
        <w:spacing w:after="60"/>
      </w:pPr>
      <w:r>
        <w:t>Security: bcrypt password hashing, Bearer-token protected customer requests, parameterized SQL, and server-side authorization checks.</w:t>
      </w:r>
    </w:p>
    <w:p w14:paraId="6ABB6848" w14:textId="6ABB6848">
      <w:pPr>
        <w:pStyle w:val="ListBullet"/>
        <w:spacing w:after="60"/>
      </w:pPr>
      <w:r>
        <w:t>Data integrity: foreign keys, restrictive deletes for related business records, and transaction rollback on failure.</w:t>
      </w:r>
    </w:p>
    <w:p w14:paraId="71BB734D" w14:textId="71BB734D">
      <w:pPr>
        <w:pStyle w:val="ListBullet"/>
        <w:spacing w:after="60"/>
      </w:pPr>
      <w:r>
        <w:t>Usability: responsive customer, staff, and admin interfaces with clear request statuses.</w:t>
      </w:r>
    </w:p>
    <w:p w14:paraId="70BB71BA" w14:textId="70BB71BA">
      <w:pPr>
        <w:pStyle w:val="ListBullet"/>
        <w:spacing w:after="60"/>
      </w:pPr>
      <w:r>
        <w:t>Maintainability: separate frontend portals, API services, canonical SQL schema, and documentation.</w:t>
      </w:r>
    </w:p>
    <w:p w14:paraId="6FBB7027" w14:textId="6FBB7027">
      <w:pPr>
        <w:pStyle w:val="Heading1"/>
      </w:pPr>
      <w:r>
        <w:t>7. Known Limitations</w:t>
      </w:r>
    </w:p>
    <w:p w14:paraId="6EBB6E94" w14:textId="6EBB6E94">
      <w:pPr>
        <w:pStyle w:val="ListBullet"/>
        <w:spacing w:after="60"/>
      </w:pPr>
      <w:r>
        <w:t>Staff/Admin authentication should be strengthened before any public deployment.</w:t>
      </w:r>
    </w:p>
    <w:p w14:paraId="65BB6069" w14:textId="65BB6069">
      <w:pPr>
        <w:pStyle w:val="ListBullet"/>
        <w:spacing w:after="60"/>
      </w:pPr>
      <w:r>
        <w:t>Payment selection is not live payment processing; no card or GCash charge is performed.</w:t>
      </w:r>
    </w:p>
    <w:p w14:paraId="64BB5ED6" w14:textId="64BB5ED6">
      <w:pPr>
        <w:pStyle w:val="ListBullet"/>
        <w:spacing w:after="60"/>
      </w:pPr>
      <w:r>
        <w:t>Forgot-password currently records a request message rather than sending an email.</w:t>
      </w:r>
    </w:p>
    <w:p w14:paraId="6BC835CE" w14:textId="6BC835CE">
      <w:pPr>
        <w:pStyle w:val="ListBullet"/>
        <w:spacing w:after="60"/>
      </w:pPr>
      <w:r>
        <w:t>Sessions are held in the running Node.js process and are intended for local use.</w:t>
      </w:r>
    </w:p>
    <w:p w14:paraId="6CC83761" w14:textId="6CC83761">
      <w:pPr>
        <w:pStyle w:val="ListBullet"/>
        <w:spacing w:after="60"/>
      </w:pPr>
      <w:r>
        <w:t>Saved address presets and convenience preferences remain browser-local.</w:t>
      </w:r>
    </w:p>
    <w:p w14:paraId="69C832A8" w14:textId="69C832A8">
      <w:pPr>
        <w:pStyle w:val="Heading1"/>
      </w:pPr>
      <w:r>
        <w:t>8. Local Startup</w:t>
      </w:r>
    </w:p>
    <w:p w14:paraId="6AC8343B" w14:textId="6AC8343B">
      <w:pPr>
        <w:pStyle w:val="ListNumber"/>
        <w:spacing w:after="60"/>
      </w:pPr>
      <w:r>
        <w:t>Start MySQL/MariaDB through XAMPP.</w:t>
      </w:r>
    </w:p>
    <w:p w14:paraId="6FC83C1A" w14:textId="6FC83C1A">
      <w:pPr>
        <w:pStyle w:val="ListNumber"/>
        <w:spacing w:after="60"/>
      </w:pPr>
      <w:r>
        <w:t>Import database/panadero.sql.</w:t>
      </w:r>
    </w:p>
    <w:p w14:paraId="70C83DAD" w14:textId="70C83DAD">
      <w:pPr>
        <w:pStyle w:val="ListNumber"/>
        <w:spacing w:after="60"/>
      </w:pPr>
      <w:r>
        <w:t>Copy .env.example to .env and set local database credentials.</w:t>
      </w:r>
    </w:p>
    <w:p w14:paraId="6DC838F4" w14:textId="6DC838F4">
      <w:pPr>
        <w:pStyle w:val="ListNumber"/>
        <w:spacing w:after="60"/>
      </w:pPr>
      <w:r>
        <w:t>Run npm install, then npm start.</w:t>
      </w:r>
    </w:p>
    <w:p w14:paraId="6EC83A87" w14:textId="6EC83A87">
      <w:pPr>
        <w:pStyle w:val="ListNumber"/>
        <w:spacing w:after="60"/>
      </w:pPr>
      <w:r>
        <w:t>Open http://localhost:3000/login.html.</w:t>
      </w:r>
    </w:p>
    <w:p w14:paraId="63C82936" w14:textId="63C82936">
      <w:r>
        <w:br w:type="page"/>
      </w:r>
    </w:p>
    <w:p w14:paraId="64C82AC9" w14:textId="64C82AC9">
      <w:pPr>
        <w:pStyle w:val="Heading1"/>
      </w:pPr>
      <w:r>
        <w:t>9. Interface Screenshots</w:t>
      </w:r>
    </w:p>
    <w:p w14:paraId="71CA7DD7" w14:textId="71CA7DD7">
      <w:r>
        <w:t>The following screenshots provide a visual reference for the system users and portal structure described in this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D6D2"/>
          </w:tcPr>
          <w:p w14:paraId="78F3E887" w14:textId="78F3E887">
            <w:r>
              <w:rPr>
                <w:b/>
                <w:color w:val="A12B20"/>
                <w:sz w:val="18"/>
              </w:rPr>
              <w:t>Screenshot note: These are illustrative interface screenshots from the PANADERO project documentation. They show the application screens and planned feature presentation; they are not proof of a live MySQL connection. Capture and add live database screenshots when the system is running for final submission.</w:t>
            </w:r>
          </w:p>
        </w:tc>
      </w:tr>
    </w:tbl>
    <w:p w14:paraId="73CA80FD" w14:textId="73CA80FD"/>
    <w:p w14:paraId="72CA7F6A" w14:textId="72CA7F6A">
      <w:pPr>
        <w:jc w:val="center"/>
      </w:pPr>
      <w:r>
        <w:rPr>
          <w:b/>
          <w:color w:val="523622"/>
          <w:sz w:val="24"/>
        </w:rPr>
        <w:t>Customer Home</w:t>
      </w:r>
    </w:p>
    <w:p w14:paraId="6DCA778B" w14:textId="6DCA778B">
      <w:r>
        <w:drawing>
          <wp:inline xmlns:a="http://schemas.openxmlformats.org/drawingml/2006/main" xmlns:pic="http://schemas.openxmlformats.org/drawingml/2006/picture">
            <wp:extent cx="5394960" cy="3570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01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CA75F8" w14:textId="6CCA75F8">
      <w:pPr>
        <w:jc w:val="center"/>
      </w:pPr>
      <w:r>
        <w:rPr>
          <w:i/>
          <w:color w:val="666666"/>
          <w:sz w:val="16"/>
        </w:rPr>
        <w:t>Customer landing/home interface used for browsing the bakery system.</w:t>
      </w:r>
    </w:p>
    <w:p w14:paraId="6FCA7AB1" w14:textId="6FCA7AB1"/>
    <w:p w14:paraId="6ECA791E" w14:textId="6ECA791E">
      <w:pPr>
        <w:jc w:val="center"/>
      </w:pPr>
      <w:r>
        <w:rPr>
          <w:b/>
          <w:color w:val="523622"/>
          <w:sz w:val="24"/>
        </w:rPr>
        <w:t>Staff Dashboard</w:t>
      </w:r>
    </w:p>
    <w:p w14:paraId="69CA713F" w14:textId="69CA713F">
      <w:r>
        <w:drawing>
          <wp:inline xmlns:a="http://schemas.openxmlformats.org/drawingml/2006/main" xmlns:pic="http://schemas.openxmlformats.org/drawingml/2006/picture">
            <wp:extent cx="5394960" cy="35701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01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CA6FAC" w14:textId="68CA6FAC">
      <w:pPr>
        <w:jc w:val="center"/>
      </w:pPr>
      <w:r>
        <w:rPr>
          <w:i/>
          <w:color w:val="666666"/>
          <w:sz w:val="16"/>
        </w:rPr>
        <w:t>Staff portal dashboard used for operational request and inventory work.</w:t>
      </w:r>
    </w:p>
    <w:p w14:paraId="5FC2DC3C" w14:textId="5FC2DC3C"/>
    <w:p w14:paraId="60C2DDCF" w14:textId="60C2DDCF">
      <w:pPr>
        <w:jc w:val="center"/>
      </w:pPr>
      <w:r>
        <w:rPr>
          <w:b/>
          <w:color w:val="523622"/>
          <w:sz w:val="24"/>
        </w:rPr>
        <w:t>Admin Module</w:t>
      </w:r>
    </w:p>
    <w:p w14:paraId="61C2DF62" w14:textId="61C2DF62">
      <w:r>
        <w:drawing>
          <wp:inline xmlns:a="http://schemas.openxmlformats.org/drawingml/2006/main" xmlns:pic="http://schemas.openxmlformats.org/drawingml/2006/picture">
            <wp:extent cx="5394960" cy="35701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01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C2E0F5" w14:textId="62C2E0F5">
      <w:pPr>
        <w:jc w:val="center"/>
      </w:pPr>
      <w:r>
        <w:rPr>
          <w:i/>
          <w:color w:val="666666"/>
          <w:sz w:val="16"/>
        </w:rPr>
        <w:t>Admin portal used for catalog, user, stock, and request management.</w:t>
      </w:r>
    </w:p>
    <w:p w14:paraId="5BC2D5F0" w14:textId="5BC2D5F0"/>
    <w:sectPr w:rsidR="00FC693F" w:rsidRPr="0006063C" w:rsidSect="00034616">
      <w:footerReference r:id="rId9" w:type="default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csb0="80000000" w:csb1="00000000" w:usb0="00000000" w:usb1="10000000" w:usb2="00000000" w:usb3="00000000"/>
  </w:font>
  <w:font w:name="Times New Roman">
    <w:panose1 w:val="02020603050405020304"/>
    <w:charset w:val="00"/>
    <w:family w:val="auto"/>
    <w:pitch w:val="variable"/>
    <w:sig w:csb0="000001FF" w:csb1="00000000" w:usb0="E0002AFF" w:usb1="C0007841" w:usb2="00000009" w:usb3="00000000"/>
  </w:font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urier">
    <w:panose1 w:val="02000500000000000000"/>
    <w:charset w:val="00"/>
    <w:family w:val="auto"/>
    <w:pitch w:val="variable"/>
    <w:sig w:csb0="00000001" w:csb1="00000000" w:usb0="00000003" w:usb1="00000000" w:usb2="00000000" w:usb3="00000000"/>
  </w:font>
  <w:font w:name="Arial">
    <w:panose1 w:val="020B0604020202020204"/>
    <w:charset w:val="00"/>
    <w:family w:val="auto"/>
    <w:pitch w:val="variable"/>
    <w:sig w:csb0="000001FF" w:csb1="00000000" w:usb0="E0002AFF" w:usb1="C0007843" w:usb2="00000009" w:usb3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PANADERO Baking System  |  Page </w:t>
    </w:r>
    <w:fldSimple w:instr="PAGE"/>
  </w:p>
</w:ft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523622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523622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523622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Calibri" w:asciiTheme="majorHAnsi" w:cstheme="majorBidi" w:eastAsiaTheme="majorEastAsia" w:hAnsi="Calibri" w:hAnsiTheme="majorHAnsi"/>
      <w:b/>
      <w:color w:val="523622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stylesWithEffects.xml><?xml version="1.0" encoding="utf-8"?>
<w:styles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9" Target="footer1.xml" Type="http://schemas.openxmlformats.org/officeDocument/2006/relationships/footer"/><Relationship Id="rId10" Target="media/image1.png" Type="http://schemas.openxmlformats.org/officeDocument/2006/relationships/image"/><Relationship Id="rId11" Target="media/image2.png" Type="http://schemas.openxmlformats.org/officeDocument/2006/relationships/image"/><Relationship Id="rId12" Target="media/image3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algn="ctr" cap="flat" cmpd="sng" w="9525">
          <a:solidFill>
            <a:schemeClr val="phClr">
              <a:shade val="95000"/>
              <a:satMod val="105000"/>
            </a:schemeClr>
          </a:solidFill>
          <a:prstDash val="solid"/>
        </a:ln>
        <a:ln algn="ctr" cap="flat" cmpd="sng" w="25400">
          <a:solidFill>
            <a:schemeClr val="phClr"/>
          </a:solidFill>
          <a:prstDash val="solid"/>
        </a:ln>
        <a:ln algn="ctr" cap="flat" cmpd="sng"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r="5400000" dist="2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dir="t" rig="threeP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l="50000" r="50000" t="-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l="50000" r="50000" t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ources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