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13" w:rsidRPr="00BD2A13" w:rsidRDefault="00BD2A13" w:rsidP="00BD2A13">
      <w:pPr>
        <w:spacing w:after="0"/>
        <w:jc w:val="both"/>
        <w:rPr>
          <w:b/>
          <w:sz w:val="28"/>
          <w:szCs w:val="28"/>
        </w:rPr>
      </w:pPr>
      <w:r w:rsidRPr="00BD2A13">
        <w:rPr>
          <w:b/>
          <w:sz w:val="28"/>
          <w:szCs w:val="28"/>
        </w:rPr>
        <w:t xml:space="preserve">Explanation of how to download </w:t>
      </w:r>
      <w:proofErr w:type="spellStart"/>
      <w:r w:rsidRPr="00BD2A13">
        <w:rPr>
          <w:b/>
          <w:sz w:val="28"/>
          <w:szCs w:val="28"/>
        </w:rPr>
        <w:t>Irfanview</w:t>
      </w:r>
      <w:proofErr w:type="spellEnd"/>
      <w:r w:rsidRPr="00BD2A13">
        <w:rPr>
          <w:b/>
          <w:sz w:val="28"/>
          <w:szCs w:val="28"/>
        </w:rPr>
        <w:t xml:space="preserve">, how to run it, and what </w:t>
      </w:r>
      <w:proofErr w:type="gramStart"/>
      <w:r w:rsidRPr="00BD2A13">
        <w:rPr>
          <w:b/>
          <w:sz w:val="28"/>
          <w:szCs w:val="28"/>
        </w:rPr>
        <w:t>the  .</w:t>
      </w:r>
      <w:proofErr w:type="spellStart"/>
      <w:proofErr w:type="gramEnd"/>
      <w:r w:rsidRPr="00BD2A13">
        <w:rPr>
          <w:b/>
          <w:sz w:val="28"/>
          <w:szCs w:val="28"/>
        </w:rPr>
        <w:t>pgm</w:t>
      </w:r>
      <w:proofErr w:type="spellEnd"/>
      <w:r w:rsidRPr="00BD2A13">
        <w:rPr>
          <w:b/>
          <w:sz w:val="28"/>
          <w:szCs w:val="28"/>
        </w:rPr>
        <w:t xml:space="preserve">  image format is</w:t>
      </w:r>
    </w:p>
    <w:p w:rsidR="00BD2A13" w:rsidRDefault="00BD2A13" w:rsidP="00BD2A13">
      <w:pPr>
        <w:spacing w:after="0"/>
        <w:jc w:val="both"/>
      </w:pPr>
    </w:p>
    <w:p w:rsidR="00BD2A13" w:rsidRDefault="00BD2A13" w:rsidP="00BD2A13">
      <w:pPr>
        <w:spacing w:after="0"/>
        <w:jc w:val="both"/>
      </w:pPr>
      <w:r>
        <w:t xml:space="preserve">The files you will be working with represent pictures. In order to view the pictures you will work with, you need to install a free program called </w:t>
      </w:r>
      <w:proofErr w:type="spellStart"/>
      <w:r>
        <w:t>Irfanview</w:t>
      </w:r>
      <w:proofErr w:type="spellEnd"/>
      <w:r>
        <w:t>.</w:t>
      </w:r>
    </w:p>
    <w:p w:rsidR="00BD2A13" w:rsidRDefault="00BD2A13" w:rsidP="00BD2A13">
      <w:pPr>
        <w:spacing w:after="0"/>
        <w:ind w:left="288"/>
        <w:jc w:val="both"/>
      </w:pPr>
      <w:r>
        <w:t xml:space="preserve">a) Using your web browser of choice, navigate </w:t>
      </w:r>
      <w:proofErr w:type="gramStart"/>
      <w:r>
        <w:t xml:space="preserve">to  </w:t>
      </w:r>
      <w:proofErr w:type="gramEnd"/>
      <w:r>
        <w:fldChar w:fldCharType="begin"/>
      </w:r>
      <w:r>
        <w:instrText xml:space="preserve"> HYPERLINK "http://www.irfanview.com" </w:instrText>
      </w:r>
      <w:r>
        <w:fldChar w:fldCharType="separate"/>
      </w:r>
      <w:r w:rsidRPr="0072078F">
        <w:rPr>
          <w:rStyle w:val="Hyperlink"/>
        </w:rPr>
        <w:t>http://www.irfanview.com</w:t>
      </w:r>
      <w:r>
        <w:fldChar w:fldCharType="end"/>
      </w:r>
      <w:r>
        <w:t xml:space="preserve"> or</w:t>
      </w:r>
    </w:p>
    <w:p w:rsidR="00BD2A13" w:rsidRDefault="00BD2A13" w:rsidP="00BD2A13">
      <w:pPr>
        <w:spacing w:after="0"/>
        <w:ind w:left="288"/>
        <w:jc w:val="both"/>
      </w:pPr>
      <w:r>
        <w:t xml:space="preserve"> </w:t>
      </w:r>
      <w:proofErr w:type="gramStart"/>
      <w:r>
        <w:t>to</w:t>
      </w:r>
      <w:proofErr w:type="gramEnd"/>
      <w:r>
        <w:t xml:space="preserve"> </w:t>
      </w:r>
      <w:hyperlink r:id="rId5" w:history="1">
        <w:r>
          <w:rPr>
            <w:rStyle w:val="Hyperlink"/>
          </w:rPr>
          <w:t>http://www.tucows.com/</w:t>
        </w:r>
      </w:hyperlink>
      <w:r>
        <w:t xml:space="preserve"> </w:t>
      </w:r>
    </w:p>
    <w:p w:rsidR="00BD2A13" w:rsidRDefault="00BD2A13" w:rsidP="00BD2A13">
      <w:pPr>
        <w:spacing w:after="0"/>
        <w:ind w:left="288"/>
        <w:jc w:val="both"/>
      </w:pPr>
      <w:r>
        <w:t>b) If using tucows.com</w:t>
      </w:r>
      <w:proofErr w:type="gramStart"/>
      <w:r>
        <w:t>,  in</w:t>
      </w:r>
      <w:proofErr w:type="gramEnd"/>
      <w:r>
        <w:t xml:space="preserve"> the search field, enter </w:t>
      </w:r>
      <w:proofErr w:type="spellStart"/>
      <w:r>
        <w:t>Irfanview</w:t>
      </w:r>
      <w:proofErr w:type="spellEnd"/>
      <w:r>
        <w:t>; click the Go button.</w:t>
      </w:r>
    </w:p>
    <w:p w:rsidR="00BD2A13" w:rsidRDefault="00BD2A13" w:rsidP="00BD2A13">
      <w:pPr>
        <w:spacing w:after="0"/>
        <w:jc w:val="both"/>
      </w:pPr>
      <w:r>
        <w:rPr>
          <w:noProof/>
          <w:lang w:eastAsia="en-US"/>
        </w:rPr>
        <w:drawing>
          <wp:inline distT="0" distB="0" distL="0" distR="0">
            <wp:extent cx="6010275" cy="304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10275" cy="304800"/>
                    </a:xfrm>
                    <a:prstGeom prst="rect">
                      <a:avLst/>
                    </a:prstGeom>
                    <a:solidFill>
                      <a:srgbClr val="FFFFFF"/>
                    </a:solidFill>
                    <a:ln w="9525">
                      <a:noFill/>
                      <a:miter lim="800000"/>
                      <a:headEnd/>
                      <a:tailEnd/>
                    </a:ln>
                  </pic:spPr>
                </pic:pic>
              </a:graphicData>
            </a:graphic>
          </wp:inline>
        </w:drawing>
      </w:r>
    </w:p>
    <w:p w:rsidR="00BD2A13" w:rsidRDefault="00BD2A13" w:rsidP="00BD2A13">
      <w:pPr>
        <w:spacing w:after="0"/>
        <w:jc w:val="both"/>
      </w:pPr>
    </w:p>
    <w:p w:rsidR="00450A8A" w:rsidRDefault="00450A8A" w:rsidP="00BD2A13">
      <w:pPr>
        <w:spacing w:after="0"/>
        <w:jc w:val="both"/>
      </w:pPr>
      <w:r>
        <w:t xml:space="preserve">Then click on download. If on </w:t>
      </w:r>
      <w:hyperlink r:id="rId7" w:history="1">
        <w:r w:rsidRPr="0072078F">
          <w:rPr>
            <w:rStyle w:val="Hyperlink"/>
          </w:rPr>
          <w:t>www.irfanview.com</w:t>
        </w:r>
      </w:hyperlink>
      <w:r>
        <w:t>, just click on download, and select a download site, such as PC-intern.com or tucows.com</w:t>
      </w:r>
    </w:p>
    <w:p w:rsidR="00BD2A13" w:rsidRDefault="00BD2A13" w:rsidP="00BD2A13">
      <w:pPr>
        <w:spacing w:after="0"/>
        <w:jc w:val="both"/>
      </w:pPr>
    </w:p>
    <w:p w:rsidR="00BD2A13" w:rsidRDefault="00450A8A" w:rsidP="00BD2A13">
      <w:pPr>
        <w:spacing w:after="0"/>
        <w:ind w:left="288"/>
        <w:jc w:val="both"/>
      </w:pPr>
      <w:r>
        <w:t>c</w:t>
      </w:r>
      <w:r w:rsidR="00BD2A13">
        <w:t>) R</w:t>
      </w:r>
      <w:r>
        <w:t>un the downloaded file (iview410</w:t>
      </w:r>
      <w:r w:rsidR="00BD2A13">
        <w:t>_setup.exe</w:t>
      </w:r>
      <w:r>
        <w:t xml:space="preserve"> or iview438_setup.exe</w:t>
      </w:r>
      <w:r w:rsidR="00BD2A13">
        <w:t>); follow all instructions.</w:t>
      </w:r>
    </w:p>
    <w:p w:rsidR="00BD2A13" w:rsidRDefault="00BD2A13" w:rsidP="00BD2A13">
      <w:pPr>
        <w:pStyle w:val="ListParagraph"/>
        <w:numPr>
          <w:ilvl w:val="0"/>
          <w:numId w:val="1"/>
        </w:numPr>
        <w:spacing w:after="0"/>
        <w:ind w:left="864" w:firstLine="0"/>
        <w:jc w:val="both"/>
      </w:pPr>
      <w:r>
        <w:t xml:space="preserve">When the installation wizard asks what file extensions you would like </w:t>
      </w:r>
      <w:proofErr w:type="spellStart"/>
      <w:r>
        <w:t>Irfanview</w:t>
      </w:r>
      <w:proofErr w:type="spellEnd"/>
      <w:r>
        <w:t xml:space="preserve"> to process, make sure to select the .</w:t>
      </w:r>
      <w:proofErr w:type="spellStart"/>
      <w:r>
        <w:t>pbm</w:t>
      </w:r>
      <w:proofErr w:type="spellEnd"/>
      <w:r>
        <w:t>, .</w:t>
      </w:r>
      <w:proofErr w:type="spellStart"/>
      <w:r>
        <w:t>pgm</w:t>
      </w:r>
      <w:proofErr w:type="spellEnd"/>
      <w:r>
        <w:t>, and .</w:t>
      </w:r>
      <w:proofErr w:type="spellStart"/>
      <w:r>
        <w:t>ppm</w:t>
      </w:r>
      <w:proofErr w:type="spellEnd"/>
      <w:r>
        <w:t xml:space="preserve"> extensions.</w:t>
      </w:r>
    </w:p>
    <w:p w:rsidR="00BD2A13" w:rsidRDefault="00BD2A13" w:rsidP="00BD2A13">
      <w:pPr>
        <w:spacing w:after="0"/>
        <w:jc w:val="both"/>
      </w:pPr>
      <w:r>
        <w:rPr>
          <w:noProof/>
          <w:lang w:eastAsia="en-US"/>
        </w:rPr>
        <w:drawing>
          <wp:inline distT="0" distB="0" distL="0" distR="0">
            <wp:extent cx="4486275" cy="410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486275" cy="4105275"/>
                    </a:xfrm>
                    <a:prstGeom prst="rect">
                      <a:avLst/>
                    </a:prstGeom>
                    <a:solidFill>
                      <a:srgbClr val="FFFFFF"/>
                    </a:solidFill>
                    <a:ln w="9525">
                      <a:noFill/>
                      <a:miter lim="800000"/>
                      <a:headEnd/>
                      <a:tailEnd/>
                    </a:ln>
                  </pic:spPr>
                </pic:pic>
              </a:graphicData>
            </a:graphic>
          </wp:inline>
        </w:drawing>
      </w:r>
    </w:p>
    <w:p w:rsidR="00BD2A13" w:rsidRDefault="00BD2A13" w:rsidP="00BD2A13">
      <w:pPr>
        <w:spacing w:after="0"/>
        <w:jc w:val="both"/>
      </w:pPr>
    </w:p>
    <w:p w:rsidR="00D72827" w:rsidRDefault="00450A8A" w:rsidP="00BD2A13">
      <w:pPr>
        <w:spacing w:after="0"/>
        <w:ind w:left="288"/>
        <w:jc w:val="both"/>
      </w:pPr>
      <w:r>
        <w:lastRenderedPageBreak/>
        <w:t>d</w:t>
      </w:r>
      <w:r w:rsidR="00BD2A13">
        <w:t xml:space="preserve">) In order to test your installation, download the chess picture stored in garb34.pgm from the website </w:t>
      </w:r>
      <w:hyperlink r:id="rId9" w:history="1">
        <w:r w:rsidR="00BD2A13">
          <w:rPr>
            <w:rStyle w:val="Hyperlink"/>
            <w:rFonts w:ascii="Helvetica Neue" w:hAnsi="Helvetica Neue"/>
            <w:color w:val="0088CC"/>
            <w:sz w:val="21"/>
            <w:szCs w:val="21"/>
            <w:u w:val="none"/>
            <w:shd w:val="clear" w:color="auto" w:fill="FFFFFF"/>
          </w:rPr>
          <w:t>http://www.cs.ucf.edu/courses/cap4453/inputpics,</w:t>
        </w:r>
      </w:hyperlink>
      <w:r w:rsidR="00BD2A13">
        <w:t xml:space="preserve"> and open it.  A chess picture should appear.</w:t>
      </w:r>
    </w:p>
    <w:p w:rsidR="00BD2A13" w:rsidRDefault="00BD2A13" w:rsidP="00BD2A13">
      <w:pPr>
        <w:spacing w:after="0"/>
        <w:ind w:firstLine="540"/>
        <w:jc w:val="both"/>
      </w:pPr>
      <w:r>
        <w:t xml:space="preserve">Then download the program </w:t>
      </w:r>
      <w:proofErr w:type="spellStart"/>
      <w:r>
        <w:t>sobel.c</w:t>
      </w:r>
      <w:proofErr w:type="spellEnd"/>
      <w:r>
        <w:t xml:space="preserve">   from the webpage at</w:t>
      </w:r>
    </w:p>
    <w:p w:rsidR="00BD2A13" w:rsidRDefault="00BD2A13" w:rsidP="00BD2A13">
      <w:pPr>
        <w:spacing w:after="0"/>
        <w:ind w:firstLine="540"/>
        <w:jc w:val="both"/>
      </w:pPr>
      <w:r>
        <w:rPr>
          <w:rFonts w:ascii="Helvetica Neue" w:hAnsi="Helvetica Neue"/>
          <w:color w:val="333333"/>
          <w:sz w:val="21"/>
          <w:szCs w:val="21"/>
          <w:shd w:val="clear" w:color="auto" w:fill="FFFFFF"/>
        </w:rPr>
        <w:t>http://www.cs.ucf.edu/courses/cap4453/progs</w:t>
      </w:r>
    </w:p>
    <w:p w:rsidR="00BD2A13" w:rsidRDefault="00BD2A13" w:rsidP="00BD2A13">
      <w:pPr>
        <w:spacing w:after="0"/>
        <w:jc w:val="both"/>
      </w:pPr>
      <w:r>
        <w:t xml:space="preserve"> </w:t>
      </w:r>
    </w:p>
    <w:p w:rsidR="00BD2A13" w:rsidRDefault="009E3909" w:rsidP="00BD2A13">
      <w:r>
        <w:t xml:space="preserve"> Be sure to save the program </w:t>
      </w:r>
      <w:proofErr w:type="spellStart"/>
      <w:r>
        <w:t>sobel.c</w:t>
      </w:r>
      <w:proofErr w:type="spellEnd"/>
      <w:r>
        <w:t xml:space="preserve"> and the garb34.pgm </w:t>
      </w:r>
      <w:proofErr w:type="gramStart"/>
      <w:r>
        <w:t>files  all</w:t>
      </w:r>
      <w:proofErr w:type="gramEnd"/>
      <w:r>
        <w:t xml:space="preserve"> in</w:t>
      </w:r>
      <w:r w:rsidR="00BD2A13">
        <w:t xml:space="preserve"> the same directory.</w:t>
      </w:r>
    </w:p>
    <w:p w:rsidR="007C3415" w:rsidRDefault="007C3415" w:rsidP="00BD2A13">
      <w:r>
        <w:t xml:space="preserve">Ensure that you understand the command-line input approach being used in </w:t>
      </w:r>
      <w:proofErr w:type="spellStart"/>
      <w:r>
        <w:t>sobel.c</w:t>
      </w:r>
      <w:proofErr w:type="spellEnd"/>
      <w:r>
        <w:t>, or if you wish, re-write the way that the input file names are obtained by the program (</w:t>
      </w:r>
      <w:proofErr w:type="spellStart"/>
      <w:proofErr w:type="gramStart"/>
      <w:r>
        <w:t>eg</w:t>
      </w:r>
      <w:proofErr w:type="spellEnd"/>
      <w:r>
        <w:t>.,</w:t>
      </w:r>
      <w:proofErr w:type="gramEnd"/>
      <w:r>
        <w:t xml:space="preserve"> by simply </w:t>
      </w:r>
      <w:proofErr w:type="spellStart"/>
      <w:r>
        <w:t>scanf</w:t>
      </w:r>
      <w:proofErr w:type="spellEnd"/>
      <w:r>
        <w:t xml:space="preserve"> on a string variable).</w:t>
      </w:r>
    </w:p>
    <w:p w:rsidR="00BD2A13" w:rsidRDefault="00BD2A13" w:rsidP="00BD2A13"/>
    <w:p w:rsidR="00BD2A13" w:rsidRPr="009E3909" w:rsidRDefault="009E3909" w:rsidP="009E3909">
      <w:pPr>
        <w:rPr>
          <w:b/>
          <w:sz w:val="28"/>
          <w:szCs w:val="28"/>
        </w:rPr>
      </w:pPr>
      <w:r w:rsidRPr="009E3909">
        <w:rPr>
          <w:b/>
          <w:sz w:val="28"/>
          <w:szCs w:val="28"/>
        </w:rPr>
        <w:t>PGM format</w:t>
      </w:r>
    </w:p>
    <w:p w:rsidR="00BD2A13" w:rsidRDefault="00BD2A13" w:rsidP="00BD2A13">
      <w:pPr>
        <w:spacing w:after="0"/>
        <w:ind w:firstLine="540"/>
        <w:jc w:val="both"/>
      </w:pPr>
      <w:r>
        <w:t>To start out, we first need to understand how the .</w:t>
      </w:r>
      <w:proofErr w:type="spellStart"/>
      <w:r>
        <w:t>pgm</w:t>
      </w:r>
      <w:proofErr w:type="spellEnd"/>
      <w:r>
        <w:t xml:space="preserve"> image format works and how it is stored in a file. (For a more detailed description of the .</w:t>
      </w:r>
      <w:proofErr w:type="spellStart"/>
      <w:r>
        <w:t>pgm</w:t>
      </w:r>
      <w:proofErr w:type="spellEnd"/>
      <w:r>
        <w:t xml:space="preserve"> file format, you can look at </w:t>
      </w:r>
      <w:hyperlink r:id="rId10" w:history="1">
        <w:r>
          <w:rPr>
            <w:rStyle w:val="Hyperlink"/>
          </w:rPr>
          <w:t>http://netpbm.sourceforge.net/doc/pgm.html</w:t>
        </w:r>
      </w:hyperlink>
      <w:r>
        <w:t xml:space="preserve"> .) The image file starts </w:t>
      </w:r>
      <w:proofErr w:type="gramStart"/>
      <w:r>
        <w:t>with  header</w:t>
      </w:r>
      <w:proofErr w:type="gramEnd"/>
      <w:r>
        <w:t xml:space="preserve"> information. Header information contains the image file type, in our case, “P5”, image size (width and height), and the maximum intensity value, in our case, 255.</w:t>
      </w:r>
      <w:r w:rsidR="009E3909">
        <w:t xml:space="preserve"> For us, the width and height for the chess and lady’s face pictures are 256 and 256.</w:t>
      </w:r>
    </w:p>
    <w:p w:rsidR="00BD2A13" w:rsidRDefault="00BD2A13" w:rsidP="00BD2A13">
      <w:pPr>
        <w:spacing w:after="0"/>
        <w:jc w:val="both"/>
      </w:pPr>
      <w:r>
        <w:t xml:space="preserve">Following the header are the details of the image pixels. Essentially, an image is nothing but a two dimensional array where each cell holds an intensity (sometimes called color or gray) value of that particular pixel in the image.  For this format, the intensity value is an integer between 0 and 255, inclusive.  A value of 0 indicates black, a value of 255 indicates white, and every number in between is a tone of gray.  </w:t>
      </w:r>
    </w:p>
    <w:p w:rsidR="00BD2A13" w:rsidRDefault="00BD2A13" w:rsidP="00BD2A13">
      <w:pPr>
        <w:spacing w:after="0"/>
        <w:ind w:firstLine="540"/>
        <w:jc w:val="both"/>
      </w:pPr>
      <w:r>
        <w:t xml:space="preserve">     </w:t>
      </w:r>
    </w:p>
    <w:tbl>
      <w:tblPr>
        <w:tblW w:w="0" w:type="auto"/>
        <w:tblInd w:w="3270" w:type="dxa"/>
        <w:tblLayout w:type="fixed"/>
        <w:tblLook w:val="0000"/>
      </w:tblPr>
      <w:tblGrid>
        <w:gridCol w:w="402"/>
        <w:gridCol w:w="402"/>
        <w:gridCol w:w="402"/>
        <w:gridCol w:w="402"/>
        <w:gridCol w:w="402"/>
        <w:gridCol w:w="402"/>
        <w:gridCol w:w="422"/>
      </w:tblGrid>
      <w:tr w:rsidR="00BD2A13"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8</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9</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287"/>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r w:rsidR="00BD2A13" w:rsidTr="00DD4244">
        <w:trPr>
          <w:trHeight w:val="302"/>
        </w:trPr>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02" w:type="dxa"/>
            <w:tcBorders>
              <w:top w:val="single" w:sz="4" w:space="0" w:color="000000"/>
              <w:left w:val="single" w:sz="4" w:space="0" w:color="000000"/>
              <w:bottom w:val="single" w:sz="4" w:space="0" w:color="000000"/>
            </w:tcBorders>
            <w:shd w:val="clear" w:color="auto" w:fill="auto"/>
            <w:vAlign w:val="center"/>
          </w:tcPr>
          <w:p w:rsidR="00BD2A13" w:rsidRDefault="00BD2A13" w:rsidP="00DD4244">
            <w:pPr>
              <w:snapToGrid w:val="0"/>
              <w:spacing w:after="0"/>
              <w:jc w:val="center"/>
            </w:pPr>
            <w:r>
              <w:t>.</w:t>
            </w:r>
          </w:p>
        </w:tc>
        <w:tc>
          <w:tcPr>
            <w:tcW w:w="4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2A13" w:rsidRDefault="00BD2A13" w:rsidP="00DD4244">
            <w:pPr>
              <w:snapToGrid w:val="0"/>
              <w:spacing w:after="0"/>
              <w:jc w:val="center"/>
            </w:pPr>
            <w:r>
              <w:t>.</w:t>
            </w:r>
          </w:p>
        </w:tc>
      </w:tr>
    </w:tbl>
    <w:p w:rsidR="00BD2A13" w:rsidRDefault="00BD2A13" w:rsidP="00BD2A13">
      <w:pPr>
        <w:spacing w:after="0"/>
        <w:ind w:left="2160" w:firstLine="720"/>
        <w:jc w:val="both"/>
      </w:pPr>
    </w:p>
    <w:p w:rsidR="00BD2A13" w:rsidRDefault="00BD2A13" w:rsidP="00BD2A13">
      <w:pPr>
        <w:spacing w:after="0"/>
        <w:jc w:val="both"/>
      </w:pPr>
      <w:r>
        <w:t xml:space="preserve">                                                       Intensity values of the chess1.pgm image</w:t>
      </w:r>
    </w:p>
    <w:p w:rsidR="009E3909" w:rsidRDefault="009E3909" w:rsidP="00BD2A13">
      <w:pPr>
        <w:spacing w:after="0"/>
        <w:jc w:val="both"/>
      </w:pPr>
    </w:p>
    <w:p w:rsidR="00BD2A13" w:rsidRDefault="00BD2A13" w:rsidP="00BD2A13">
      <w:pPr>
        <w:spacing w:after="0"/>
        <w:jc w:val="both"/>
      </w:pPr>
      <w:r>
        <w:t>So, a .</w:t>
      </w:r>
      <w:proofErr w:type="spellStart"/>
      <w:r>
        <w:t>pgm</w:t>
      </w:r>
      <w:proofErr w:type="spellEnd"/>
      <w:r>
        <w:t xml:space="preserve"> file is simply a header followed by a list of </w:t>
      </w:r>
      <w:proofErr w:type="spellStart"/>
      <w:r>
        <w:t>ints</w:t>
      </w:r>
      <w:proofErr w:type="spellEnd"/>
      <w:r>
        <w:t xml:space="preserve"> (stored as chars), such as,</w:t>
      </w:r>
    </w:p>
    <w:p w:rsidR="00BD2A13" w:rsidRDefault="00BD2A13" w:rsidP="00BD2A13">
      <w:pPr>
        <w:spacing w:after="0"/>
        <w:jc w:val="both"/>
      </w:pPr>
      <w:proofErr w:type="gramStart"/>
      <w:r>
        <w:t>89999….89999….98889….99999….</w:t>
      </w:r>
      <w:r w:rsidR="009E3909">
        <w:t>89899….</w:t>
      </w:r>
      <w:r>
        <w:t>, etc.</w:t>
      </w:r>
      <w:proofErr w:type="gramEnd"/>
      <w:r w:rsidR="009E3909">
        <w:t xml:space="preserve"> Note that each pixel is stored as one byte (stored in the file as a single character, i.e., char).</w:t>
      </w:r>
    </w:p>
    <w:p w:rsidR="007C3415" w:rsidRDefault="007C3415" w:rsidP="00BD2A13">
      <w:pPr>
        <w:spacing w:after="0"/>
        <w:jc w:val="both"/>
      </w:pPr>
    </w:p>
    <w:p w:rsidR="00FB27B8" w:rsidRPr="00FB27B8" w:rsidRDefault="00FB27B8" w:rsidP="007C3415">
      <w:pPr>
        <w:rPr>
          <w:b/>
          <w:sz w:val="28"/>
          <w:szCs w:val="28"/>
        </w:rPr>
      </w:pPr>
      <w:r w:rsidRPr="00FB27B8">
        <w:rPr>
          <w:b/>
          <w:sz w:val="28"/>
          <w:szCs w:val="28"/>
        </w:rPr>
        <w:lastRenderedPageBreak/>
        <w:t xml:space="preserve">Running </w:t>
      </w:r>
      <w:proofErr w:type="spellStart"/>
      <w:r w:rsidRPr="00FB27B8">
        <w:rPr>
          <w:b/>
          <w:sz w:val="28"/>
          <w:szCs w:val="28"/>
        </w:rPr>
        <w:t>sobel.c</w:t>
      </w:r>
      <w:proofErr w:type="spellEnd"/>
      <w:r w:rsidRPr="00FB27B8">
        <w:rPr>
          <w:b/>
          <w:sz w:val="28"/>
          <w:szCs w:val="28"/>
        </w:rPr>
        <w:t xml:space="preserve"> </w:t>
      </w:r>
    </w:p>
    <w:p w:rsidR="00FB27B8" w:rsidRDefault="00FB27B8" w:rsidP="007C3415"/>
    <w:p w:rsidR="007C3415" w:rsidRDefault="007C3415" w:rsidP="007C3415">
      <w:r>
        <w:t xml:space="preserve">Run the program </w:t>
      </w:r>
      <w:proofErr w:type="spellStart"/>
      <w:r>
        <w:t>sobel.c</w:t>
      </w:r>
      <w:proofErr w:type="spellEnd"/>
      <w:r>
        <w:t xml:space="preserve"> in your C environment (such as </w:t>
      </w:r>
      <w:proofErr w:type="spellStart"/>
      <w:r>
        <w:t>devC</w:t>
      </w:r>
      <w:proofErr w:type="spellEnd"/>
      <w:r>
        <w:t xml:space="preserve">++, or </w:t>
      </w:r>
      <w:proofErr w:type="spellStart"/>
      <w:r>
        <w:t>codeblocks</w:t>
      </w:r>
      <w:proofErr w:type="spellEnd"/>
      <w:r>
        <w:t xml:space="preserve">).  </w:t>
      </w:r>
    </w:p>
    <w:p w:rsidR="007C3415" w:rsidRDefault="007C3415" w:rsidP="007C3415"/>
    <w:p w:rsidR="00FB27B8" w:rsidRDefault="007C3415" w:rsidP="007C3415">
      <w:r>
        <w:t xml:space="preserve">An output file will be produced, but it will not be viewable yet by a viewer, because this output file lacks the </w:t>
      </w:r>
      <w:proofErr w:type="gramStart"/>
      <w:r>
        <w:t>header  lines</w:t>
      </w:r>
      <w:proofErr w:type="gramEnd"/>
      <w:r>
        <w:t xml:space="preserve"> at the top. </w:t>
      </w:r>
      <w:r w:rsidR="00FB27B8">
        <w:t xml:space="preserve">(Before you proceed, check that the output file size is 65536 (why is it this </w:t>
      </w:r>
      <w:proofErr w:type="gramStart"/>
      <w:r w:rsidR="00FB27B8">
        <w:t>size</w:t>
      </w:r>
      <w:proofErr w:type="gramEnd"/>
      <w:r w:rsidR="00FB27B8">
        <w:t>??))</w:t>
      </w:r>
    </w:p>
    <w:p w:rsidR="007C3415" w:rsidRDefault="007C3415" w:rsidP="007C3415">
      <w:r>
        <w:t>So, you need to put these three line</w:t>
      </w:r>
      <w:r w:rsidR="00FB27B8">
        <w:t>s (below</w:t>
      </w:r>
      <w:proofErr w:type="gramStart"/>
      <w:r w:rsidR="00FB27B8">
        <w:t xml:space="preserve">) </w:t>
      </w:r>
      <w:r>
        <w:t xml:space="preserve"> in</w:t>
      </w:r>
      <w:proofErr w:type="gramEnd"/>
      <w:r>
        <w:t xml:space="preserve"> </w:t>
      </w:r>
      <w:r w:rsidR="00FB27B8">
        <w:t xml:space="preserve"> the code before any pixels are written to the file </w:t>
      </w:r>
      <w:r>
        <w:t xml:space="preserve">(but make sure you modify the </w:t>
      </w:r>
      <w:proofErr w:type="spellStart"/>
      <w:r>
        <w:t>printf’s</w:t>
      </w:r>
      <w:proofErr w:type="spellEnd"/>
      <w:r>
        <w:t xml:space="preserve"> to </w:t>
      </w:r>
      <w:proofErr w:type="spellStart"/>
      <w:r>
        <w:t>fprintf’s</w:t>
      </w:r>
      <w:proofErr w:type="spellEnd"/>
      <w:r>
        <w:t>, and put in the file pointer).</w:t>
      </w:r>
      <w:r w:rsidR="00FB27B8">
        <w:t xml:space="preserve"> (</w:t>
      </w:r>
      <w:proofErr w:type="gramStart"/>
      <w:r w:rsidR="00FB27B8">
        <w:t>and</w:t>
      </w:r>
      <w:proofErr w:type="gramEnd"/>
      <w:r w:rsidR="00FB27B8">
        <w:t xml:space="preserve"> set rows and cols to be 256 or whatever is appropriate for your picture).</w:t>
      </w:r>
    </w:p>
    <w:p w:rsidR="00FB27B8" w:rsidRDefault="00FB27B8"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eastAsia="en-US"/>
        </w:rPr>
      </w:pPr>
    </w:p>
    <w:p w:rsidR="007C3415" w:rsidRPr="007C3415"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eastAsia="en-US"/>
        </w:rPr>
      </w:pPr>
      <w:proofErr w:type="spellStart"/>
      <w:proofErr w:type="gramStart"/>
      <w:r w:rsidRPr="007C3415">
        <w:rPr>
          <w:rFonts w:ascii="Courier New" w:eastAsia="Times New Roman" w:hAnsi="Courier New" w:cs="Courier New"/>
          <w:color w:val="000000"/>
          <w:sz w:val="20"/>
          <w:szCs w:val="20"/>
          <w:lang w:eastAsia="en-US"/>
        </w:rPr>
        <w:t>printf</w:t>
      </w:r>
      <w:proofErr w:type="spellEnd"/>
      <w:r w:rsidRPr="007C3415">
        <w:rPr>
          <w:rFonts w:ascii="Courier New" w:eastAsia="Times New Roman" w:hAnsi="Courier New" w:cs="Courier New"/>
          <w:color w:val="000000"/>
          <w:sz w:val="20"/>
          <w:szCs w:val="20"/>
          <w:lang w:eastAsia="en-US"/>
        </w:rPr>
        <w:t>(</w:t>
      </w:r>
      <w:proofErr w:type="gramEnd"/>
      <w:r w:rsidRPr="007C3415">
        <w:rPr>
          <w:rFonts w:ascii="Courier New" w:eastAsia="Times New Roman" w:hAnsi="Courier New" w:cs="Courier New"/>
          <w:color w:val="000000"/>
          <w:sz w:val="20"/>
          <w:szCs w:val="20"/>
          <w:lang w:eastAsia="en-US"/>
        </w:rPr>
        <w:t>"P5\n");</w:t>
      </w:r>
    </w:p>
    <w:p w:rsidR="007C3415" w:rsidRPr="007C3415"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eastAsia="en-US"/>
        </w:rPr>
      </w:pPr>
      <w:proofErr w:type="spellStart"/>
      <w:proofErr w:type="gramStart"/>
      <w:r w:rsidRPr="007C3415">
        <w:rPr>
          <w:rFonts w:ascii="Courier New" w:eastAsia="Times New Roman" w:hAnsi="Courier New" w:cs="Courier New"/>
          <w:color w:val="000000"/>
          <w:sz w:val="20"/>
          <w:szCs w:val="20"/>
          <w:lang w:eastAsia="en-US"/>
        </w:rPr>
        <w:t>printf</w:t>
      </w:r>
      <w:proofErr w:type="spellEnd"/>
      <w:r w:rsidRPr="007C3415">
        <w:rPr>
          <w:rFonts w:ascii="Courier New" w:eastAsia="Times New Roman" w:hAnsi="Courier New" w:cs="Courier New"/>
          <w:color w:val="000000"/>
          <w:sz w:val="20"/>
          <w:szCs w:val="20"/>
          <w:lang w:eastAsia="en-US"/>
        </w:rPr>
        <w:t>(</w:t>
      </w:r>
      <w:proofErr w:type="gramEnd"/>
      <w:r w:rsidRPr="007C3415">
        <w:rPr>
          <w:rFonts w:ascii="Courier New" w:eastAsia="Times New Roman" w:hAnsi="Courier New" w:cs="Courier New"/>
          <w:color w:val="000000"/>
          <w:sz w:val="20"/>
          <w:szCs w:val="20"/>
          <w:lang w:eastAsia="en-US"/>
        </w:rPr>
        <w:t>"%d %d\n", rows, cols);</w:t>
      </w:r>
      <w:r w:rsidR="00FB27B8">
        <w:rPr>
          <w:rFonts w:ascii="Courier New" w:eastAsia="Times New Roman" w:hAnsi="Courier New" w:cs="Courier New"/>
          <w:color w:val="000000"/>
          <w:sz w:val="20"/>
          <w:szCs w:val="20"/>
          <w:lang w:eastAsia="en-US"/>
        </w:rPr>
        <w:t xml:space="preserve">  </w:t>
      </w:r>
    </w:p>
    <w:p w:rsidR="007C3415" w:rsidRPr="007C3415" w:rsidRDefault="007C3415" w:rsidP="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eastAsia="en-US"/>
        </w:rPr>
      </w:pPr>
      <w:proofErr w:type="spellStart"/>
      <w:proofErr w:type="gramStart"/>
      <w:r w:rsidRPr="007C3415">
        <w:rPr>
          <w:rFonts w:ascii="Courier New" w:eastAsia="Times New Roman" w:hAnsi="Courier New" w:cs="Courier New"/>
          <w:color w:val="000000"/>
          <w:sz w:val="20"/>
          <w:szCs w:val="20"/>
          <w:lang w:eastAsia="en-US"/>
        </w:rPr>
        <w:t>printf</w:t>
      </w:r>
      <w:proofErr w:type="spellEnd"/>
      <w:r w:rsidRPr="007C3415">
        <w:rPr>
          <w:rFonts w:ascii="Courier New" w:eastAsia="Times New Roman" w:hAnsi="Courier New" w:cs="Courier New"/>
          <w:color w:val="000000"/>
          <w:sz w:val="20"/>
          <w:szCs w:val="20"/>
          <w:lang w:eastAsia="en-US"/>
        </w:rPr>
        <w:t>(</w:t>
      </w:r>
      <w:proofErr w:type="gramEnd"/>
      <w:r w:rsidRPr="007C3415">
        <w:rPr>
          <w:rFonts w:ascii="Courier New" w:eastAsia="Times New Roman" w:hAnsi="Courier New" w:cs="Courier New"/>
          <w:color w:val="000000"/>
          <w:sz w:val="20"/>
          <w:szCs w:val="20"/>
          <w:lang w:eastAsia="en-US"/>
        </w:rPr>
        <w:t>"255\n");</w:t>
      </w:r>
    </w:p>
    <w:p w:rsidR="007C3415" w:rsidRDefault="007C3415" w:rsidP="007C3415"/>
    <w:p w:rsidR="00FB27B8" w:rsidRDefault="00FB27B8" w:rsidP="007C3415"/>
    <w:p w:rsidR="00FB27B8" w:rsidRDefault="00FB27B8" w:rsidP="007C3415">
      <w:r>
        <w:t xml:space="preserve">Now, re-run the </w:t>
      </w:r>
      <w:proofErr w:type="spellStart"/>
      <w:proofErr w:type="gramStart"/>
      <w:r>
        <w:t>sobel.c</w:t>
      </w:r>
      <w:proofErr w:type="spellEnd"/>
      <w:r>
        <w:t xml:space="preserve">  program</w:t>
      </w:r>
      <w:proofErr w:type="gramEnd"/>
      <w:r>
        <w:t>, the output file should be about 65551 in size (why is it this size??).</w:t>
      </w:r>
    </w:p>
    <w:p w:rsidR="00FB27B8" w:rsidRDefault="00FB27B8" w:rsidP="007C3415">
      <w:r>
        <w:t>This output file is now ready to be viewed in your viewer (to view any picture .</w:t>
      </w:r>
      <w:proofErr w:type="spellStart"/>
      <w:r>
        <w:t>pgm</w:t>
      </w:r>
      <w:proofErr w:type="spellEnd"/>
      <w:r>
        <w:t xml:space="preserve"> file, simply drag and drop it into the viewer.)</w:t>
      </w:r>
    </w:p>
    <w:p w:rsidR="00E775CD" w:rsidRDefault="00E775CD" w:rsidP="007C3415"/>
    <w:p w:rsidR="007018AD" w:rsidRPr="007018AD" w:rsidRDefault="007018AD" w:rsidP="007C3415">
      <w:pPr>
        <w:rPr>
          <w:b/>
          <w:sz w:val="28"/>
          <w:szCs w:val="28"/>
        </w:rPr>
      </w:pPr>
      <w:r w:rsidRPr="007018AD">
        <w:rPr>
          <w:b/>
          <w:sz w:val="28"/>
          <w:szCs w:val="28"/>
        </w:rPr>
        <w:t>Having problems??</w:t>
      </w:r>
    </w:p>
    <w:p w:rsidR="007018AD" w:rsidRDefault="00E775CD" w:rsidP="007018AD">
      <w:pPr>
        <w:spacing w:after="0"/>
        <w:ind w:firstLine="540"/>
        <w:jc w:val="both"/>
      </w:pPr>
      <w:r>
        <w:t xml:space="preserve">If you are having difficulty understanding how the input/output works with </w:t>
      </w:r>
      <w:proofErr w:type="spellStart"/>
      <w:r>
        <w:t>sobel.c</w:t>
      </w:r>
      <w:proofErr w:type="spellEnd"/>
      <w:r>
        <w:t xml:space="preserve">, maybe take a step back and read </w:t>
      </w:r>
      <w:proofErr w:type="spellStart"/>
      <w:r>
        <w:t>diffpic.c</w:t>
      </w:r>
      <w:proofErr w:type="spellEnd"/>
      <w:r>
        <w:t xml:space="preserve"> and then read diffpic3.c and unders</w:t>
      </w:r>
      <w:r w:rsidR="007018AD">
        <w:t xml:space="preserve">tand why changes had to be made (both programs are at </w:t>
      </w:r>
      <w:r w:rsidR="007018AD">
        <w:rPr>
          <w:rFonts w:ascii="Helvetica Neue" w:hAnsi="Helvetica Neue"/>
          <w:color w:val="333333"/>
          <w:sz w:val="21"/>
          <w:szCs w:val="21"/>
          <w:shd w:val="clear" w:color="auto" w:fill="FFFFFF"/>
        </w:rPr>
        <w:t>http://www.cs.ucf.edu/courses/cap4453/progs).</w:t>
      </w:r>
    </w:p>
    <w:p w:rsidR="00E775CD" w:rsidRDefault="00E775CD" w:rsidP="007C3415"/>
    <w:p w:rsidR="00BD2A13" w:rsidRDefault="00BD2A13" w:rsidP="00BD2A13"/>
    <w:sectPr w:rsidR="00BD2A13" w:rsidSect="00D72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1296" w:hanging="360"/>
      </w:pPr>
      <w:rPr>
        <w:rFonts w:ascii="Symbol" w:hAnsi="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A13"/>
    <w:rsid w:val="00450A8A"/>
    <w:rsid w:val="007018AD"/>
    <w:rsid w:val="007C3415"/>
    <w:rsid w:val="009E3909"/>
    <w:rsid w:val="00BD2A13"/>
    <w:rsid w:val="00D72827"/>
    <w:rsid w:val="00E775CD"/>
    <w:rsid w:val="00FB2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13"/>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2A13"/>
    <w:rPr>
      <w:color w:val="0000FF"/>
      <w:u w:val="single"/>
    </w:rPr>
  </w:style>
  <w:style w:type="paragraph" w:styleId="ListParagraph">
    <w:name w:val="List Paragraph"/>
    <w:basedOn w:val="Normal"/>
    <w:qFormat/>
    <w:rsid w:val="00BD2A13"/>
    <w:pPr>
      <w:ind w:left="720"/>
    </w:pPr>
  </w:style>
  <w:style w:type="paragraph" w:styleId="BalloonText">
    <w:name w:val="Balloon Text"/>
    <w:basedOn w:val="Normal"/>
    <w:link w:val="BalloonTextChar"/>
    <w:uiPriority w:val="99"/>
    <w:semiHidden/>
    <w:unhideWhenUsed/>
    <w:rsid w:val="00BD2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13"/>
    <w:rPr>
      <w:rFonts w:ascii="Tahoma" w:eastAsia="Calibri" w:hAnsi="Tahoma" w:cs="Tahoma"/>
      <w:sz w:val="16"/>
      <w:szCs w:val="16"/>
      <w:lang w:eastAsia="ar-SA"/>
    </w:rPr>
  </w:style>
  <w:style w:type="paragraph" w:styleId="HTMLPreformatted">
    <w:name w:val="HTML Preformatted"/>
    <w:basedOn w:val="Normal"/>
    <w:link w:val="HTMLPreformattedChar"/>
    <w:uiPriority w:val="99"/>
    <w:semiHidden/>
    <w:unhideWhenUsed/>
    <w:rsid w:val="007C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C34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11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irfanvie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tucows.com/" TargetMode="External"/><Relationship Id="rId10" Type="http://schemas.openxmlformats.org/officeDocument/2006/relationships/hyperlink" Target="http://netpbm.sourceforge.net/doc/pgm.html" TargetMode="External"/><Relationship Id="rId4" Type="http://schemas.openxmlformats.org/officeDocument/2006/relationships/webSettings" Target="webSettings.xml"/><Relationship Id="rId9" Type="http://schemas.openxmlformats.org/officeDocument/2006/relationships/hyperlink" Target="http://www.cs.ucf.edu/courses/cap4453/input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2015-01-10T00:57:00Z</dcterms:created>
  <dcterms:modified xsi:type="dcterms:W3CDTF">2015-01-10T02:02:00Z</dcterms:modified>
</cp:coreProperties>
</file>