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B3083" w14:textId="6BD22D46" w:rsidR="00E46506" w:rsidRPr="00E46506" w:rsidRDefault="00E46506" w:rsidP="00E46506">
      <w:pPr>
        <w:jc w:val="center"/>
        <w:rPr>
          <w:b/>
          <w:bCs/>
        </w:rPr>
      </w:pPr>
      <w:r w:rsidRPr="00E46506">
        <w:rPr>
          <w:b/>
          <w:bCs/>
        </w:rPr>
        <w:t xml:space="preserve">How to check out </w:t>
      </w:r>
      <w:r w:rsidR="00BD586C">
        <w:rPr>
          <w:b/>
          <w:bCs/>
        </w:rPr>
        <w:t xml:space="preserve">privileged </w:t>
      </w:r>
      <w:r w:rsidRPr="00E46506">
        <w:rPr>
          <w:b/>
          <w:bCs/>
        </w:rPr>
        <w:t>account from CyberAr</w:t>
      </w:r>
      <w:r>
        <w:rPr>
          <w:b/>
          <w:bCs/>
        </w:rPr>
        <w:t>k</w:t>
      </w:r>
      <w:r w:rsidRPr="00E46506">
        <w:rPr>
          <w:b/>
          <w:bCs/>
        </w:rPr>
        <w:t xml:space="preserve"> </w:t>
      </w:r>
      <w:r w:rsidR="00BD586C" w:rsidRPr="00E46506">
        <w:rPr>
          <w:b/>
          <w:bCs/>
        </w:rPr>
        <w:t>PAM</w:t>
      </w:r>
    </w:p>
    <w:p w14:paraId="2257B2F4" w14:textId="50A6BC7D" w:rsidR="00451F2C" w:rsidRDefault="000143A8">
      <w:r>
        <w:t xml:space="preserve">Login to your WVD </w:t>
      </w:r>
      <w:proofErr w:type="gramStart"/>
      <w:r>
        <w:t>instance</w:t>
      </w:r>
      <w:r w:rsidR="00451F2C">
        <w:t xml:space="preserve"> :</w:t>
      </w:r>
      <w:proofErr w:type="gramEnd"/>
      <w:r w:rsidR="00451F2C">
        <w:t xml:space="preserve"> </w:t>
      </w:r>
      <w:r w:rsidR="00451F2C">
        <w:rPr>
          <w:rFonts w:ascii="Calibri" w:hAnsi="Calibri" w:cs="Calibri"/>
          <w:color w:val="000000"/>
        </w:rPr>
        <w:t>DVC.Dow.Com</w:t>
      </w:r>
    </w:p>
    <w:p w14:paraId="727F3B7E" w14:textId="1EE511CC" w:rsidR="007E25FA" w:rsidRDefault="00B72B51">
      <w:r>
        <w:t xml:space="preserve">Browse </w:t>
      </w:r>
      <w:hyperlink r:id="rId4" w:history="1">
        <w:r w:rsidRPr="00897F62">
          <w:rPr>
            <w:rStyle w:val="Hyperlink"/>
          </w:rPr>
          <w:t>https://pam.intranet.dow.com/</w:t>
        </w:r>
      </w:hyperlink>
      <w:r>
        <w:t xml:space="preserve"> (Preferably Chrome or Edge)</w:t>
      </w:r>
    </w:p>
    <w:p w14:paraId="6050073A" w14:textId="12A97A8A" w:rsidR="009B22F2" w:rsidRDefault="009B22F2">
      <w:r>
        <w:t>MFA notification will be sent to your registered mobil</w:t>
      </w:r>
      <w:r w:rsidR="000143A8">
        <w:t xml:space="preserve">e. </w:t>
      </w:r>
    </w:p>
    <w:p w14:paraId="64525AAD" w14:textId="466D7DA2" w:rsidR="009B22F2" w:rsidRDefault="009B22F2"/>
    <w:p w14:paraId="71798112" w14:textId="7A2D3278" w:rsidR="009B22F2" w:rsidRDefault="009B22F2">
      <w:r>
        <w:rPr>
          <w:noProof/>
        </w:rPr>
        <w:drawing>
          <wp:inline distT="0" distB="0" distL="0" distR="0" wp14:anchorId="09969166" wp14:editId="4562CBB2">
            <wp:extent cx="4933950" cy="41063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852" cy="41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A9D" w14:textId="3D6D1834" w:rsidR="009B22F2" w:rsidRDefault="009B22F2">
      <w:r>
        <w:t>Once approved, following page will be displayed</w:t>
      </w:r>
    </w:p>
    <w:p w14:paraId="1D465FE1" w14:textId="4E81DCCE" w:rsidR="009B22F2" w:rsidRDefault="009B22F2">
      <w:r>
        <w:rPr>
          <w:noProof/>
        </w:rPr>
        <w:lastRenderedPageBreak/>
        <w:drawing>
          <wp:inline distT="0" distB="0" distL="0" distR="0" wp14:anchorId="52F96ECB" wp14:editId="65E2F29A">
            <wp:extent cx="5168900" cy="26650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446" cy="26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A306" w14:textId="7272FFC5" w:rsidR="009B22F2" w:rsidRDefault="000143A8">
      <w:r>
        <w:t xml:space="preserve">This contains </w:t>
      </w:r>
      <w:r w:rsidR="009B22F2">
        <w:t>list of accounts available for each domain and environm</w:t>
      </w:r>
      <w:r>
        <w:t xml:space="preserve">ents.  (for </w:t>
      </w:r>
      <w:r w:rsidR="00BD586C">
        <w:t>example,</w:t>
      </w:r>
      <w:r>
        <w:t xml:space="preserve"> Dow.com DEV and PROD) </w:t>
      </w:r>
    </w:p>
    <w:p w14:paraId="11A30F57" w14:textId="6CB1E06E" w:rsidR="000143A8" w:rsidRDefault="000143A8">
      <w:r>
        <w:t xml:space="preserve">Every environment will 5 accounts. </w:t>
      </w:r>
    </w:p>
    <w:p w14:paraId="168FBF73" w14:textId="615B7366" w:rsidR="009B22F2" w:rsidRDefault="000143A8">
      <w:r>
        <w:t xml:space="preserve">To check out an account, select the account and then click on 3 dots (next to connect). Then click on </w:t>
      </w:r>
      <w:r w:rsidR="00E46506">
        <w:t>Show.</w:t>
      </w:r>
    </w:p>
    <w:p w14:paraId="080DAF56" w14:textId="28B48DF6" w:rsidR="000143A8" w:rsidRDefault="000143A8">
      <w:r>
        <w:rPr>
          <w:noProof/>
        </w:rPr>
        <w:drawing>
          <wp:inline distT="0" distB="0" distL="0" distR="0" wp14:anchorId="31B6D7EE" wp14:editId="06E3296B">
            <wp:extent cx="5943600" cy="2355850"/>
            <wp:effectExtent l="0" t="0" r="0" b="63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7523" w14:textId="77777777" w:rsidR="000143A8" w:rsidRDefault="000143A8">
      <w:r>
        <w:t xml:space="preserve">Enter the details accordingly and click on Show. </w:t>
      </w:r>
    </w:p>
    <w:p w14:paraId="3E375B2F" w14:textId="66F865EE" w:rsidR="000143A8" w:rsidRDefault="000143A8">
      <w:r>
        <w:t xml:space="preserve">Note:  Ticketing ID should be Service Request/CR number that has been created for application migration. </w:t>
      </w:r>
    </w:p>
    <w:p w14:paraId="26198F08" w14:textId="54BA5E4C" w:rsidR="000143A8" w:rsidRDefault="000143A8">
      <w:r>
        <w:rPr>
          <w:noProof/>
        </w:rPr>
        <w:lastRenderedPageBreak/>
        <w:drawing>
          <wp:inline distT="0" distB="0" distL="0" distR="0" wp14:anchorId="34A04940" wp14:editId="5A8D4CFB">
            <wp:extent cx="3479800" cy="2895600"/>
            <wp:effectExtent l="0" t="0" r="635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E53B" w14:textId="77777777" w:rsidR="00E46506" w:rsidRDefault="000143A8">
      <w:r>
        <w:t>Copy the password displayed</w:t>
      </w:r>
      <w:r w:rsidR="00E46506">
        <w:t xml:space="preserve"> and click on close</w:t>
      </w:r>
      <w:r>
        <w:t xml:space="preserve">. </w:t>
      </w:r>
    </w:p>
    <w:p w14:paraId="0CC06FF7" w14:textId="603A0C76" w:rsidR="000143A8" w:rsidRDefault="000143A8">
      <w:r>
        <w:t xml:space="preserve">The password is valid for 9 hours from the time of checkout. </w:t>
      </w:r>
    </w:p>
    <w:p w14:paraId="6468EF7A" w14:textId="29E84083" w:rsidR="000143A8" w:rsidRDefault="000143A8">
      <w:r>
        <w:rPr>
          <w:noProof/>
        </w:rPr>
        <w:drawing>
          <wp:inline distT="0" distB="0" distL="0" distR="0" wp14:anchorId="4DFFA194" wp14:editId="331F68E3">
            <wp:extent cx="3524250" cy="255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469" cy="25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44FD" w14:textId="59F2E485" w:rsidR="00B72B51" w:rsidRDefault="00B72B51"/>
    <w:p w14:paraId="5635A539" w14:textId="7F914EE0" w:rsidR="00E46506" w:rsidRDefault="00E46506">
      <w:r>
        <w:t>Open RDP and try to connect to remote server.</w:t>
      </w:r>
    </w:p>
    <w:p w14:paraId="28211F5C" w14:textId="048BE5EF" w:rsidR="00E46506" w:rsidRDefault="00E46506">
      <w:r>
        <w:rPr>
          <w:noProof/>
        </w:rPr>
        <w:lastRenderedPageBreak/>
        <w:drawing>
          <wp:inline distT="0" distB="0" distL="0" distR="0" wp14:anchorId="5F97A37E" wp14:editId="5767FDC7">
            <wp:extent cx="3879850" cy="2451100"/>
            <wp:effectExtent l="0" t="0" r="635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D5D" w14:textId="7DC7B735" w:rsidR="00E46506" w:rsidRDefault="00E46506">
      <w:r>
        <w:t xml:space="preserve">Enter the username and password that you have checked out. </w:t>
      </w:r>
    </w:p>
    <w:p w14:paraId="71CC7871" w14:textId="6565AC46" w:rsidR="00E46506" w:rsidRDefault="00E46506">
      <w:r>
        <w:t xml:space="preserve">Note: Make sure to manually type DOW (domain name) before computer name. otherwise will get an error. </w:t>
      </w:r>
    </w:p>
    <w:p w14:paraId="3E26A535" w14:textId="088EDA3E" w:rsidR="00E46506" w:rsidRDefault="00E46506">
      <w:r>
        <w:rPr>
          <w:noProof/>
        </w:rPr>
        <w:drawing>
          <wp:inline distT="0" distB="0" distL="0" distR="0" wp14:anchorId="5C4DE626" wp14:editId="33831440">
            <wp:extent cx="4330700" cy="29210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23B5" w14:textId="5E1BC51E" w:rsidR="00E46506" w:rsidRDefault="00E46506">
      <w:r>
        <w:t xml:space="preserve">Now you should be able to login to remote server with admin access. </w:t>
      </w:r>
    </w:p>
    <w:p w14:paraId="6A65FBF1" w14:textId="1CC9456F" w:rsidR="00E46506" w:rsidRDefault="00E46506"/>
    <w:p w14:paraId="707969B8" w14:textId="77777777" w:rsidR="00E46506" w:rsidRDefault="00E46506"/>
    <w:p w14:paraId="5F431EB3" w14:textId="46B8BEA4" w:rsidR="00E46506" w:rsidRDefault="00E46506">
      <w:pPr>
        <w:rPr>
          <w:noProof/>
        </w:rPr>
      </w:pPr>
    </w:p>
    <w:p w14:paraId="38767D75" w14:textId="59CC0FDC" w:rsidR="00E46506" w:rsidRDefault="00E46506">
      <w:pPr>
        <w:rPr>
          <w:noProof/>
        </w:rPr>
      </w:pPr>
    </w:p>
    <w:p w14:paraId="04895181" w14:textId="23086887" w:rsidR="00E46506" w:rsidRDefault="00E46506">
      <w:pPr>
        <w:rPr>
          <w:noProof/>
        </w:rPr>
      </w:pPr>
    </w:p>
    <w:p w14:paraId="149ED265" w14:textId="3A8CB67C" w:rsidR="00E46506" w:rsidRPr="00E46506" w:rsidRDefault="00E46506">
      <w:pPr>
        <w:rPr>
          <w:b/>
          <w:bCs/>
          <w:i/>
          <w:iCs/>
          <w:noProof/>
        </w:rPr>
      </w:pPr>
      <w:r w:rsidRPr="00E46506">
        <w:rPr>
          <w:b/>
          <w:bCs/>
          <w:i/>
          <w:iCs/>
          <w:noProof/>
        </w:rPr>
        <w:lastRenderedPageBreak/>
        <w:t xml:space="preserve">Additionals: </w:t>
      </w:r>
    </w:p>
    <w:p w14:paraId="4341967A" w14:textId="117008F3" w:rsidR="00E46506" w:rsidRDefault="00E46506">
      <w:pPr>
        <w:rPr>
          <w:noProof/>
        </w:rPr>
      </w:pPr>
      <w:r>
        <w:rPr>
          <w:noProof/>
        </w:rPr>
        <w:t xml:space="preserve">If account is already checked out by someone else, a lockpad icon will be displayed. Hover over it to find the user name who has checked out the account. </w:t>
      </w:r>
    </w:p>
    <w:p w14:paraId="358CB155" w14:textId="0B2DD840" w:rsidR="00E46506" w:rsidRDefault="00E46506">
      <w:r>
        <w:rPr>
          <w:noProof/>
        </w:rPr>
        <w:drawing>
          <wp:inline distT="0" distB="0" distL="0" distR="0" wp14:anchorId="78CDB815" wp14:editId="00B1A828">
            <wp:extent cx="5943600" cy="105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AAD6" w14:textId="780F74FC" w:rsidR="00E46506" w:rsidRDefault="00E46506"/>
    <w:p w14:paraId="0407EAE6" w14:textId="4612F24F" w:rsidR="00E46506" w:rsidRDefault="00E46506">
      <w:r>
        <w:t xml:space="preserve">You can also check-in account once you are done with your work. </w:t>
      </w:r>
    </w:p>
    <w:p w14:paraId="340238BD" w14:textId="7A5A1D3C" w:rsidR="00E46506" w:rsidRDefault="00E46506">
      <w:r>
        <w:rPr>
          <w:noProof/>
        </w:rPr>
        <w:drawing>
          <wp:inline distT="0" distB="0" distL="0" distR="0" wp14:anchorId="6E207CF5" wp14:editId="78986437">
            <wp:extent cx="5943600" cy="662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9C57" w14:textId="77777777" w:rsidR="00E46506" w:rsidRDefault="00E46506"/>
    <w:p w14:paraId="58788005" w14:textId="5FE6A6FA" w:rsidR="00B72B51" w:rsidRPr="00E46506" w:rsidRDefault="00B72B51">
      <w:pPr>
        <w:rPr>
          <w:b/>
          <w:bCs/>
          <w:i/>
          <w:iCs/>
        </w:rPr>
      </w:pPr>
      <w:r w:rsidRPr="00E46506">
        <w:rPr>
          <w:b/>
          <w:bCs/>
          <w:i/>
          <w:iCs/>
        </w:rPr>
        <w:t>Dow Intranet article</w:t>
      </w:r>
    </w:p>
    <w:p w14:paraId="49C6A4BE" w14:textId="5D0E575A" w:rsidR="00B72B51" w:rsidRDefault="008505CD">
      <w:hyperlink r:id="rId14" w:history="1">
        <w:r w:rsidR="00E46506" w:rsidRPr="00510571">
          <w:rPr>
            <w:rStyle w:val="Hyperlink"/>
          </w:rPr>
          <w:t>https://dow.service-now.com/sp?id=kb_article_view&amp;sysparm_article=KB0033124&amp;sys_kb_id=69f4a21a1b0c2410eed5cb7f034bcb49</w:t>
        </w:r>
      </w:hyperlink>
    </w:p>
    <w:p w14:paraId="59A411F4" w14:textId="77777777" w:rsidR="00E46506" w:rsidRDefault="00E46506"/>
    <w:sectPr w:rsidR="00E4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51"/>
    <w:rsid w:val="000143A8"/>
    <w:rsid w:val="00451F2C"/>
    <w:rsid w:val="005D5AD0"/>
    <w:rsid w:val="007E25FA"/>
    <w:rsid w:val="008505CD"/>
    <w:rsid w:val="009B22F2"/>
    <w:rsid w:val="00B72B51"/>
    <w:rsid w:val="00BD586C"/>
    <w:rsid w:val="00E46506"/>
    <w:rsid w:val="00E6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B60A"/>
  <w15:chartTrackingRefBased/>
  <w15:docId w15:val="{E4E2CD45-5439-47CC-AB59-AC2D2FA1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pam.intranet.dow.com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dow.service-now.com/sp?id=kb_article_view&amp;sysparm_article=KB0033124&amp;sys_kb_id=69f4a21a1b0c2410eed5cb7f034bcb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Jeevangi, Rajanikant (R)</dc:creator>
  <cp:keywords/>
  <dc:description/>
  <cp:lastModifiedBy>Animesh Parmar</cp:lastModifiedBy>
  <cp:revision>4</cp:revision>
  <dcterms:created xsi:type="dcterms:W3CDTF">2020-10-28T07:56:00Z</dcterms:created>
  <dcterms:modified xsi:type="dcterms:W3CDTF">2020-10-29T05:25:00Z</dcterms:modified>
</cp:coreProperties>
</file>