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8A8" w:rsidRPr="004548A8" w:rsidRDefault="004548A8" w:rsidP="004548A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Cs w:val="0"/>
          <w:sz w:val="28"/>
          <w:szCs w:val="28"/>
        </w:rPr>
        <w:t>Digital Transformation Strategy for a Retail Business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Cs w:val="0"/>
          <w:sz w:val="28"/>
          <w:szCs w:val="28"/>
        </w:rPr>
        <w:t>1. Assessment of Current Systems</w:t>
      </w:r>
    </w:p>
    <w:p w:rsidR="004548A8" w:rsidRPr="004548A8" w:rsidRDefault="004548A8" w:rsidP="004548A8">
      <w:pPr>
        <w:rPr>
          <w:rFonts w:ascii="Times New Roman" w:hAnsi="Times New Roman" w:cs="Times New Roman"/>
          <w:i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Cs w:val="0"/>
          <w:i/>
          <w:sz w:val="28"/>
          <w:szCs w:val="28"/>
        </w:rPr>
        <w:t>1.1 Current System Architecture Overview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The current retail IT landscape is composed of multiple partially integrated systems supporting core business operations.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>:</w:t>
      </w:r>
    </w:p>
    <w:p w:rsidR="004548A8" w:rsidRPr="004548A8" w:rsidRDefault="004548A8" w:rsidP="004548A8">
      <w:pPr>
        <w:pStyle w:val="ae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Point of Sale (POS) systems deployed in physical stores for transaction processing </w:t>
      </w:r>
    </w:p>
    <w:p w:rsidR="004548A8" w:rsidRPr="004548A8" w:rsidRDefault="004548A8" w:rsidP="004548A8">
      <w:pPr>
        <w:pStyle w:val="ae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Warehouse Management System (WMS) used for inventory control and stock updates </w:t>
      </w:r>
    </w:p>
    <w:p w:rsidR="004548A8" w:rsidRPr="004548A8" w:rsidRDefault="004548A8" w:rsidP="004548A8">
      <w:pPr>
        <w:pStyle w:val="ae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Customer Relationship Management (CRM) system for managing customer data </w:t>
      </w:r>
    </w:p>
    <w:p w:rsidR="004548A8" w:rsidRPr="004548A8" w:rsidRDefault="004548A8" w:rsidP="004548A8">
      <w:pPr>
        <w:pStyle w:val="ae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Spreadsheet-based and manual reporting processes for business analytics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>Although these systems support essential functions, they operate in silos with limited or no real-time integration. As a result, data synchronization across departments is inconsistent and heavily dependent on manual intervention.</w:t>
      </w:r>
    </w:p>
    <w:p w:rsidR="004548A8" w:rsidRPr="004548A8" w:rsidRDefault="004548A8" w:rsidP="004548A8">
      <w:pPr>
        <w:rPr>
          <w:rFonts w:ascii="Times New Roman" w:hAnsi="Times New Roman" w:cs="Times New Roman"/>
          <w:i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Cs w:val="0"/>
          <w:i/>
          <w:sz w:val="28"/>
          <w:szCs w:val="28"/>
        </w:rPr>
        <w:t>1.2 Key Pain Points, Impact, and Root Causes</w:t>
      </w:r>
    </w:p>
    <w:p w:rsidR="004548A8" w:rsidRPr="004548A8" w:rsidRDefault="004548A8" w:rsidP="004548A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System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Fragmentation</w:t>
      </w:r>
      <w:proofErr w:type="spellEnd"/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Impact: Inconsistent and duplicated data across systems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Root Cause: Lack of unified data architecture and integration layer </w:t>
      </w:r>
    </w:p>
    <w:p w:rsidR="004548A8" w:rsidRPr="004548A8" w:rsidRDefault="004548A8" w:rsidP="004548A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Manual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Reporting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and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Data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Processing</w:t>
      </w:r>
      <w:proofErr w:type="spellEnd"/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Impact: Delayed decision-making and operational inefficiencies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Root Cause: Absence of centralized analytics and automation tools </w:t>
      </w:r>
    </w:p>
    <w:p w:rsidR="004548A8" w:rsidRPr="004548A8" w:rsidRDefault="004548A8" w:rsidP="004548A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Lack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of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Unified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Customer</w:t>
      </w:r>
      <w:proofErr w:type="spellEnd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b w:val="0"/>
          <w:sz w:val="28"/>
          <w:szCs w:val="28"/>
        </w:rPr>
        <w:t>View</w:t>
      </w:r>
      <w:proofErr w:type="spellEnd"/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Impact: Limited personalization and ineffective marketing strategies </w:t>
      </w:r>
    </w:p>
    <w:p w:rsid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Root Cause: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lastRenderedPageBreak/>
        <w:t xml:space="preserve">CRM system not integrated with sales and digital channels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1.3 Scalability and Agility Limitations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>The current IT environment presents significant constraints in terms of scalability and operational agility: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Difficulty integrating new sales channels such as e-commerce platforms and marketplaces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High dependency on manual workflows reduces operational efficiency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Slow adaptation to market changes due to rigid system architecture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Limited ability to adopt advanced technologies such as AI-driven analytics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2. Stakeholder Requirements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2.1 Stakeholders and Their Interests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Executive Management:</w:t>
      </w:r>
      <w:r w:rsidRPr="004548A8">
        <w:rPr>
          <w:rFonts w:ascii="Times New Roman" w:hAnsi="Times New Roman" w:cs="Times New Roman"/>
          <w:sz w:val="28"/>
          <w:szCs w:val="28"/>
        </w:rPr>
        <w:t xml:space="preserve"> Revenue growth, cost optimization, and strategic decision support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IT Department:</w:t>
      </w:r>
      <w:r w:rsidRPr="004548A8">
        <w:rPr>
          <w:rFonts w:ascii="Times New Roman" w:hAnsi="Times New Roman" w:cs="Times New Roman"/>
          <w:sz w:val="28"/>
          <w:szCs w:val="28"/>
        </w:rPr>
        <w:t xml:space="preserve"> System stability, maintainability, and scalability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Marketing Team:</w:t>
      </w:r>
      <w:r w:rsidRPr="004548A8">
        <w:rPr>
          <w:rFonts w:ascii="Times New Roman" w:hAnsi="Times New Roman" w:cs="Times New Roman"/>
          <w:sz w:val="28"/>
          <w:szCs w:val="28"/>
        </w:rPr>
        <w:t xml:space="preserve"> Customer segmentation, personalization, and campaign effectiveness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Logistics and Warehouse Operations:</w:t>
      </w:r>
      <w:r w:rsidRPr="004548A8">
        <w:rPr>
          <w:rFonts w:ascii="Times New Roman" w:hAnsi="Times New Roman" w:cs="Times New Roman"/>
          <w:sz w:val="28"/>
          <w:szCs w:val="28"/>
        </w:rPr>
        <w:t xml:space="preserve"> Inventory accuracy and process automation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End Customers:</w:t>
      </w:r>
      <w:r w:rsidRPr="004548A8">
        <w:rPr>
          <w:rFonts w:ascii="Times New Roman" w:hAnsi="Times New Roman" w:cs="Times New Roman"/>
          <w:sz w:val="28"/>
          <w:szCs w:val="28"/>
        </w:rPr>
        <w:t xml:space="preserve"> Seamless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omnichannel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experience and faster service delivery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2.2 Functional Requirements</w:t>
      </w:r>
    </w:p>
    <w:p w:rsidR="004548A8" w:rsidRPr="004548A8" w:rsidRDefault="004548A8" w:rsidP="004548A8">
      <w:pPr>
        <w:pStyle w:val="ae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lastRenderedPageBreak/>
        <w:t xml:space="preserve">Development of a unified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omnichannel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sales platform (online and offline integration) </w:t>
      </w:r>
    </w:p>
    <w:p w:rsidR="004548A8" w:rsidRPr="004548A8" w:rsidRDefault="004548A8" w:rsidP="004548A8">
      <w:pPr>
        <w:pStyle w:val="ae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Integration of POS, CRM, and WMS systems into a centralized ecosystem </w:t>
      </w:r>
    </w:p>
    <w:p w:rsidR="004548A8" w:rsidRPr="004548A8" w:rsidRDefault="004548A8" w:rsidP="004548A8">
      <w:pPr>
        <w:pStyle w:val="ae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Implementation of business intelligence (BI) dashboards for real-time analytics </w:t>
      </w:r>
    </w:p>
    <w:p w:rsidR="004548A8" w:rsidRPr="004548A8" w:rsidRDefault="004548A8" w:rsidP="004548A8">
      <w:pPr>
        <w:pStyle w:val="ae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Creation of a unified customer profile (360-degree customer view)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>
        <w:rPr>
          <w:rStyle w:val="af6"/>
          <w:rFonts w:ascii="Times New Roman" w:hAnsi="Times New Roman" w:cs="Times New Roman"/>
          <w:b w:val="0"/>
          <w:sz w:val="28"/>
          <w:szCs w:val="28"/>
        </w:rPr>
        <w:t>Because:</w:t>
      </w:r>
      <w:r w:rsidRPr="004548A8">
        <w:rPr>
          <w:rFonts w:ascii="Times New Roman" w:hAnsi="Times New Roman" w:cs="Times New Roman"/>
          <w:sz w:val="28"/>
          <w:szCs w:val="28"/>
        </w:rPr>
        <w:br/>
        <w:t>These requirements aim to eliminate system fragmentation, improve operational transparency, and enable data-driven decision-making across all business functions.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Cs w:val="0"/>
          <w:sz w:val="28"/>
          <w:szCs w:val="28"/>
        </w:rPr>
        <w:t>2.3 Non-Functional Requirements</w:t>
      </w:r>
    </w:p>
    <w:p w:rsidR="004548A8" w:rsidRPr="004548A8" w:rsidRDefault="004548A8" w:rsidP="004548A8">
      <w:pPr>
        <w:pStyle w:val="ae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System scalability to support business growth and increased transaction volume </w:t>
      </w:r>
    </w:p>
    <w:p w:rsidR="004548A8" w:rsidRPr="004548A8" w:rsidRDefault="004548A8" w:rsidP="004548A8">
      <w:pPr>
        <w:pStyle w:val="ae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High system availability (target: 99.9% uptime) </w:t>
      </w:r>
    </w:p>
    <w:p w:rsidR="004548A8" w:rsidRPr="004548A8" w:rsidRDefault="004548A8" w:rsidP="004548A8">
      <w:pPr>
        <w:pStyle w:val="ae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Strong data security and compliance with customer data protection standards </w:t>
      </w:r>
    </w:p>
    <w:p w:rsidR="004548A8" w:rsidRPr="004548A8" w:rsidRDefault="004548A8" w:rsidP="004548A8">
      <w:pPr>
        <w:pStyle w:val="ae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High system performance with low response time for critical operations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>
        <w:rPr>
          <w:rStyle w:val="af6"/>
          <w:rFonts w:ascii="Times New Roman" w:hAnsi="Times New Roman" w:cs="Times New Roman"/>
          <w:b w:val="0"/>
          <w:sz w:val="28"/>
          <w:szCs w:val="28"/>
        </w:rPr>
        <w:t>Reason)</w:t>
      </w:r>
      <w:r w:rsidRPr="004548A8">
        <w:rPr>
          <w:rFonts w:ascii="Times New Roman" w:hAnsi="Times New Roman" w:cs="Times New Roman"/>
          <w:sz w:val="28"/>
          <w:szCs w:val="28"/>
        </w:rPr>
        <w:br/>
        <w:t>Retail operations require continuous availability, fast processing, and secure handling of sensitive customer and business data.</w:t>
      </w:r>
    </w:p>
    <w:p w:rsidR="004548A8" w:rsidRPr="004548A8" w:rsidRDefault="004548A8" w:rsidP="004548A8">
      <w:pPr>
        <w:rPr>
          <w:rFonts w:ascii="Times New Roman" w:hAnsi="Times New Roman" w:cs="Times New Roman"/>
          <w:i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Cs w:val="0"/>
          <w:i/>
          <w:sz w:val="28"/>
          <w:szCs w:val="28"/>
        </w:rPr>
        <w:t>3. Evaluation of Alternative Solutions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3.1 Alternative Approaches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Option 1: Incremental Improvement of Existing Systems</w:t>
      </w:r>
      <w:r w:rsidRPr="004548A8">
        <w:rPr>
          <w:rFonts w:ascii="Times New Roman" w:hAnsi="Times New Roman" w:cs="Times New Roman"/>
          <w:sz w:val="28"/>
          <w:szCs w:val="28"/>
        </w:rPr>
        <w:br/>
        <w:t>This approach focuses on enhancing current systems without major architectural changes. While cost-effective, it does not address fundamental integration issues.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Option 2: Implementation of a Traditional ERP System (e.g., SAP/Oracle)</w:t>
      </w:r>
      <w:r w:rsidRPr="004548A8">
        <w:rPr>
          <w:rFonts w:ascii="Times New Roman" w:hAnsi="Times New Roman" w:cs="Times New Roman"/>
          <w:sz w:val="28"/>
          <w:szCs w:val="28"/>
        </w:rPr>
        <w:br/>
      </w:r>
      <w:r w:rsidRPr="004548A8">
        <w:rPr>
          <w:rFonts w:ascii="Times New Roman" w:hAnsi="Times New Roman" w:cs="Times New Roman"/>
          <w:sz w:val="28"/>
          <w:szCs w:val="28"/>
        </w:rPr>
        <w:lastRenderedPageBreak/>
        <w:t>Provides a fully integrated enterprise solution covering core business processes. However, it requires significant investment and long implementation cycles.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Option 3: Cloud-Based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Architecture (Recommended Solution)</w:t>
      </w:r>
      <w:r w:rsidRPr="004548A8">
        <w:rPr>
          <w:rFonts w:ascii="Times New Roman" w:hAnsi="Times New Roman" w:cs="Times New Roman"/>
          <w:sz w:val="28"/>
          <w:szCs w:val="28"/>
        </w:rPr>
        <w:br/>
        <w:t>A modular and scalable architecture built on cloud infrastructure, enabling independent deployment of services and API-based integration.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3.2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472"/>
        <w:gridCol w:w="1494"/>
        <w:gridCol w:w="2517"/>
      </w:tblGrid>
      <w:tr w:rsidR="004548A8" w:rsidRPr="004548A8" w:rsidTr="00454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Option 1 (Improvement)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Option 2 (ERP)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Option 3 (</w:t>
            </w:r>
            <w:proofErr w:type="spellStart"/>
            <w:r w:rsidRPr="0045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Microservices</w:t>
            </w:r>
            <w:proofErr w:type="spellEnd"/>
            <w:r w:rsidRPr="00454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548A8" w:rsidRPr="004548A8" w:rsidTr="00454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4548A8" w:rsidRPr="004548A8" w:rsidTr="00454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548A8" w:rsidRPr="004548A8" w:rsidTr="00454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Implementation Speed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548A8" w:rsidRPr="004548A8" w:rsidTr="00454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System Flexibility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548A8" w:rsidRPr="004548A8" w:rsidRDefault="004548A8" w:rsidP="004548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48A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3.3 Recommended Solution and Rationale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The recommended approach is the </w:t>
      </w:r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Cloud-Based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Architecture</w:t>
      </w:r>
      <w:r w:rsidRPr="004548A8">
        <w:rPr>
          <w:rFonts w:ascii="Times New Roman" w:hAnsi="Times New Roman" w:cs="Times New Roman"/>
          <w:sz w:val="28"/>
          <w:szCs w:val="28"/>
        </w:rPr>
        <w:t>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This solution provides the best balance between scalability, flexibility, and long-term sustainability. It enables rapid integration of new business capabilities, supports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omnichannel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operations, and facilitates future adoption of AI-driven services.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3.4 Trade-offs</w:t>
      </w:r>
    </w:p>
    <w:p w:rsidR="004548A8" w:rsidRPr="004548A8" w:rsidRDefault="004548A8" w:rsidP="004548A8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Requires higher level of technical expertise within the organization </w:t>
      </w:r>
    </w:p>
    <w:p w:rsidR="004548A8" w:rsidRPr="004548A8" w:rsidRDefault="004548A8" w:rsidP="004548A8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lastRenderedPageBreak/>
        <w:t xml:space="preserve">Increased architectural complexity during initial implementation </w:t>
      </w:r>
    </w:p>
    <w:p w:rsidR="004548A8" w:rsidRPr="004548A8" w:rsidRDefault="004548A8" w:rsidP="004548A8">
      <w:pPr>
        <w:pStyle w:val="ae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Dependency on cloud service providers for infrastructure availability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Cs w:val="0"/>
          <w:sz w:val="28"/>
          <w:szCs w:val="28"/>
        </w:rPr>
        <w:t>4. Feasibility and Risk Analysis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4.1 Technical Feasibility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The proposed solution is technically viable using modern cloud platforms (such as AWS or Azure), containerization technologies, and API-driven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architecture.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technologies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widely adopted and mature.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4.2 Economic Feasibility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Although initial investment costs are moderate to high, the solution provides long-term cost savings through automation, reduced operational inefficiencies, and improved resource utilization.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investment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expected within 12–18 months.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4.3 Operational Feasibility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>Successful implementation requires organizational adaptation, including staff training and process redesign. However, the system will significantly improve operational efficiency once fully adopted.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4.4 Key Risks</w:t>
      </w:r>
    </w:p>
    <w:p w:rsidR="004548A8" w:rsidRPr="004548A8" w:rsidRDefault="004548A8" w:rsidP="004548A8">
      <w:pPr>
        <w:pStyle w:val="ae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Resistance to organizational change </w:t>
      </w:r>
    </w:p>
    <w:p w:rsidR="004548A8" w:rsidRPr="004548A8" w:rsidRDefault="004548A8" w:rsidP="004548A8">
      <w:pPr>
        <w:pStyle w:val="ae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Budget overruns during implementation </w:t>
      </w:r>
    </w:p>
    <w:p w:rsidR="004548A8" w:rsidRPr="004548A8" w:rsidRDefault="004548A8" w:rsidP="004548A8">
      <w:pPr>
        <w:pStyle w:val="ae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Integration complexity between legacy systems and new architecture </w:t>
      </w:r>
    </w:p>
    <w:p w:rsidR="004548A8" w:rsidRPr="004548A8" w:rsidRDefault="004548A8" w:rsidP="004548A8">
      <w:pPr>
        <w:pStyle w:val="ae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Delays in delivery due to technical challenges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4.5 Mitigation Strategies</w:t>
      </w:r>
    </w:p>
    <w:p w:rsidR="004548A8" w:rsidRPr="004548A8" w:rsidRDefault="004548A8" w:rsidP="004548A8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Structured change management and employee training programs </w:t>
      </w:r>
    </w:p>
    <w:p w:rsidR="004548A8" w:rsidRPr="004548A8" w:rsidRDefault="004548A8" w:rsidP="004548A8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Agile delivery methodology with incremental releases </w:t>
      </w:r>
    </w:p>
    <w:p w:rsidR="004548A8" w:rsidRPr="004548A8" w:rsidRDefault="004548A8" w:rsidP="004548A8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Minimum Viable Product (MVP) approach for early validation </w:t>
      </w:r>
    </w:p>
    <w:p w:rsidR="004548A8" w:rsidRPr="004548A8" w:rsidRDefault="004548A8" w:rsidP="004548A8">
      <w:pPr>
        <w:pStyle w:val="ae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Continuous monitoring and financial control mechanisms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4.6 Ensuring Success Within a 9-Month Timeline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lastRenderedPageBreak/>
        <w:t>The risk mitigation approach supports timely delivery through:</w:t>
      </w:r>
    </w:p>
    <w:p w:rsidR="004548A8" w:rsidRPr="004548A8" w:rsidRDefault="004548A8" w:rsidP="004548A8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Phased implementation reducing complexity per stage </w:t>
      </w:r>
    </w:p>
    <w:p w:rsidR="004548A8" w:rsidRPr="004548A8" w:rsidRDefault="004548A8" w:rsidP="004548A8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Early delivery of MVP to validate assumptions and reduce rework </w:t>
      </w:r>
    </w:p>
    <w:p w:rsidR="004548A8" w:rsidRPr="004548A8" w:rsidRDefault="004548A8" w:rsidP="004548A8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Iterative development cycles ensuring continuous progress tracking </w:t>
      </w:r>
    </w:p>
    <w:p w:rsidR="004548A8" w:rsidRPr="004548A8" w:rsidRDefault="004548A8" w:rsidP="004548A8">
      <w:pPr>
        <w:pStyle w:val="ae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Early identification and resolution of integration issues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Cs w:val="0"/>
          <w:sz w:val="28"/>
          <w:szCs w:val="28"/>
        </w:rPr>
        <w:t>5. Visualization and Implementation Roadmap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5.1 Target System Architecture Overview</w:t>
      </w:r>
    </w:p>
    <w:p w:rsidR="004548A8" w:rsidRPr="004548A8" w:rsidRDefault="004548A8" w:rsidP="004548A8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>The proposed architecture consists of:</w:t>
      </w:r>
    </w:p>
    <w:p w:rsidR="004548A8" w:rsidRPr="004548A8" w:rsidRDefault="004548A8" w:rsidP="004548A8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Cloud-based infrastructure layer </w:t>
      </w:r>
    </w:p>
    <w:p w:rsidR="004548A8" w:rsidRPr="004548A8" w:rsidRDefault="004548A8" w:rsidP="004548A8">
      <w:pPr>
        <w:pStyle w:val="ae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API Gateway for request routing and integration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48A8">
        <w:rPr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including: </w:t>
      </w:r>
    </w:p>
    <w:p w:rsidR="004548A8" w:rsidRPr="004548A8" w:rsidRDefault="004548A8" w:rsidP="004548A8">
      <w:pPr>
        <w:pStyle w:val="ae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Sales Management Service </w:t>
      </w:r>
    </w:p>
    <w:p w:rsidR="004548A8" w:rsidRPr="004548A8" w:rsidRDefault="004548A8" w:rsidP="004548A8">
      <w:pPr>
        <w:pStyle w:val="ae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Inventory Management Service </w:t>
      </w:r>
    </w:p>
    <w:p w:rsidR="004548A8" w:rsidRPr="004548A8" w:rsidRDefault="004548A8" w:rsidP="004548A8">
      <w:pPr>
        <w:pStyle w:val="ae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Customer Management Service </w:t>
      </w:r>
    </w:p>
    <w:p w:rsidR="004548A8" w:rsidRPr="004548A8" w:rsidRDefault="004548A8" w:rsidP="004548A8">
      <w:pPr>
        <w:pStyle w:val="ae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Analytics and BI Service </w:t>
      </w:r>
    </w:p>
    <w:p w:rsidR="004548A8" w:rsidRPr="004548A8" w:rsidRDefault="004548A8" w:rsidP="004548A8">
      <w:pPr>
        <w:pStyle w:val="ae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Centralized Data Lake for structured and unstructured data storage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5.2 How the Solution Addresses Current Challenges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>The proposed architecture resolves existing issues by:</w:t>
      </w:r>
    </w:p>
    <w:p w:rsidR="004548A8" w:rsidRPr="004548A8" w:rsidRDefault="004548A8" w:rsidP="004548A8">
      <w:pPr>
        <w:pStyle w:val="ae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Eliminating system fragmentation through unified service integration </w:t>
      </w:r>
    </w:p>
    <w:p w:rsidR="004548A8" w:rsidRPr="004548A8" w:rsidRDefault="004548A8" w:rsidP="004548A8">
      <w:pPr>
        <w:pStyle w:val="ae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Reducing manual processes via automation and centralized workflows </w:t>
      </w:r>
    </w:p>
    <w:p w:rsidR="004548A8" w:rsidRPr="004548A8" w:rsidRDefault="004548A8" w:rsidP="004548A8">
      <w:pPr>
        <w:pStyle w:val="ae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Enabling a single customer view across all channels </w:t>
      </w:r>
    </w:p>
    <w:p w:rsidR="004548A8" w:rsidRPr="004548A8" w:rsidRDefault="004548A8" w:rsidP="004548A8">
      <w:pPr>
        <w:pStyle w:val="ae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Improving decision-making through real-time analytics capabilities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5.3 9-Month Implementation Roadmap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Months 1–2: Planning and Analysis</w:t>
      </w:r>
    </w:p>
    <w:p w:rsidR="004548A8" w:rsidRPr="004548A8" w:rsidRDefault="004548A8" w:rsidP="004548A8">
      <w:pPr>
        <w:pStyle w:val="ae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Requirement gathering </w:t>
      </w:r>
    </w:p>
    <w:p w:rsidR="004548A8" w:rsidRPr="004548A8" w:rsidRDefault="004548A8" w:rsidP="004548A8">
      <w:pPr>
        <w:pStyle w:val="ae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System architecture design </w:t>
      </w:r>
    </w:p>
    <w:p w:rsidR="004548A8" w:rsidRPr="004548A8" w:rsidRDefault="004548A8" w:rsidP="004548A8">
      <w:pPr>
        <w:pStyle w:val="ae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Technology stack selection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Months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3–4: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and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Core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Development</w:t>
      </w:r>
      <w:proofErr w:type="spellEnd"/>
    </w:p>
    <w:p w:rsidR="004548A8" w:rsidRPr="004548A8" w:rsidRDefault="004548A8" w:rsidP="004548A8">
      <w:pPr>
        <w:pStyle w:val="ae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lastRenderedPageBreak/>
        <w:t xml:space="preserve">Cloud environment setup </w:t>
      </w:r>
    </w:p>
    <w:p w:rsidR="004548A8" w:rsidRPr="004548A8" w:rsidRDefault="004548A8" w:rsidP="004548A8">
      <w:pPr>
        <w:pStyle w:val="ae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Development of foundational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Style w:val="af6"/>
          <w:rFonts w:ascii="Times New Roman" w:hAnsi="Times New Roman" w:cs="Times New Roman"/>
          <w:sz w:val="28"/>
          <w:szCs w:val="28"/>
        </w:rPr>
        <w:t>Months 5–6: System Integration and MVP Release</w:t>
      </w:r>
    </w:p>
    <w:p w:rsidR="004548A8" w:rsidRPr="004548A8" w:rsidRDefault="004548A8" w:rsidP="004548A8">
      <w:pPr>
        <w:pStyle w:val="ae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Integration of POS, CRM, and WMS </w:t>
      </w:r>
    </w:p>
    <w:p w:rsidR="004548A8" w:rsidRPr="004548A8" w:rsidRDefault="004548A8" w:rsidP="004548A8">
      <w:pPr>
        <w:pStyle w:val="ae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Deployment of initial working version (MVP)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Months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7–8: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and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Optimization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Phase</w:t>
      </w:r>
      <w:proofErr w:type="spellEnd"/>
    </w:p>
    <w:p w:rsidR="004548A8" w:rsidRPr="004548A8" w:rsidRDefault="004548A8" w:rsidP="004548A8">
      <w:pPr>
        <w:pStyle w:val="ae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Implementation of BI dashboards </w:t>
      </w:r>
    </w:p>
    <w:p w:rsidR="004548A8" w:rsidRPr="004548A8" w:rsidRDefault="004548A8" w:rsidP="004548A8">
      <w:pPr>
        <w:pStyle w:val="ae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System testing and performance optimization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Month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9: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Final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and</w:t>
      </w:r>
      <w:proofErr w:type="spellEnd"/>
      <w:r w:rsidRPr="004548A8">
        <w:rPr>
          <w:rStyle w:val="af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8A8">
        <w:rPr>
          <w:rStyle w:val="af6"/>
          <w:rFonts w:ascii="Times New Roman" w:hAnsi="Times New Roman" w:cs="Times New Roman"/>
          <w:sz w:val="28"/>
          <w:szCs w:val="28"/>
        </w:rPr>
        <w:t>Transition</w:t>
      </w:r>
      <w:proofErr w:type="spellEnd"/>
    </w:p>
    <w:p w:rsidR="004548A8" w:rsidRPr="004548A8" w:rsidRDefault="004548A8" w:rsidP="004548A8">
      <w:pPr>
        <w:pStyle w:val="ae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Full system rollout </w:t>
      </w:r>
    </w:p>
    <w:p w:rsidR="004548A8" w:rsidRPr="004548A8" w:rsidRDefault="004548A8" w:rsidP="004548A8">
      <w:pPr>
        <w:pStyle w:val="ae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End-user training </w:t>
      </w:r>
    </w:p>
    <w:p w:rsidR="004548A8" w:rsidRPr="004548A8" w:rsidRDefault="004548A8" w:rsidP="004548A8">
      <w:pPr>
        <w:pStyle w:val="ae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Operational stabilization and support </w:t>
      </w:r>
    </w:p>
    <w:p w:rsidR="004548A8" w:rsidRPr="004548A8" w:rsidRDefault="004548A8" w:rsidP="004548A8">
      <w:pPr>
        <w:rPr>
          <w:rFonts w:ascii="Times New Roman" w:hAnsi="Times New Roman" w:cs="Times New Roman"/>
          <w:sz w:val="28"/>
          <w:szCs w:val="28"/>
        </w:rPr>
      </w:pPr>
      <w:r w:rsidRPr="004548A8">
        <w:rPr>
          <w:rFonts w:ascii="Times New Roman" w:hAnsi="Times New Roman" w:cs="Times New Roman"/>
          <w:sz w:val="28"/>
          <w:szCs w:val="28"/>
        </w:rPr>
        <w:t xml:space="preserve">The proposed cloud-based </w:t>
      </w:r>
      <w:proofErr w:type="spellStart"/>
      <w:r w:rsidRPr="004548A8">
        <w:rPr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4548A8">
        <w:rPr>
          <w:rFonts w:ascii="Times New Roman" w:hAnsi="Times New Roman" w:cs="Times New Roman"/>
          <w:sz w:val="28"/>
          <w:szCs w:val="28"/>
        </w:rPr>
        <w:t xml:space="preserve"> digital transformation strategy provides a scalable, flexible, and future-ready foundation for retail business operations. It enhances operational efficiency, improves customer experience, and enables data-driven decision-making while ensuring long-term business agility and growth.</w:t>
      </w:r>
    </w:p>
    <w:p w:rsidR="002032A0" w:rsidRPr="004548A8" w:rsidRDefault="002032A0" w:rsidP="004548A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2032A0" w:rsidRPr="004548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F1531"/>
    <w:multiLevelType w:val="multilevel"/>
    <w:tmpl w:val="500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D407B"/>
    <w:multiLevelType w:val="multilevel"/>
    <w:tmpl w:val="D81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D4078"/>
    <w:multiLevelType w:val="hybridMultilevel"/>
    <w:tmpl w:val="DF207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87F0B"/>
    <w:multiLevelType w:val="multilevel"/>
    <w:tmpl w:val="2C4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435FC"/>
    <w:multiLevelType w:val="multilevel"/>
    <w:tmpl w:val="77A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15802"/>
    <w:multiLevelType w:val="hybridMultilevel"/>
    <w:tmpl w:val="3F7CD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53EF0"/>
    <w:multiLevelType w:val="hybridMultilevel"/>
    <w:tmpl w:val="94920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66164"/>
    <w:multiLevelType w:val="multilevel"/>
    <w:tmpl w:val="F09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B35E8"/>
    <w:multiLevelType w:val="hybridMultilevel"/>
    <w:tmpl w:val="8578BB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563DFB"/>
    <w:multiLevelType w:val="multilevel"/>
    <w:tmpl w:val="2C9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B5DDD"/>
    <w:multiLevelType w:val="multilevel"/>
    <w:tmpl w:val="663C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063AB"/>
    <w:multiLevelType w:val="hybridMultilevel"/>
    <w:tmpl w:val="A1CC7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AC6609"/>
    <w:multiLevelType w:val="multilevel"/>
    <w:tmpl w:val="6F9E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A2CD3"/>
    <w:multiLevelType w:val="hybridMultilevel"/>
    <w:tmpl w:val="949CC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95524"/>
    <w:multiLevelType w:val="multilevel"/>
    <w:tmpl w:val="372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755E4"/>
    <w:multiLevelType w:val="hybridMultilevel"/>
    <w:tmpl w:val="C1BAA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B56BE0"/>
    <w:multiLevelType w:val="multilevel"/>
    <w:tmpl w:val="61A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6F52A5"/>
    <w:multiLevelType w:val="multilevel"/>
    <w:tmpl w:val="6FAE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C00E3"/>
    <w:multiLevelType w:val="multilevel"/>
    <w:tmpl w:val="594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FC6997"/>
    <w:multiLevelType w:val="multilevel"/>
    <w:tmpl w:val="357E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99748D"/>
    <w:multiLevelType w:val="multilevel"/>
    <w:tmpl w:val="3BD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13942"/>
    <w:multiLevelType w:val="hybridMultilevel"/>
    <w:tmpl w:val="BEA41B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A44D46"/>
    <w:multiLevelType w:val="multilevel"/>
    <w:tmpl w:val="567E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033A7"/>
    <w:multiLevelType w:val="multilevel"/>
    <w:tmpl w:val="7EA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92C8B"/>
    <w:multiLevelType w:val="multilevel"/>
    <w:tmpl w:val="F730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03450F"/>
    <w:multiLevelType w:val="hybridMultilevel"/>
    <w:tmpl w:val="3C9ED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F184D"/>
    <w:multiLevelType w:val="hybridMultilevel"/>
    <w:tmpl w:val="D1E60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FD4121"/>
    <w:multiLevelType w:val="multilevel"/>
    <w:tmpl w:val="A2B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250F5"/>
    <w:multiLevelType w:val="hybridMultilevel"/>
    <w:tmpl w:val="344007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80A4F"/>
    <w:multiLevelType w:val="hybridMultilevel"/>
    <w:tmpl w:val="5BAE9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571A4B"/>
    <w:multiLevelType w:val="hybridMultilevel"/>
    <w:tmpl w:val="BF269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C8023F"/>
    <w:multiLevelType w:val="multilevel"/>
    <w:tmpl w:val="B29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32679"/>
    <w:multiLevelType w:val="hybridMultilevel"/>
    <w:tmpl w:val="55ECA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DE17E7"/>
    <w:multiLevelType w:val="hybridMultilevel"/>
    <w:tmpl w:val="5A3293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D0166E"/>
    <w:multiLevelType w:val="hybridMultilevel"/>
    <w:tmpl w:val="75CEE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29"/>
  </w:num>
  <w:num w:numId="12">
    <w:abstractNumId w:val="16"/>
  </w:num>
  <w:num w:numId="13">
    <w:abstractNumId w:val="18"/>
  </w:num>
  <w:num w:numId="14">
    <w:abstractNumId w:val="27"/>
  </w:num>
  <w:num w:numId="15">
    <w:abstractNumId w:val="23"/>
  </w:num>
  <w:num w:numId="16">
    <w:abstractNumId w:val="28"/>
  </w:num>
  <w:num w:numId="17">
    <w:abstractNumId w:val="33"/>
  </w:num>
  <w:num w:numId="18">
    <w:abstractNumId w:val="10"/>
  </w:num>
  <w:num w:numId="19">
    <w:abstractNumId w:val="19"/>
  </w:num>
  <w:num w:numId="20">
    <w:abstractNumId w:val="25"/>
  </w:num>
  <w:num w:numId="21">
    <w:abstractNumId w:val="26"/>
  </w:num>
  <w:num w:numId="22">
    <w:abstractNumId w:val="13"/>
  </w:num>
  <w:num w:numId="23">
    <w:abstractNumId w:val="21"/>
  </w:num>
  <w:num w:numId="24">
    <w:abstractNumId w:val="31"/>
  </w:num>
  <w:num w:numId="25">
    <w:abstractNumId w:val="12"/>
  </w:num>
  <w:num w:numId="26">
    <w:abstractNumId w:val="9"/>
  </w:num>
  <w:num w:numId="27">
    <w:abstractNumId w:val="40"/>
  </w:num>
  <w:num w:numId="28">
    <w:abstractNumId w:val="36"/>
  </w:num>
  <w:num w:numId="29">
    <w:abstractNumId w:val="11"/>
  </w:num>
  <w:num w:numId="30">
    <w:abstractNumId w:val="24"/>
  </w:num>
  <w:num w:numId="31">
    <w:abstractNumId w:val="22"/>
  </w:num>
  <w:num w:numId="32">
    <w:abstractNumId w:val="14"/>
  </w:num>
  <w:num w:numId="33">
    <w:abstractNumId w:val="20"/>
  </w:num>
  <w:num w:numId="34">
    <w:abstractNumId w:val="39"/>
  </w:num>
  <w:num w:numId="35">
    <w:abstractNumId w:val="43"/>
  </w:num>
  <w:num w:numId="36">
    <w:abstractNumId w:val="17"/>
  </w:num>
  <w:num w:numId="37">
    <w:abstractNumId w:val="42"/>
  </w:num>
  <w:num w:numId="38">
    <w:abstractNumId w:val="37"/>
  </w:num>
  <w:num w:numId="39">
    <w:abstractNumId w:val="35"/>
  </w:num>
  <w:num w:numId="40">
    <w:abstractNumId w:val="41"/>
  </w:num>
  <w:num w:numId="41">
    <w:abstractNumId w:val="34"/>
  </w:num>
  <w:num w:numId="42">
    <w:abstractNumId w:val="30"/>
  </w:num>
  <w:num w:numId="43">
    <w:abstractNumId w:val="15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2A0"/>
    <w:rsid w:val="0029639D"/>
    <w:rsid w:val="00326F90"/>
    <w:rsid w:val="004548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BFE8C"/>
  <w14:defaultImageDpi w14:val="300"/>
  <w15:docId w15:val="{D6DF7221-8E3B-441E-BD7C-D5FF9612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54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06B6E6-20D9-4BF0-95F6-5EFD9ADD4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Эшмаматов Абдылкайыр Абдилакович</cp:lastModifiedBy>
  <cp:revision>3</cp:revision>
  <dcterms:created xsi:type="dcterms:W3CDTF">2013-12-23T23:15:00Z</dcterms:created>
  <dcterms:modified xsi:type="dcterms:W3CDTF">2026-05-22T10:03:00Z</dcterms:modified>
  <cp:category/>
</cp:coreProperties>
</file>