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117A" w14:textId="77777777" w:rsidR="00E04CB7" w:rsidRDefault="00E04CB7" w:rsidP="00B54BDD">
      <w:pPr>
        <w:spacing w:after="0" w:line="240" w:lineRule="auto"/>
        <w:rPr>
          <w:b/>
          <w:sz w:val="20"/>
          <w:szCs w:val="20"/>
          <w:lang w:val="es-MX"/>
        </w:rPr>
      </w:pPr>
    </w:p>
    <w:p w14:paraId="20EDDFEE" w14:textId="6332E6AB" w:rsidR="00DC6ACC" w:rsidRPr="002C78D2" w:rsidRDefault="00A15A33" w:rsidP="00B54BDD">
      <w:pPr>
        <w:spacing w:after="0" w:line="240" w:lineRule="auto"/>
        <w:rPr>
          <w:b/>
          <w:sz w:val="20"/>
          <w:szCs w:val="20"/>
          <w:lang w:val="es-MX"/>
        </w:rPr>
      </w:pPr>
      <w:r w:rsidRPr="002C78D2">
        <w:rPr>
          <w:b/>
          <w:sz w:val="20"/>
          <w:szCs w:val="20"/>
          <w:lang w:val="es-MX"/>
        </w:rPr>
        <w:t>Señor Notario:</w:t>
      </w:r>
    </w:p>
    <w:p w14:paraId="1097600C" w14:textId="77777777" w:rsidR="00B54BDD" w:rsidRPr="002C78D2" w:rsidRDefault="00B54BDD" w:rsidP="00B54BDD">
      <w:pPr>
        <w:spacing w:after="0" w:line="240" w:lineRule="auto"/>
        <w:rPr>
          <w:b/>
          <w:sz w:val="20"/>
          <w:szCs w:val="20"/>
          <w:lang w:val="es-MX"/>
        </w:rPr>
      </w:pPr>
    </w:p>
    <w:p w14:paraId="60B461C2" w14:textId="7AE6827F" w:rsidR="00A15A33" w:rsidRPr="002C78D2" w:rsidRDefault="00A15A33" w:rsidP="003C43F0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sz w:val="20"/>
          <w:szCs w:val="20"/>
          <w:lang w:val="es-MX"/>
        </w:rPr>
        <w:t xml:space="preserve">Sírvase a extender en su Registro de Escrituras Públicas, una de </w:t>
      </w:r>
      <w:r w:rsidRPr="002C78D2">
        <w:rPr>
          <w:b/>
          <w:sz w:val="20"/>
          <w:szCs w:val="20"/>
          <w:lang w:val="es-MX"/>
        </w:rPr>
        <w:t xml:space="preserve">CANCELACIÓN Y LEVANTAMIENTO </w:t>
      </w:r>
      <w:r w:rsidRPr="002C78D2">
        <w:rPr>
          <w:b/>
          <w:sz w:val="20"/>
          <w:szCs w:val="20"/>
          <w:u w:val="single"/>
          <w:lang w:val="es-MX"/>
        </w:rPr>
        <w:t>CONDICIONADO</w:t>
      </w:r>
      <w:r w:rsidRPr="002C78D2">
        <w:rPr>
          <w:b/>
          <w:sz w:val="20"/>
          <w:szCs w:val="20"/>
          <w:lang w:val="es-MX"/>
        </w:rPr>
        <w:t xml:space="preserve"> DE HIPOTECA </w:t>
      </w:r>
      <w:r w:rsidRPr="002C78D2">
        <w:rPr>
          <w:sz w:val="20"/>
          <w:szCs w:val="20"/>
          <w:lang w:val="es-MX"/>
        </w:rPr>
        <w:t xml:space="preserve">que otorga el </w:t>
      </w:r>
      <w:r w:rsidR="001F13F6" w:rsidRPr="00080A8B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FONDO MYPE - TCHN, FONDO DE INVERSION PRIVADO</w:t>
      </w:r>
      <w:r w:rsidRPr="002C78D2">
        <w:rPr>
          <w:b/>
          <w:sz w:val="20"/>
          <w:szCs w:val="20"/>
          <w:lang w:val="es-ES_tradnl"/>
        </w:rPr>
        <w:t xml:space="preserve">, </w:t>
      </w:r>
      <w:r w:rsidRPr="002C78D2">
        <w:rPr>
          <w:sz w:val="20"/>
          <w:szCs w:val="20"/>
          <w:lang w:val="es-ES_tradnl"/>
        </w:rPr>
        <w:t>administrado por</w:t>
      </w:r>
      <w:r w:rsidRPr="002C78D2">
        <w:rPr>
          <w:b/>
          <w:sz w:val="20"/>
          <w:szCs w:val="20"/>
          <w:lang w:val="es-ES_tradnl"/>
        </w:rPr>
        <w:t xml:space="preserve"> POPULAR S.A Sociedad Administradora de Fondos de Inversión</w:t>
      </w:r>
      <w:r w:rsidRPr="002C78D2">
        <w:rPr>
          <w:sz w:val="20"/>
          <w:szCs w:val="20"/>
          <w:lang w:val="es-ES_tradnl"/>
        </w:rPr>
        <w:t xml:space="preserve">, con RUC. Nº </w:t>
      </w:r>
      <w:bookmarkStart w:id="0" w:name="_Hlk108513675"/>
      <w:r w:rsidR="001F13F6" w:rsidRPr="00080A8B">
        <w:rPr>
          <w:b/>
          <w:bCs/>
          <w:sz w:val="20"/>
          <w:szCs w:val="20"/>
          <w:highlight w:val="yellow"/>
          <w:lang w:val="es-ES_tradnl"/>
        </w:rPr>
        <w:t>20519075581</w:t>
      </w:r>
      <w:bookmarkEnd w:id="0"/>
      <w:r w:rsidRPr="00080A8B">
        <w:rPr>
          <w:sz w:val="20"/>
          <w:szCs w:val="20"/>
          <w:highlight w:val="yellow"/>
          <w:lang w:val="es-ES_tradnl"/>
        </w:rPr>
        <w:t>,</w:t>
      </w:r>
      <w:r w:rsidRPr="002C78D2">
        <w:rPr>
          <w:sz w:val="20"/>
          <w:szCs w:val="20"/>
          <w:lang w:val="es-ES_tradnl"/>
        </w:rPr>
        <w:t xml:space="preserve"> con domicilio en Av. Nicolás de Piérola Nº 938, Of. 302, distrito, provincia y departamento de Lima, debidamente representado por </w:t>
      </w:r>
      <w:r w:rsidR="0097089B" w:rsidRPr="002C78D2">
        <w:rPr>
          <w:rFonts w:ascii="Calibri" w:hAnsi="Calibri" w:cs="Arial"/>
          <w:b/>
          <w:bCs/>
          <w:sz w:val="20"/>
          <w:szCs w:val="20"/>
        </w:rPr>
        <w:t xml:space="preserve">Denisse Adriana Inés Vega Farro, </w:t>
      </w:r>
      <w:r w:rsidR="0097089B" w:rsidRPr="002C78D2">
        <w:rPr>
          <w:rFonts w:ascii="Calibri" w:hAnsi="Calibri" w:cs="Arial"/>
          <w:bCs/>
          <w:sz w:val="20"/>
          <w:szCs w:val="20"/>
        </w:rPr>
        <w:t xml:space="preserve">identificada con DNI Nº 45443332 y </w:t>
      </w:r>
      <w:r w:rsidR="005B6517" w:rsidRPr="005B6517">
        <w:rPr>
          <w:rFonts w:ascii="Calibri" w:hAnsi="Calibri" w:cs="Arial"/>
          <w:b/>
          <w:sz w:val="20"/>
          <w:szCs w:val="20"/>
        </w:rPr>
        <w:t xml:space="preserve">Miguel Ivan Moreano Peña, </w:t>
      </w:r>
      <w:r w:rsidR="005B6517" w:rsidRPr="005B6517">
        <w:rPr>
          <w:rFonts w:ascii="Calibri" w:hAnsi="Calibri" w:cs="Arial"/>
          <w:sz w:val="20"/>
          <w:szCs w:val="20"/>
        </w:rPr>
        <w:t>identificado con DNI N° 46671319</w:t>
      </w:r>
      <w:r w:rsidR="0097089B" w:rsidRPr="002C78D2">
        <w:rPr>
          <w:rFonts w:ascii="Calibri" w:hAnsi="Calibri" w:cs="Arial"/>
          <w:bCs/>
          <w:sz w:val="20"/>
          <w:szCs w:val="20"/>
        </w:rPr>
        <w:t>, según Junta General de Accionistas de Popular S.A. Sociedad Administradora de Fondos de Inversión, de fecha 20 de octubre del 2020</w:t>
      </w:r>
      <w:r w:rsidR="0097089B" w:rsidRPr="002C78D2">
        <w:rPr>
          <w:rFonts w:ascii="Calibri" w:hAnsi="Calibri" w:cs="Arial"/>
          <w:sz w:val="20"/>
          <w:szCs w:val="20"/>
        </w:rPr>
        <w:t>, asiento</w:t>
      </w:r>
      <w:r w:rsidR="00583113">
        <w:rPr>
          <w:rFonts w:ascii="Calibri" w:hAnsi="Calibri" w:cs="Arial"/>
          <w:sz w:val="20"/>
          <w:szCs w:val="20"/>
        </w:rPr>
        <w:t>s</w:t>
      </w:r>
      <w:r w:rsidR="0097089B" w:rsidRPr="002C78D2">
        <w:rPr>
          <w:rFonts w:ascii="Calibri" w:hAnsi="Calibri" w:cs="Arial"/>
          <w:sz w:val="20"/>
          <w:szCs w:val="20"/>
        </w:rPr>
        <w:t xml:space="preserve"> </w:t>
      </w:r>
      <w:r w:rsidR="0097089B" w:rsidRPr="002C78D2">
        <w:rPr>
          <w:rFonts w:ascii="Calibri" w:hAnsi="Calibri" w:cs="Arial"/>
          <w:b/>
          <w:bCs/>
          <w:sz w:val="20"/>
          <w:szCs w:val="20"/>
        </w:rPr>
        <w:t xml:space="preserve">C00033 </w:t>
      </w:r>
      <w:r w:rsidR="00080A8B">
        <w:rPr>
          <w:rFonts w:ascii="Calibri" w:hAnsi="Calibri" w:cs="Arial"/>
          <w:b/>
          <w:bCs/>
          <w:sz w:val="20"/>
          <w:szCs w:val="20"/>
        </w:rPr>
        <w:t xml:space="preserve">y C00037 </w:t>
      </w:r>
      <w:r w:rsidR="0097089B" w:rsidRPr="002C78D2">
        <w:rPr>
          <w:rFonts w:ascii="Calibri" w:hAnsi="Calibri" w:cs="Arial"/>
          <w:sz w:val="20"/>
          <w:szCs w:val="20"/>
        </w:rPr>
        <w:t xml:space="preserve">de la Partida </w:t>
      </w:r>
      <w:r w:rsidRPr="002C78D2">
        <w:rPr>
          <w:sz w:val="20"/>
          <w:szCs w:val="20"/>
          <w:lang w:val="es-ES_tradnl"/>
        </w:rPr>
        <w:t>Electrónica Nº 11856072 del Registro de Personas Jurídicas de la Zona Registral Nº IX – Sede Lima, a quien en adelante se le denominará “</w:t>
      </w:r>
      <w:r w:rsidRPr="002C78D2">
        <w:rPr>
          <w:b/>
          <w:sz w:val="20"/>
          <w:szCs w:val="20"/>
          <w:lang w:val="es-ES_tradnl"/>
        </w:rPr>
        <w:t>EL ACREEDOR”</w:t>
      </w:r>
      <w:r w:rsidRPr="002C78D2">
        <w:rPr>
          <w:sz w:val="20"/>
          <w:szCs w:val="20"/>
          <w:lang w:val="es-ES_tradnl"/>
        </w:rPr>
        <w:t>, a favor de</w:t>
      </w:r>
      <w:r w:rsidR="00DB558A" w:rsidRPr="002C78D2">
        <w:rPr>
          <w:sz w:val="20"/>
          <w:szCs w:val="20"/>
          <w:lang w:val="es-ES_tradnl"/>
        </w:rPr>
        <w:t xml:space="preserve"> </w:t>
      </w:r>
      <w:bookmarkStart w:id="1" w:name="_Hlk155103195"/>
      <w:r w:rsidR="00EA399D" w:rsidRPr="00EA399D">
        <w:rPr>
          <w:sz w:val="20"/>
          <w:szCs w:val="20"/>
          <w:lang w:val="es-ES_tradnl"/>
        </w:rPr>
        <w:t>el/la Sr(a)(s)</w:t>
      </w:r>
      <w:r w:rsidR="003C2553" w:rsidRPr="002C78D2">
        <w:rPr>
          <w:sz w:val="20"/>
          <w:szCs w:val="20"/>
          <w:lang w:val="es-ES_tradnl"/>
        </w:rPr>
        <w:t xml:space="preserve">. </w:t>
      </w:r>
      <w:bookmarkEnd w:id="1"/>
      <w:r w:rsidR="008612BD" w:rsidRPr="00080A8B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 xml:space="preserve">ELIANA KARINA   HERLES   RAMOS </w:t>
      </w:r>
      <w:r w:rsidR="008612BD" w:rsidRPr="00080A8B">
        <w:rPr>
          <w:rFonts w:ascii="Calibri" w:hAnsi="Calibri" w:cs="Calibri"/>
          <w:color w:val="000000"/>
          <w:sz w:val="20"/>
          <w:szCs w:val="20"/>
          <w:highlight w:val="yellow"/>
          <w:lang w:eastAsia="es-PE"/>
        </w:rPr>
        <w:t>identificad</w:t>
      </w:r>
      <w:r w:rsidR="0080611B" w:rsidRPr="00080A8B">
        <w:rPr>
          <w:rFonts w:ascii="Calibri" w:hAnsi="Calibri" w:cs="Calibri"/>
          <w:color w:val="000000"/>
          <w:sz w:val="20"/>
          <w:szCs w:val="20"/>
          <w:highlight w:val="yellow"/>
          <w:lang w:eastAsia="es-PE"/>
        </w:rPr>
        <w:t>a</w:t>
      </w:r>
      <w:r w:rsidR="008612BD" w:rsidRPr="00080A8B">
        <w:rPr>
          <w:rFonts w:ascii="Calibri" w:hAnsi="Calibri" w:cs="Calibri"/>
          <w:color w:val="000000"/>
          <w:sz w:val="20"/>
          <w:szCs w:val="20"/>
          <w:highlight w:val="yellow"/>
          <w:lang w:eastAsia="es-PE"/>
        </w:rPr>
        <w:t xml:space="preserve"> con DNI N° 41640315</w:t>
      </w:r>
      <w:r w:rsidRPr="002C78D2">
        <w:rPr>
          <w:sz w:val="20"/>
          <w:szCs w:val="20"/>
          <w:lang w:val="es-ES_tradnl"/>
        </w:rPr>
        <w:t>, a quien</w:t>
      </w:r>
      <w:r w:rsidR="0091290B" w:rsidRPr="002C78D2">
        <w:rPr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 xml:space="preserve">en adelante se le denominara </w:t>
      </w:r>
      <w:r w:rsidRPr="002C78D2">
        <w:rPr>
          <w:b/>
          <w:sz w:val="20"/>
          <w:szCs w:val="20"/>
          <w:lang w:val="es-ES_tradnl"/>
        </w:rPr>
        <w:t>EL DEUDOR</w:t>
      </w:r>
      <w:r w:rsidRPr="002C78D2">
        <w:rPr>
          <w:sz w:val="20"/>
          <w:szCs w:val="20"/>
          <w:lang w:val="es-ES_tradnl"/>
        </w:rPr>
        <w:t>; en los términos y condiciones siguientes:</w:t>
      </w:r>
      <w:r w:rsidR="00316C7E" w:rsidRPr="002C78D2">
        <w:rPr>
          <w:sz w:val="20"/>
          <w:szCs w:val="20"/>
          <w:lang w:val="es-ES_tradnl"/>
        </w:rPr>
        <w:t xml:space="preserve"> </w:t>
      </w:r>
    </w:p>
    <w:p w14:paraId="7E0E3188" w14:textId="77777777" w:rsidR="00B54BDD" w:rsidRPr="002C78D2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03174771" w14:textId="1C93FC45" w:rsidR="005301C9" w:rsidRPr="002C78D2" w:rsidRDefault="00345F30" w:rsidP="00B54BDD">
      <w:pPr>
        <w:spacing w:after="0" w:line="240" w:lineRule="auto"/>
        <w:jc w:val="both"/>
        <w:rPr>
          <w:bCs/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MX"/>
        </w:rPr>
        <w:t>PRIMERO</w:t>
      </w:r>
      <w:r w:rsidRPr="002C78D2">
        <w:rPr>
          <w:b/>
          <w:sz w:val="20"/>
          <w:szCs w:val="20"/>
          <w:lang w:val="es-MX"/>
        </w:rPr>
        <w:t>. -</w:t>
      </w:r>
      <w:r w:rsidR="00F70AB0" w:rsidRPr="002C78D2">
        <w:rPr>
          <w:b/>
          <w:sz w:val="20"/>
          <w:szCs w:val="20"/>
          <w:lang w:val="es-MX"/>
        </w:rPr>
        <w:t xml:space="preserve"> </w:t>
      </w:r>
      <w:r w:rsidR="00F70AB0" w:rsidRPr="002C78D2">
        <w:rPr>
          <w:sz w:val="20"/>
          <w:szCs w:val="20"/>
          <w:lang w:val="es-MX"/>
        </w:rPr>
        <w:t xml:space="preserve">Sobre el inmueble inscrito en la Partida Electrónica </w:t>
      </w:r>
      <w:r w:rsidR="003F6708" w:rsidRPr="002C78D2">
        <w:rPr>
          <w:bCs/>
          <w:sz w:val="20"/>
          <w:szCs w:val="20"/>
          <w:lang w:val="es-MX"/>
        </w:rPr>
        <w:t xml:space="preserve">N° </w:t>
      </w:r>
      <w:r w:rsidR="00C427A6" w:rsidRPr="00080A8B">
        <w:rPr>
          <w:rFonts w:ascii="Calibri" w:hAnsi="Calibri" w:cs="Calibri"/>
          <w:b/>
          <w:bCs/>
          <w:sz w:val="20"/>
          <w:szCs w:val="20"/>
          <w:highlight w:val="yellow"/>
          <w:lang w:val="es-ES"/>
        </w:rPr>
        <w:t>11809933</w:t>
      </w:r>
      <w:r w:rsidR="00C427A6" w:rsidRPr="00080A8B">
        <w:rPr>
          <w:b/>
          <w:bCs/>
          <w:sz w:val="20"/>
          <w:szCs w:val="20"/>
          <w:highlight w:val="yellow"/>
          <w:lang w:val="es-MX"/>
        </w:rPr>
        <w:t xml:space="preserve"> </w:t>
      </w:r>
      <w:r w:rsidR="00F70AB0" w:rsidRPr="002C78D2">
        <w:rPr>
          <w:bCs/>
          <w:sz w:val="20"/>
          <w:szCs w:val="20"/>
          <w:lang w:val="es-MX"/>
        </w:rPr>
        <w:t xml:space="preserve">del Registro de Predios de Lima; se tiene </w:t>
      </w:r>
      <w:r w:rsidRPr="002C78D2">
        <w:rPr>
          <w:bCs/>
          <w:sz w:val="20"/>
          <w:szCs w:val="20"/>
          <w:lang w:val="es-MX"/>
        </w:rPr>
        <w:t xml:space="preserve">inscrita una </w:t>
      </w:r>
      <w:r w:rsidR="002A6847" w:rsidRPr="002C78D2">
        <w:rPr>
          <w:bCs/>
          <w:sz w:val="20"/>
          <w:szCs w:val="20"/>
          <w:lang w:val="es-MX"/>
        </w:rPr>
        <w:t>C</w:t>
      </w:r>
      <w:r w:rsidRPr="002C78D2">
        <w:rPr>
          <w:bCs/>
          <w:sz w:val="20"/>
          <w:szCs w:val="20"/>
          <w:lang w:val="es-MX"/>
        </w:rPr>
        <w:t>onstitución Unilateral de Gravamen Hipotecario</w:t>
      </w:r>
      <w:r w:rsidR="002A6847" w:rsidRPr="002C78D2">
        <w:rPr>
          <w:bCs/>
          <w:sz w:val="20"/>
          <w:szCs w:val="20"/>
          <w:lang w:val="es-MX"/>
        </w:rPr>
        <w:t xml:space="preserve"> </w:t>
      </w:r>
      <w:r w:rsidR="002A6847" w:rsidRPr="002C78D2">
        <w:rPr>
          <w:bCs/>
          <w:sz w:val="20"/>
          <w:szCs w:val="20"/>
          <w:lang w:val="es-ES"/>
        </w:rPr>
        <w:t>para la emisión de un Título de Crédi</w:t>
      </w:r>
      <w:r w:rsidR="0058259E" w:rsidRPr="002C78D2">
        <w:rPr>
          <w:bCs/>
          <w:sz w:val="20"/>
          <w:szCs w:val="20"/>
          <w:lang w:val="es-ES"/>
        </w:rPr>
        <w:t>to Hipotecario Negociable</w:t>
      </w:r>
      <w:r w:rsidR="00DA5E2B" w:rsidRPr="00DC33E0">
        <w:rPr>
          <w:bCs/>
          <w:sz w:val="20"/>
          <w:szCs w:val="20"/>
          <w:lang w:val="es-ES"/>
        </w:rPr>
        <w:t xml:space="preserve"> N° </w:t>
      </w:r>
      <w:r w:rsidR="00DA5E2B" w:rsidRPr="00080A8B">
        <w:rPr>
          <w:rFonts w:ascii="Calibri" w:hAnsi="Calibri" w:cs="Calibri"/>
          <w:b/>
          <w:bCs/>
          <w:spacing w:val="-3"/>
          <w:sz w:val="20"/>
          <w:szCs w:val="20"/>
          <w:highlight w:val="yellow"/>
        </w:rPr>
        <w:t>0010185</w:t>
      </w:r>
      <w:r w:rsidR="00DA5E2B" w:rsidRPr="00080A8B">
        <w:rPr>
          <w:bCs/>
          <w:sz w:val="20"/>
          <w:szCs w:val="20"/>
          <w:highlight w:val="yellow"/>
          <w:lang w:val="es-ES"/>
        </w:rPr>
        <w:t>,</w:t>
      </w:r>
      <w:r w:rsidR="002A6847" w:rsidRPr="002C78D2">
        <w:rPr>
          <w:bCs/>
          <w:sz w:val="20"/>
          <w:szCs w:val="20"/>
          <w:lang w:val="es-ES"/>
        </w:rPr>
        <w:t xml:space="preserve"> título valor que se encuentra endosado a favor</w:t>
      </w:r>
      <w:r w:rsidR="00F70AB0" w:rsidRPr="002C78D2">
        <w:rPr>
          <w:sz w:val="20"/>
          <w:szCs w:val="20"/>
          <w:lang w:val="es-MX"/>
        </w:rPr>
        <w:t xml:space="preserve"> de </w:t>
      </w:r>
      <w:r w:rsidR="004061C7" w:rsidRPr="00080A8B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FONDO MYPE - TCHN, FONDO DE INVERSION PRIVADO</w:t>
      </w:r>
      <w:r w:rsidR="00F70AB0" w:rsidRPr="002C78D2">
        <w:rPr>
          <w:bCs/>
          <w:sz w:val="20"/>
          <w:szCs w:val="20"/>
          <w:lang w:val="es-ES_tradnl"/>
        </w:rPr>
        <w:t xml:space="preserve">, </w:t>
      </w:r>
      <w:r w:rsidR="00785835" w:rsidRPr="002C78D2">
        <w:rPr>
          <w:bCs/>
          <w:sz w:val="20"/>
          <w:szCs w:val="20"/>
          <w:lang w:val="es-ES_tradnl"/>
        </w:rPr>
        <w:t xml:space="preserve">siendo que estos </w:t>
      </w:r>
      <w:r w:rsidR="002A6847" w:rsidRPr="002C78D2">
        <w:rPr>
          <w:bCs/>
          <w:sz w:val="20"/>
          <w:szCs w:val="20"/>
          <w:lang w:val="es-ES_tradnl"/>
        </w:rPr>
        <w:t xml:space="preserve">actos que están </w:t>
      </w:r>
      <w:r w:rsidR="00F70AB0" w:rsidRPr="002C78D2">
        <w:rPr>
          <w:bCs/>
          <w:sz w:val="20"/>
          <w:szCs w:val="20"/>
          <w:lang w:val="es-ES_tradnl"/>
        </w:rPr>
        <w:t>inscrit</w:t>
      </w:r>
      <w:r w:rsidR="002A6847" w:rsidRPr="002C78D2">
        <w:rPr>
          <w:bCs/>
          <w:sz w:val="20"/>
          <w:szCs w:val="20"/>
          <w:lang w:val="es-ES_tradnl"/>
        </w:rPr>
        <w:t>os</w:t>
      </w:r>
      <w:r w:rsidR="00F70AB0" w:rsidRPr="002C78D2">
        <w:rPr>
          <w:bCs/>
          <w:sz w:val="20"/>
          <w:szCs w:val="20"/>
          <w:lang w:val="es-ES_tradnl"/>
        </w:rPr>
        <w:t xml:space="preserve"> en el Asiento</w:t>
      </w:r>
      <w:r w:rsidR="004061C7">
        <w:t xml:space="preserve"> </w:t>
      </w:r>
      <w:bookmarkStart w:id="2" w:name="_Hlk108514274"/>
      <w:r w:rsidR="004061C7" w:rsidRPr="00080A8B">
        <w:rPr>
          <w:rFonts w:cstheme="minorHAnsi"/>
          <w:b/>
          <w:bCs/>
          <w:sz w:val="20"/>
          <w:szCs w:val="20"/>
          <w:highlight w:val="yellow"/>
        </w:rPr>
        <w:t>D000</w:t>
      </w:r>
      <w:r w:rsidR="0080611B" w:rsidRPr="00080A8B">
        <w:rPr>
          <w:rFonts w:cstheme="minorHAnsi"/>
          <w:b/>
          <w:bCs/>
          <w:sz w:val="20"/>
          <w:szCs w:val="20"/>
          <w:highlight w:val="yellow"/>
        </w:rPr>
        <w:t>0</w:t>
      </w:r>
      <w:r w:rsidR="004061C7" w:rsidRPr="00080A8B">
        <w:rPr>
          <w:rFonts w:cstheme="minorHAnsi"/>
          <w:b/>
          <w:bCs/>
          <w:sz w:val="20"/>
          <w:szCs w:val="20"/>
          <w:highlight w:val="yellow"/>
        </w:rPr>
        <w:t>3</w:t>
      </w:r>
      <w:bookmarkEnd w:id="2"/>
      <w:r w:rsidR="004061C7" w:rsidRPr="00DC33E0">
        <w:rPr>
          <w:b/>
          <w:bCs/>
          <w:sz w:val="20"/>
          <w:szCs w:val="20"/>
          <w:lang w:val="es-ES_tradnl"/>
        </w:rPr>
        <w:t xml:space="preserve"> </w:t>
      </w:r>
      <w:r w:rsidR="004061C7" w:rsidRPr="00DC33E0">
        <w:rPr>
          <w:bCs/>
          <w:sz w:val="20"/>
          <w:szCs w:val="20"/>
          <w:lang w:val="es-ES_tradnl"/>
        </w:rPr>
        <w:t xml:space="preserve">y </w:t>
      </w:r>
      <w:r w:rsidR="004061C7" w:rsidRPr="00080A8B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D00</w:t>
      </w:r>
      <w:r w:rsidR="0080611B" w:rsidRPr="00080A8B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0</w:t>
      </w:r>
      <w:r w:rsidR="004061C7" w:rsidRPr="00080A8B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04</w:t>
      </w:r>
      <w:r w:rsidR="004061C7" w:rsidRPr="002C78D2">
        <w:rPr>
          <w:bCs/>
          <w:sz w:val="20"/>
          <w:szCs w:val="20"/>
          <w:lang w:val="es-ES_tradnl"/>
        </w:rPr>
        <w:t xml:space="preserve"> </w:t>
      </w:r>
      <w:r w:rsidR="00F70AB0" w:rsidRPr="002C78D2">
        <w:rPr>
          <w:bCs/>
          <w:sz w:val="20"/>
          <w:szCs w:val="20"/>
          <w:lang w:val="es-ES_tradnl"/>
        </w:rPr>
        <w:t>de la precitada Partida</w:t>
      </w:r>
      <w:r w:rsidR="002A6847" w:rsidRPr="002C78D2">
        <w:rPr>
          <w:bCs/>
          <w:sz w:val="20"/>
          <w:szCs w:val="20"/>
          <w:lang w:val="es-ES_tradnl"/>
        </w:rPr>
        <w:t>.</w:t>
      </w:r>
    </w:p>
    <w:p w14:paraId="6E49596A" w14:textId="77777777" w:rsidR="00B54BDD" w:rsidRPr="002C78D2" w:rsidRDefault="00B54BDD" w:rsidP="00B54BDD">
      <w:pPr>
        <w:spacing w:after="0" w:line="240" w:lineRule="auto"/>
        <w:jc w:val="both"/>
        <w:rPr>
          <w:bCs/>
          <w:sz w:val="20"/>
          <w:szCs w:val="20"/>
          <w:lang w:val="es-MX"/>
        </w:rPr>
      </w:pPr>
    </w:p>
    <w:p w14:paraId="2F1C661C" w14:textId="200FFCBC" w:rsidR="00F70AB0" w:rsidRPr="002C78D2" w:rsidRDefault="00345F30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ES_tradnl"/>
        </w:rPr>
        <w:t>SEGUNDO</w:t>
      </w:r>
      <w:r w:rsidRPr="002C78D2">
        <w:rPr>
          <w:b/>
          <w:sz w:val="20"/>
          <w:szCs w:val="20"/>
          <w:lang w:val="es-ES_tradnl"/>
        </w:rPr>
        <w:t>. -</w:t>
      </w:r>
      <w:r w:rsidR="00F70AB0" w:rsidRPr="002C78D2">
        <w:rPr>
          <w:b/>
          <w:sz w:val="20"/>
          <w:szCs w:val="20"/>
          <w:lang w:val="es-ES_tradnl"/>
        </w:rPr>
        <w:t xml:space="preserve"> </w:t>
      </w:r>
      <w:r w:rsidR="00F70AB0" w:rsidRPr="002C78D2">
        <w:rPr>
          <w:sz w:val="20"/>
          <w:szCs w:val="20"/>
          <w:lang w:val="es-ES_tradnl"/>
        </w:rPr>
        <w:t xml:space="preserve">Por el presente documento, el </w:t>
      </w:r>
      <w:r w:rsidR="004321E1" w:rsidRPr="00080A8B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FONDO MYPE - TCHN, FONDO DE INVERSION PRIVADO</w:t>
      </w:r>
      <w:r w:rsidR="0058259E" w:rsidRPr="002C78D2">
        <w:rPr>
          <w:sz w:val="20"/>
          <w:szCs w:val="20"/>
          <w:lang w:val="es-ES_tradnl"/>
        </w:rPr>
        <w:t xml:space="preserve"> </w:t>
      </w:r>
      <w:r w:rsidR="00F70AB0" w:rsidRPr="002C78D2">
        <w:rPr>
          <w:sz w:val="20"/>
          <w:szCs w:val="20"/>
          <w:lang w:val="es-ES_tradnl"/>
        </w:rPr>
        <w:t xml:space="preserve">conviene en </w:t>
      </w:r>
      <w:r w:rsidR="00F70AB0" w:rsidRPr="002C78D2">
        <w:rPr>
          <w:b/>
          <w:sz w:val="20"/>
          <w:szCs w:val="20"/>
          <w:lang w:val="es-ES_tradnl"/>
        </w:rPr>
        <w:t xml:space="preserve">CANCELAR Y LEVANTAR </w:t>
      </w:r>
      <w:r w:rsidR="00F70AB0" w:rsidRPr="002C78D2">
        <w:rPr>
          <w:sz w:val="20"/>
          <w:szCs w:val="20"/>
          <w:lang w:val="es-ES_tradnl"/>
        </w:rPr>
        <w:t xml:space="preserve">la hipoteca, que se constituyó a su favor, sobre el inmueble descrito en la cláusula primera, </w:t>
      </w:r>
      <w:r w:rsidR="00F70AB0" w:rsidRPr="002C78D2">
        <w:rPr>
          <w:b/>
          <w:sz w:val="20"/>
          <w:szCs w:val="20"/>
          <w:u w:val="single"/>
          <w:lang w:val="es-ES_tradnl"/>
        </w:rPr>
        <w:t>CONDICIONADO</w:t>
      </w:r>
      <w:r w:rsidR="00F70AB0" w:rsidRPr="002C78D2">
        <w:rPr>
          <w:sz w:val="20"/>
          <w:szCs w:val="20"/>
          <w:lang w:val="es-ES_tradnl"/>
        </w:rPr>
        <w:t xml:space="preserve"> al: </w:t>
      </w:r>
    </w:p>
    <w:p w14:paraId="61D1D199" w14:textId="77777777" w:rsidR="00B54BDD" w:rsidRPr="002C78D2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1501E4D5" w14:textId="356272C7" w:rsidR="009E5EAD" w:rsidRPr="00156CE2" w:rsidRDefault="00081240" w:rsidP="009E5EA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156CE2">
        <w:rPr>
          <w:sz w:val="20"/>
          <w:szCs w:val="20"/>
          <w:lang w:val="es-MX"/>
        </w:rPr>
        <w:t xml:space="preserve">Pago de la deuda a favor de </w:t>
      </w:r>
      <w:r w:rsidR="004321E1" w:rsidRPr="00156CE2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FONDO MYPE - TCHN, FONDO DE INVERSION PRIVADO</w:t>
      </w:r>
      <w:r w:rsidRPr="00156CE2">
        <w:rPr>
          <w:sz w:val="20"/>
          <w:szCs w:val="20"/>
          <w:lang w:val="es-ES_tradnl"/>
        </w:rPr>
        <w:t xml:space="preserve"> </w:t>
      </w:r>
      <w:r w:rsidR="002306D1" w:rsidRPr="00156CE2">
        <w:rPr>
          <w:sz w:val="20"/>
          <w:szCs w:val="20"/>
          <w:lang w:val="es-ES_tradnl"/>
        </w:rPr>
        <w:t xml:space="preserve">por un importe equivalente a la deuda del financiamiento, la cual asciende a la suma de </w:t>
      </w:r>
      <w:r w:rsidR="004321E1" w:rsidRPr="00156CE2">
        <w:rPr>
          <w:rFonts w:ascii="Calibri" w:hAnsi="Calibri" w:cs="Arial"/>
          <w:b/>
          <w:color w:val="000000" w:themeColor="text1"/>
          <w:spacing w:val="-3"/>
          <w:sz w:val="20"/>
          <w:szCs w:val="20"/>
          <w:highlight w:val="yellow"/>
        </w:rPr>
        <w:t>S</w:t>
      </w:r>
      <w:r w:rsidR="0080611B" w:rsidRPr="00156CE2">
        <w:rPr>
          <w:rFonts w:ascii="Calibri" w:hAnsi="Calibri" w:cs="Arial"/>
          <w:b/>
          <w:color w:val="000000" w:themeColor="text1"/>
          <w:spacing w:val="-3"/>
          <w:sz w:val="20"/>
          <w:szCs w:val="20"/>
          <w:highlight w:val="yellow"/>
        </w:rPr>
        <w:t>/ 183,081.16 (CIENTO OCHENTA Y TRES MIL OCHENTA Y UNO CON 16/100 SOLES</w:t>
      </w:r>
      <w:r w:rsidR="004321E1" w:rsidRPr="00156CE2">
        <w:rPr>
          <w:rFonts w:ascii="Calibri" w:hAnsi="Calibri" w:cs="Arial"/>
          <w:b/>
          <w:bCs/>
          <w:color w:val="000000" w:themeColor="text1"/>
          <w:spacing w:val="-3"/>
          <w:sz w:val="20"/>
          <w:szCs w:val="20"/>
          <w:highlight w:val="yellow"/>
        </w:rPr>
        <w:t>)</w:t>
      </w:r>
      <w:r w:rsidR="00156CE2">
        <w:rPr>
          <w:sz w:val="19"/>
          <w:szCs w:val="19"/>
          <w:lang w:val="es-ES_tradnl"/>
        </w:rPr>
        <w:t xml:space="preserve">, </w:t>
      </w:r>
      <w:r w:rsidR="00156CE2" w:rsidRPr="00EB44B5">
        <w:rPr>
          <w:rFonts w:ascii="Calibri" w:hAnsi="Calibri" w:cs="Arial"/>
          <w:color w:val="000000" w:themeColor="text1"/>
          <w:spacing w:val="-3"/>
          <w:sz w:val="20"/>
          <w:szCs w:val="20"/>
        </w:rPr>
        <w:t>mediante cheque de</w:t>
      </w:r>
      <w:r w:rsidR="00156CE2">
        <w:rPr>
          <w:rFonts w:ascii="Calibri" w:hAnsi="Calibri" w:cs="Arial"/>
          <w:color w:val="000000" w:themeColor="text1"/>
          <w:spacing w:val="-3"/>
          <w:sz w:val="20"/>
          <w:szCs w:val="20"/>
        </w:rPr>
        <w:t xml:space="preserve"> </w:t>
      </w:r>
      <w:r w:rsidR="00156CE2" w:rsidRPr="00EB44B5">
        <w:rPr>
          <w:rFonts w:ascii="Calibri" w:hAnsi="Calibri" w:cs="Arial"/>
          <w:color w:val="000000" w:themeColor="text1"/>
          <w:spacing w:val="-3"/>
          <w:sz w:val="20"/>
          <w:szCs w:val="20"/>
        </w:rPr>
        <w:t>gerencia no negociable, dep</w:t>
      </w:r>
      <w:r w:rsidR="00156CE2">
        <w:rPr>
          <w:rFonts w:ascii="Calibri" w:hAnsi="Calibri" w:cs="Arial"/>
          <w:color w:val="000000" w:themeColor="text1"/>
          <w:spacing w:val="-3"/>
          <w:sz w:val="20"/>
          <w:szCs w:val="20"/>
        </w:rPr>
        <w:t>ó</w:t>
      </w:r>
      <w:r w:rsidR="00156CE2" w:rsidRPr="00EB44B5">
        <w:rPr>
          <w:rFonts w:ascii="Calibri" w:hAnsi="Calibri" w:cs="Arial"/>
          <w:color w:val="000000" w:themeColor="text1"/>
          <w:spacing w:val="-3"/>
          <w:sz w:val="20"/>
          <w:szCs w:val="20"/>
        </w:rPr>
        <w:t>sito y/o transferencia bancaria</w:t>
      </w:r>
      <w:r w:rsidR="00156CE2" w:rsidRPr="00EB44B5">
        <w:rPr>
          <w:rFonts w:ascii="Calibri" w:hAnsi="Calibri" w:cs="Arial"/>
          <w:b/>
          <w:bCs/>
          <w:color w:val="000000" w:themeColor="text1"/>
          <w:spacing w:val="-3"/>
          <w:sz w:val="20"/>
          <w:szCs w:val="20"/>
        </w:rPr>
        <w:t xml:space="preserve">. </w:t>
      </w:r>
      <w:r w:rsidR="00156CE2" w:rsidRPr="00EB44B5">
        <w:rPr>
          <w:sz w:val="20"/>
          <w:szCs w:val="20"/>
          <w:lang w:val="es-ES_tradnl"/>
        </w:rPr>
        <w:t xml:space="preserve">Para cuyo acto usted señor Notario se servirá emitir la certificación del medio de pago y fe de entrega notarial, insertando copia del medio de pago y copia del documento que acredite de haberse hecho efectivo el pago de la deuda (Boucher de pago emitido por </w:t>
      </w:r>
      <w:r w:rsidR="00156CE2" w:rsidRPr="00EB44B5">
        <w:rPr>
          <w:b/>
          <w:sz w:val="20"/>
          <w:szCs w:val="20"/>
          <w:lang w:val="es-ES_tradnl"/>
        </w:rPr>
        <w:t xml:space="preserve">EL BANCO </w:t>
      </w:r>
      <w:r w:rsidR="00156CE2" w:rsidRPr="00EB44B5">
        <w:rPr>
          <w:sz w:val="20"/>
          <w:szCs w:val="20"/>
          <w:lang w:val="es-ES_tradnl"/>
        </w:rPr>
        <w:t>y/u otro documento similar que acredite el pago de la deuda) en el instrumento público conforme a lo establecido en el Decreto Supremo N° 150-2007-EF modificado por Ley N° 30730.</w:t>
      </w:r>
    </w:p>
    <w:p w14:paraId="6B01ECEC" w14:textId="77777777" w:rsidR="00156CE2" w:rsidRPr="00156CE2" w:rsidRDefault="00156CE2" w:rsidP="00156CE2">
      <w:pPr>
        <w:pStyle w:val="Prrafodelista"/>
        <w:spacing w:after="0" w:line="240" w:lineRule="auto"/>
        <w:jc w:val="both"/>
        <w:rPr>
          <w:sz w:val="20"/>
          <w:szCs w:val="20"/>
          <w:lang w:val="es-MX"/>
        </w:rPr>
      </w:pPr>
    </w:p>
    <w:p w14:paraId="05815AB3" w14:textId="58DB373C" w:rsidR="007C7D72" w:rsidRPr="00452A3A" w:rsidRDefault="007C7D72" w:rsidP="00B54B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2C78D2">
        <w:rPr>
          <w:sz w:val="20"/>
          <w:szCs w:val="20"/>
          <w:lang w:val="es-ES_tradnl"/>
        </w:rPr>
        <w:t xml:space="preserve">Firma de la escritura pública que la presente minuta origine por parte de </w:t>
      </w:r>
      <w:r w:rsidR="00F411FF" w:rsidRPr="00080A8B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FONDO MYPE - TCHN, FONDO DE INVERSION PRIVADO</w:t>
      </w:r>
      <w:r w:rsidR="00F411FF" w:rsidRPr="00DC33E0">
        <w:rPr>
          <w:b/>
          <w:sz w:val="20"/>
          <w:szCs w:val="20"/>
          <w:lang w:val="es-ES_tradnl"/>
        </w:rPr>
        <w:t>,</w:t>
      </w:r>
      <w:r w:rsidRPr="002C78D2">
        <w:rPr>
          <w:b/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>manifestando expresamente su conformidad respecto al pago de la(s) obligación(es) de</w:t>
      </w:r>
      <w:r w:rsidR="004E69F3" w:rsidRPr="002C78D2">
        <w:rPr>
          <w:sz w:val="20"/>
          <w:szCs w:val="20"/>
          <w:lang w:val="es-ES_tradnl"/>
        </w:rPr>
        <w:t>l financiamiento</w:t>
      </w:r>
      <w:r w:rsidRPr="002C78D2">
        <w:rPr>
          <w:sz w:val="20"/>
          <w:szCs w:val="20"/>
          <w:lang w:val="es-ES_tradnl"/>
        </w:rPr>
        <w:t>; por lo cual usted señor Notario deberá tomar declaración de dicho representante donde exprese que se ha hecho efectivo la cancelación de la(s)</w:t>
      </w:r>
      <w:r w:rsidR="00175CD2">
        <w:rPr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>obligación(es) de</w:t>
      </w:r>
      <w:r w:rsidR="004E69F3" w:rsidRPr="002C78D2">
        <w:rPr>
          <w:sz w:val="20"/>
          <w:szCs w:val="20"/>
          <w:lang w:val="es-ES_tradnl"/>
        </w:rPr>
        <w:t>l financiamiento</w:t>
      </w:r>
      <w:r w:rsidR="0038475A">
        <w:rPr>
          <w:sz w:val="20"/>
          <w:szCs w:val="20"/>
          <w:lang w:val="es-ES_tradnl"/>
        </w:rPr>
        <w:t xml:space="preserve">, </w:t>
      </w:r>
      <w:r w:rsidRPr="002C78D2">
        <w:rPr>
          <w:sz w:val="20"/>
          <w:szCs w:val="20"/>
          <w:lang w:val="es-ES_tradnl"/>
        </w:rPr>
        <w:t xml:space="preserve">que el cliente mantiene con el </w:t>
      </w:r>
      <w:r w:rsidR="00916728" w:rsidRPr="00080A8B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FONDO MYPE - TCHN, FONDO DE INVERSION PRIVADO</w:t>
      </w:r>
      <w:r w:rsidR="00916728" w:rsidRPr="00DC33E0">
        <w:rPr>
          <w:rFonts w:ascii="Calibri" w:hAnsi="Calibri" w:cs="Calibri"/>
          <w:color w:val="000000"/>
          <w:sz w:val="20"/>
          <w:szCs w:val="20"/>
          <w:lang w:eastAsia="es-PE"/>
        </w:rPr>
        <w:t>.</w:t>
      </w:r>
      <w:r w:rsidRPr="002C78D2">
        <w:rPr>
          <w:b/>
          <w:sz w:val="20"/>
          <w:szCs w:val="20"/>
          <w:lang w:val="es-ES_tradnl"/>
        </w:rPr>
        <w:t xml:space="preserve"> </w:t>
      </w:r>
      <w:r w:rsidR="00DC1445" w:rsidRPr="002C78D2">
        <w:rPr>
          <w:b/>
          <w:sz w:val="20"/>
          <w:szCs w:val="20"/>
          <w:lang w:val="es-ES_tradnl"/>
        </w:rPr>
        <w:t xml:space="preserve"> </w:t>
      </w:r>
    </w:p>
    <w:p w14:paraId="13711010" w14:textId="77777777" w:rsidR="00452A3A" w:rsidRPr="00452A3A" w:rsidRDefault="00452A3A" w:rsidP="00452A3A">
      <w:pPr>
        <w:pStyle w:val="Prrafodelista"/>
        <w:rPr>
          <w:sz w:val="20"/>
          <w:szCs w:val="20"/>
          <w:lang w:val="es-MX"/>
        </w:rPr>
      </w:pPr>
    </w:p>
    <w:p w14:paraId="66ACEF9C" w14:textId="01A376D9" w:rsidR="00452A3A" w:rsidRPr="00452A3A" w:rsidRDefault="00452A3A" w:rsidP="00452A3A">
      <w:pPr>
        <w:pStyle w:val="Prrafodelista"/>
        <w:numPr>
          <w:ilvl w:val="0"/>
          <w:numId w:val="1"/>
        </w:numPr>
        <w:jc w:val="both"/>
        <w:rPr>
          <w:bCs/>
          <w:sz w:val="20"/>
          <w:szCs w:val="20"/>
          <w:lang w:val="es-ES_tradnl"/>
        </w:rPr>
      </w:pPr>
      <w:r w:rsidRPr="00D34C65">
        <w:rPr>
          <w:bCs/>
          <w:sz w:val="20"/>
          <w:szCs w:val="20"/>
          <w:lang w:val="es-ES_tradnl"/>
        </w:rPr>
        <w:t xml:space="preserve">Una vez que haya suscrito la escritura pública que origine la presente minuta, se hará entrega del Título de Crédito Hipotecario Negociable Nº </w:t>
      </w:r>
      <w:r w:rsidRPr="00080A8B">
        <w:rPr>
          <w:rFonts w:ascii="Calibri" w:hAnsi="Calibri" w:cs="Calibri"/>
          <w:b/>
          <w:bCs/>
          <w:spacing w:val="-3"/>
          <w:sz w:val="20"/>
          <w:szCs w:val="20"/>
          <w:highlight w:val="yellow"/>
        </w:rPr>
        <w:t>0010185</w:t>
      </w:r>
      <w:r w:rsidRPr="00D34C65">
        <w:rPr>
          <w:bCs/>
          <w:sz w:val="20"/>
          <w:szCs w:val="20"/>
          <w:lang w:val="es-ES_tradnl"/>
        </w:rPr>
        <w:t xml:space="preserve">, debidamente cancelado por el </w:t>
      </w:r>
      <w:r w:rsidRPr="00080A8B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FONDO MYPE - TCHN, FONDO DE INVERSION PRIVADO</w:t>
      </w:r>
      <w:r w:rsidRPr="00D34C65">
        <w:rPr>
          <w:bCs/>
          <w:sz w:val="20"/>
          <w:szCs w:val="20"/>
          <w:lang w:val="es-ES_tradnl"/>
        </w:rPr>
        <w:t xml:space="preserve">, para los efectos del levantamiento de la hipoteca inscrita en el Asiento N° </w:t>
      </w:r>
      <w:r w:rsidRPr="00080A8B">
        <w:rPr>
          <w:bCs/>
          <w:sz w:val="20"/>
          <w:szCs w:val="20"/>
          <w:highlight w:val="yellow"/>
          <w:lang w:val="es-ES_tradnl"/>
        </w:rPr>
        <w:t>D00003</w:t>
      </w:r>
      <w:r w:rsidRPr="00D34C65">
        <w:rPr>
          <w:bCs/>
          <w:sz w:val="20"/>
          <w:szCs w:val="20"/>
          <w:lang w:val="es-ES_tradnl"/>
        </w:rPr>
        <w:t xml:space="preserve"> de la Partida Electrónica N° </w:t>
      </w:r>
      <w:r w:rsidRPr="00080A8B">
        <w:rPr>
          <w:rFonts w:ascii="Calibri" w:hAnsi="Calibri" w:cs="Calibri"/>
          <w:b/>
          <w:bCs/>
          <w:sz w:val="20"/>
          <w:szCs w:val="20"/>
          <w:highlight w:val="yellow"/>
          <w:lang w:val="es-ES"/>
        </w:rPr>
        <w:t>11809933</w:t>
      </w:r>
      <w:r w:rsidRPr="00D34C65">
        <w:rPr>
          <w:bCs/>
          <w:sz w:val="20"/>
          <w:szCs w:val="20"/>
          <w:lang w:val="es-ES_tradnl"/>
        </w:rPr>
        <w:t xml:space="preserve"> del Registro de Predios de la Zona Registral Nº IX – Sede Lima; así como también, al levantamiento del Asiento N° </w:t>
      </w:r>
      <w:r w:rsidRPr="00080A8B">
        <w:rPr>
          <w:bCs/>
          <w:sz w:val="20"/>
          <w:szCs w:val="20"/>
          <w:highlight w:val="yellow"/>
          <w:lang w:val="es-ES_tradnl"/>
        </w:rPr>
        <w:t>D00004</w:t>
      </w:r>
      <w:r w:rsidRPr="00D34C65">
        <w:rPr>
          <w:bCs/>
          <w:sz w:val="20"/>
          <w:szCs w:val="20"/>
          <w:lang w:val="es-ES_tradnl"/>
        </w:rPr>
        <w:t xml:space="preserve"> de la referida partida, concerniente a la emisión del Título de Crédito Hipotecario Negociable.</w:t>
      </w:r>
    </w:p>
    <w:p w14:paraId="6A7F871A" w14:textId="77777777" w:rsidR="00B54BDD" w:rsidRPr="002C78D2" w:rsidRDefault="00B54BDD" w:rsidP="00B54BDD">
      <w:pPr>
        <w:pStyle w:val="Prrafodelista"/>
        <w:spacing w:after="0" w:line="240" w:lineRule="auto"/>
        <w:jc w:val="both"/>
        <w:rPr>
          <w:sz w:val="20"/>
          <w:szCs w:val="20"/>
          <w:lang w:val="es-MX"/>
        </w:rPr>
      </w:pPr>
    </w:p>
    <w:p w14:paraId="4E814B89" w14:textId="13ABA289" w:rsidR="007C7D72" w:rsidRPr="002C78D2" w:rsidRDefault="00785835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MX"/>
        </w:rPr>
        <w:t>TERCERO</w:t>
      </w:r>
      <w:r w:rsidRPr="002C78D2">
        <w:rPr>
          <w:b/>
          <w:sz w:val="20"/>
          <w:szCs w:val="20"/>
          <w:lang w:val="es-MX"/>
        </w:rPr>
        <w:t>. -</w:t>
      </w:r>
      <w:r w:rsidR="007C7D72" w:rsidRPr="002C78D2">
        <w:rPr>
          <w:b/>
          <w:sz w:val="20"/>
          <w:szCs w:val="20"/>
          <w:lang w:val="es-MX"/>
        </w:rPr>
        <w:t xml:space="preserve"> </w:t>
      </w:r>
      <w:r w:rsidR="007C7D72" w:rsidRPr="002C78D2">
        <w:rPr>
          <w:sz w:val="20"/>
          <w:szCs w:val="20"/>
          <w:lang w:val="es-MX"/>
        </w:rPr>
        <w:t>Queda expresamente establecido por las partes que, si no se efectuase el pago referido en l</w:t>
      </w:r>
      <w:r w:rsidR="005E25A4" w:rsidRPr="002C78D2">
        <w:rPr>
          <w:sz w:val="20"/>
          <w:szCs w:val="20"/>
          <w:lang w:val="es-MX"/>
        </w:rPr>
        <w:t xml:space="preserve">a cláusula anterior a fecha </w:t>
      </w:r>
      <w:r w:rsidR="0080611B" w:rsidRPr="00942828">
        <w:rPr>
          <w:sz w:val="20"/>
          <w:szCs w:val="20"/>
          <w:highlight w:val="yellow"/>
          <w:lang w:val="es-MX"/>
        </w:rPr>
        <w:t>0</w:t>
      </w:r>
      <w:r w:rsidR="00615121" w:rsidRPr="00942828">
        <w:rPr>
          <w:sz w:val="20"/>
          <w:szCs w:val="20"/>
          <w:highlight w:val="yellow"/>
          <w:lang w:val="es-MX"/>
        </w:rPr>
        <w:t>6</w:t>
      </w:r>
      <w:r w:rsidR="0080611B" w:rsidRPr="00942828">
        <w:rPr>
          <w:sz w:val="20"/>
          <w:szCs w:val="20"/>
          <w:highlight w:val="yellow"/>
          <w:lang w:val="es-MX"/>
        </w:rPr>
        <w:t>/11/2023</w:t>
      </w:r>
      <w:r w:rsidR="005E25A4" w:rsidRPr="002C78D2">
        <w:rPr>
          <w:sz w:val="20"/>
          <w:szCs w:val="20"/>
          <w:lang w:val="es-MX"/>
        </w:rPr>
        <w:t xml:space="preserve">, ésta quedará </w:t>
      </w:r>
      <w:r w:rsidR="005E25A4" w:rsidRPr="002C78D2">
        <w:rPr>
          <w:b/>
          <w:sz w:val="20"/>
          <w:szCs w:val="20"/>
          <w:lang w:val="es-MX"/>
        </w:rPr>
        <w:t xml:space="preserve">sin efecto </w:t>
      </w:r>
      <w:r w:rsidR="005E25A4" w:rsidRPr="002C78D2">
        <w:rPr>
          <w:sz w:val="20"/>
          <w:szCs w:val="20"/>
          <w:lang w:val="es-MX"/>
        </w:rPr>
        <w:t xml:space="preserve">y en consecuencia el </w:t>
      </w:r>
      <w:r w:rsidR="009038AA" w:rsidRPr="00942828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FONDO MYPE - TCHN, FONDO DE INVERSION PRIVADO</w:t>
      </w:r>
      <w:r w:rsidR="005E25A4" w:rsidRPr="002C78D2">
        <w:rPr>
          <w:b/>
          <w:sz w:val="20"/>
          <w:szCs w:val="20"/>
          <w:lang w:val="es-ES_tradnl"/>
        </w:rPr>
        <w:t xml:space="preserve"> </w:t>
      </w:r>
      <w:r w:rsidR="005E25A4" w:rsidRPr="002C78D2">
        <w:rPr>
          <w:sz w:val="20"/>
          <w:szCs w:val="20"/>
          <w:lang w:val="es-ES_tradnl"/>
        </w:rPr>
        <w:t xml:space="preserve">no estará obligado a suscribir la escritura pública correspondiente, manteniendo la </w:t>
      </w:r>
      <w:r w:rsidR="005E25A4" w:rsidRPr="002C78D2">
        <w:rPr>
          <w:b/>
          <w:sz w:val="20"/>
          <w:szCs w:val="20"/>
          <w:lang w:val="es-ES_tradnl"/>
        </w:rPr>
        <w:t xml:space="preserve">HIPOTECA </w:t>
      </w:r>
      <w:r w:rsidR="005E25A4" w:rsidRPr="002C78D2">
        <w:rPr>
          <w:sz w:val="20"/>
          <w:szCs w:val="20"/>
          <w:lang w:val="es-ES_tradnl"/>
        </w:rPr>
        <w:t xml:space="preserve">su plena vigencia. </w:t>
      </w:r>
    </w:p>
    <w:p w14:paraId="2696F4C3" w14:textId="77777777" w:rsidR="00B54BDD" w:rsidRPr="002C78D2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72720868" w14:textId="37E9AEE1" w:rsidR="00E04CB7" w:rsidRPr="00595573" w:rsidRDefault="00345F30" w:rsidP="002C78D2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ES_tradnl"/>
        </w:rPr>
        <w:lastRenderedPageBreak/>
        <w:t>CUARTO</w:t>
      </w:r>
      <w:r w:rsidRPr="002C78D2">
        <w:rPr>
          <w:b/>
          <w:sz w:val="20"/>
          <w:szCs w:val="20"/>
          <w:lang w:val="es-ES_tradnl"/>
        </w:rPr>
        <w:t>. -</w:t>
      </w:r>
      <w:r w:rsidR="005E25A4" w:rsidRPr="002C78D2">
        <w:rPr>
          <w:b/>
          <w:sz w:val="20"/>
          <w:szCs w:val="20"/>
          <w:lang w:val="es-ES_tradnl"/>
        </w:rPr>
        <w:t xml:space="preserve"> </w:t>
      </w:r>
      <w:r w:rsidR="005E25A4" w:rsidRPr="002C78D2">
        <w:rPr>
          <w:sz w:val="20"/>
          <w:szCs w:val="20"/>
          <w:lang w:val="es-ES_tradnl"/>
        </w:rPr>
        <w:t xml:space="preserve">Todos los gastos notariales, registrales y tributos que origine la presente minuta serán por cuenta del actual propietario del inmueble, incluyendo los de una copia </w:t>
      </w:r>
      <w:r w:rsidR="00785835" w:rsidRPr="002C78D2">
        <w:rPr>
          <w:sz w:val="20"/>
          <w:szCs w:val="20"/>
          <w:lang w:val="es-ES_tradnl"/>
        </w:rPr>
        <w:t>simple</w:t>
      </w:r>
      <w:r w:rsidR="005E25A4" w:rsidRPr="002C78D2">
        <w:rPr>
          <w:sz w:val="20"/>
          <w:szCs w:val="20"/>
          <w:lang w:val="es-ES_tradnl"/>
        </w:rPr>
        <w:t xml:space="preserve"> para el </w:t>
      </w:r>
      <w:r w:rsidR="000330ED" w:rsidRPr="00942828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FONDO MYPE - TCHN, FONDO DE INVERSION PRIVADO</w:t>
      </w:r>
      <w:r w:rsidR="0058259E" w:rsidRPr="002C78D2">
        <w:rPr>
          <w:sz w:val="20"/>
          <w:szCs w:val="20"/>
          <w:lang w:val="es-ES_tradnl"/>
        </w:rPr>
        <w:t xml:space="preserve"> </w:t>
      </w:r>
      <w:r w:rsidR="005E25A4" w:rsidRPr="002C78D2">
        <w:rPr>
          <w:sz w:val="20"/>
          <w:szCs w:val="20"/>
          <w:lang w:val="es-ES_tradnl"/>
        </w:rPr>
        <w:t xml:space="preserve">del Testimonio de la Escritura Pública que se genere. </w:t>
      </w:r>
    </w:p>
    <w:p w14:paraId="527B6733" w14:textId="77777777" w:rsidR="00E04CB7" w:rsidRDefault="00E04CB7" w:rsidP="002C78D2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4AABA03D" w14:textId="78294D80" w:rsidR="002C78D2" w:rsidRPr="002C78D2" w:rsidRDefault="002C78D2" w:rsidP="002C78D2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ES_tradnl"/>
        </w:rPr>
        <w:t>QUINTO</w:t>
      </w:r>
      <w:r w:rsidRPr="002C78D2">
        <w:rPr>
          <w:sz w:val="20"/>
          <w:szCs w:val="20"/>
          <w:lang w:val="es-ES_tradnl"/>
        </w:rPr>
        <w:t>: Que, en caso de AUSENCIA de uno de los representantes que firman el presente documento para la suscripción de la escritura pública  que de origen</w:t>
      </w:r>
      <w:r w:rsidR="00F87EF1">
        <w:rPr>
          <w:sz w:val="20"/>
          <w:szCs w:val="20"/>
          <w:lang w:val="es-ES_tradnl"/>
        </w:rPr>
        <w:t xml:space="preserve"> a</w:t>
      </w:r>
      <w:r w:rsidRPr="002C78D2">
        <w:rPr>
          <w:sz w:val="20"/>
          <w:szCs w:val="20"/>
          <w:lang w:val="es-ES_tradnl"/>
        </w:rPr>
        <w:t xml:space="preserve"> la </w:t>
      </w:r>
      <w:r w:rsidR="00865B7A">
        <w:rPr>
          <w:sz w:val="20"/>
          <w:szCs w:val="20"/>
          <w:lang w:val="es-ES_tradnl"/>
        </w:rPr>
        <w:t>minuta</w:t>
      </w:r>
      <w:r w:rsidRPr="002C78D2">
        <w:rPr>
          <w:sz w:val="20"/>
          <w:szCs w:val="20"/>
          <w:lang w:val="es-ES_tradnl"/>
        </w:rPr>
        <w:t xml:space="preserve"> de </w:t>
      </w:r>
      <w:r w:rsidR="00865B7A" w:rsidRPr="00865B7A">
        <w:rPr>
          <w:sz w:val="20"/>
          <w:szCs w:val="20"/>
          <w:lang w:val="es-ES_tradnl"/>
        </w:rPr>
        <w:t>CANCELACIÓN Y LEVANTAMIENTO CONDICIONADO DE HIPOTECA</w:t>
      </w:r>
      <w:r w:rsidRPr="002C78D2">
        <w:rPr>
          <w:sz w:val="20"/>
          <w:szCs w:val="20"/>
          <w:lang w:val="es-ES_tradnl"/>
        </w:rPr>
        <w:t>, se autoriza para que en su reemplazo realice la firma del documento en mención a l</w:t>
      </w:r>
      <w:r w:rsidR="00F87EF1">
        <w:rPr>
          <w:sz w:val="20"/>
          <w:szCs w:val="20"/>
          <w:lang w:val="es-ES_tradnl"/>
        </w:rPr>
        <w:t>a</w:t>
      </w:r>
      <w:r w:rsidRPr="002C78D2">
        <w:rPr>
          <w:sz w:val="20"/>
          <w:szCs w:val="20"/>
          <w:lang w:val="es-ES_tradnl"/>
        </w:rPr>
        <w:t xml:space="preserve">s personas </w:t>
      </w:r>
      <w:r w:rsidRPr="002C78D2">
        <w:rPr>
          <w:sz w:val="20"/>
          <w:szCs w:val="20"/>
        </w:rPr>
        <w:t>ELENA YSABEL MARTÍNEZ CASTILLO, identificada con DNI Nº 10181181, y</w:t>
      </w:r>
      <w:r w:rsidR="00F87EF1">
        <w:rPr>
          <w:sz w:val="20"/>
          <w:szCs w:val="20"/>
        </w:rPr>
        <w:t>/o</w:t>
      </w:r>
      <w:r w:rsidRPr="002C78D2">
        <w:rPr>
          <w:sz w:val="20"/>
          <w:szCs w:val="20"/>
        </w:rPr>
        <w:t xml:space="preserve"> CAROLINA ALEXANDRA HUERTA FLORES, identificada con DNI Nº 48307517</w:t>
      </w:r>
      <w:r w:rsidRPr="002C78D2">
        <w:rPr>
          <w:sz w:val="20"/>
          <w:szCs w:val="20"/>
          <w:lang w:val="es-ES_tradnl"/>
        </w:rPr>
        <w:t>, para lo cual se encuentran facultadas en las mismas condiciones que los representantes que han suscrito la presente cláusula adicional, cuyos poderes se encuentran inscritos en el asiento</w:t>
      </w:r>
      <w:r w:rsidR="00583113">
        <w:rPr>
          <w:sz w:val="20"/>
          <w:szCs w:val="20"/>
          <w:lang w:val="es-ES_tradnl"/>
        </w:rPr>
        <w:t>s</w:t>
      </w:r>
      <w:r w:rsidRPr="002C78D2">
        <w:rPr>
          <w:sz w:val="20"/>
          <w:szCs w:val="20"/>
          <w:lang w:val="es-ES_tradnl"/>
        </w:rPr>
        <w:t xml:space="preserve"> C00033</w:t>
      </w:r>
      <w:r w:rsidR="00942828">
        <w:rPr>
          <w:sz w:val="20"/>
          <w:szCs w:val="20"/>
          <w:lang w:val="es-ES_tradnl"/>
        </w:rPr>
        <w:t xml:space="preserve"> y C00037</w:t>
      </w:r>
      <w:r w:rsidRPr="002C78D2">
        <w:rPr>
          <w:b/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>de la Partida registral N° 11856072 del Registro de Personas Jurídicas de Lima.</w:t>
      </w:r>
    </w:p>
    <w:p w14:paraId="6FAD7DA7" w14:textId="77777777" w:rsidR="00E04CB7" w:rsidRDefault="00E04CB7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0E5B2D5D" w14:textId="42B332B7" w:rsidR="00B54BDD" w:rsidRPr="002C78D2" w:rsidRDefault="005E25A4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sz w:val="20"/>
          <w:szCs w:val="20"/>
          <w:lang w:val="es-ES_tradnl"/>
        </w:rPr>
        <w:t xml:space="preserve">Agregue Usted Señor Notario las demás cláusulas de ley y sírvase enviar los partes al Registro de Predios correspondiente para la inscripción respectiva. </w:t>
      </w:r>
    </w:p>
    <w:p w14:paraId="29CF89AA" w14:textId="77777777" w:rsidR="00B54BDD" w:rsidRPr="002C78D2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60A32B2A" w14:textId="0023EBC8" w:rsidR="00785835" w:rsidRDefault="00D964A8" w:rsidP="00D964A8">
      <w:pPr>
        <w:spacing w:after="0" w:line="240" w:lineRule="auto"/>
        <w:rPr>
          <w:sz w:val="20"/>
          <w:szCs w:val="20"/>
          <w:lang w:val="es-ES_tradnl"/>
        </w:rPr>
      </w:pPr>
      <w:r w:rsidRPr="00E51CB1">
        <w:rPr>
          <w:sz w:val="20"/>
          <w:szCs w:val="20"/>
          <w:highlight w:val="yellow"/>
          <w:lang w:val="es-ES_tradnl"/>
        </w:rPr>
        <w:t>Lima, 03 de noviembre del 2023</w:t>
      </w:r>
      <w:r w:rsidR="00A15574">
        <w:rPr>
          <w:sz w:val="20"/>
          <w:szCs w:val="20"/>
          <w:lang w:val="es-ES_tradnl"/>
        </w:rPr>
        <w:t>.</w:t>
      </w:r>
    </w:p>
    <w:p w14:paraId="3A372DCC" w14:textId="30F6B521" w:rsidR="002A6C40" w:rsidRDefault="002A6C40" w:rsidP="00D964A8">
      <w:pPr>
        <w:spacing w:after="0" w:line="240" w:lineRule="auto"/>
        <w:rPr>
          <w:sz w:val="20"/>
          <w:szCs w:val="20"/>
          <w:lang w:val="es-ES_tradnl"/>
        </w:rPr>
      </w:pPr>
    </w:p>
    <w:p w14:paraId="038F72C2" w14:textId="77777777" w:rsidR="00404CAD" w:rsidRDefault="00404CAD" w:rsidP="00D964A8">
      <w:pPr>
        <w:spacing w:after="0" w:line="240" w:lineRule="auto"/>
        <w:rPr>
          <w:sz w:val="20"/>
          <w:szCs w:val="20"/>
          <w:lang w:val="es-ES_tradnl"/>
        </w:rPr>
      </w:pPr>
    </w:p>
    <w:p w14:paraId="6C98DBA9" w14:textId="77777777" w:rsidR="002A6C40" w:rsidRPr="00D964A8" w:rsidRDefault="002A6C40" w:rsidP="00D964A8">
      <w:pPr>
        <w:spacing w:after="0" w:line="240" w:lineRule="auto"/>
        <w:rPr>
          <w:sz w:val="20"/>
          <w:szCs w:val="20"/>
          <w:lang w:val="es-ES_tradnl"/>
        </w:rPr>
      </w:pPr>
    </w:p>
    <w:p w14:paraId="5245B4E2" w14:textId="77777777" w:rsidR="005E25A4" w:rsidRPr="00E04CB7" w:rsidRDefault="005E25A4" w:rsidP="005E25A4">
      <w:pPr>
        <w:pStyle w:val="Ttulo1"/>
        <w:ind w:left="0" w:firstLine="0"/>
        <w:jc w:val="center"/>
        <w:rPr>
          <w:rFonts w:ascii="Calibri" w:hAnsi="Calibri" w:cs="Arial"/>
          <w:sz w:val="20"/>
        </w:rPr>
      </w:pPr>
      <w:r w:rsidRPr="00E04CB7">
        <w:rPr>
          <w:rFonts w:ascii="Calibri" w:hAnsi="Calibri" w:cs="Arial"/>
          <w:sz w:val="20"/>
        </w:rPr>
        <w:t>EL ACREEDOR</w:t>
      </w:r>
    </w:p>
    <w:p w14:paraId="61A13F02" w14:textId="77777777" w:rsidR="00D964A8" w:rsidRPr="00DC33E0" w:rsidRDefault="00D964A8" w:rsidP="00D964A8">
      <w:pPr>
        <w:spacing w:line="240" w:lineRule="atLeast"/>
        <w:jc w:val="center"/>
        <w:rPr>
          <w:rFonts w:ascii="Calibri" w:hAnsi="Calibri" w:cs="Arial"/>
          <w:b/>
          <w:bCs/>
          <w:sz w:val="20"/>
          <w:szCs w:val="20"/>
        </w:rPr>
      </w:pPr>
      <w:r w:rsidRPr="00E51CB1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FONDO MYPE - TCHN, FONDO DE INVERSION PRIVADO</w:t>
      </w:r>
    </w:p>
    <w:p w14:paraId="1E72A066" w14:textId="373BA5A7" w:rsidR="005E25A4" w:rsidRDefault="005E25A4" w:rsidP="005E25A4">
      <w:pPr>
        <w:spacing w:line="240" w:lineRule="atLeast"/>
        <w:jc w:val="both"/>
        <w:rPr>
          <w:rFonts w:ascii="Calibri" w:hAnsi="Calibri" w:cs="Arial"/>
          <w:sz w:val="16"/>
          <w:szCs w:val="16"/>
        </w:rPr>
      </w:pPr>
    </w:p>
    <w:p w14:paraId="064EB7CF" w14:textId="77777777" w:rsidR="002C78D2" w:rsidRPr="00785835" w:rsidRDefault="002C78D2" w:rsidP="005E25A4">
      <w:pPr>
        <w:spacing w:line="240" w:lineRule="atLeast"/>
        <w:jc w:val="both"/>
        <w:rPr>
          <w:rFonts w:ascii="Calibri" w:hAnsi="Calibri" w:cs="Arial"/>
          <w:sz w:val="16"/>
          <w:szCs w:val="16"/>
        </w:rPr>
      </w:pPr>
    </w:p>
    <w:p w14:paraId="229DE70F" w14:textId="77777777" w:rsidR="001C6169" w:rsidRPr="00551A8D" w:rsidRDefault="001C6169" w:rsidP="001C6169">
      <w:pPr>
        <w:pStyle w:val="Sinespaciado"/>
        <w:jc w:val="center"/>
        <w:rPr>
          <w:rFonts w:cs="Calibri"/>
          <w:color w:val="000000"/>
          <w:sz w:val="20"/>
          <w:szCs w:val="20"/>
          <w:lang w:val="es-ES_tradnl" w:eastAsia="es-PE"/>
        </w:rPr>
      </w:pPr>
      <w:bookmarkStart w:id="3" w:name="_Hlk107325215"/>
      <w:r w:rsidRPr="00551A8D">
        <w:rPr>
          <w:rFonts w:cs="Calibri"/>
          <w:color w:val="000000"/>
          <w:sz w:val="20"/>
          <w:szCs w:val="20"/>
          <w:lang w:val="es-ES_tradnl" w:eastAsia="es-PE"/>
        </w:rPr>
        <w:t>____________________________________                           ____________________________________</w:t>
      </w:r>
    </w:p>
    <w:p w14:paraId="1EB5E26C" w14:textId="755B5EA0" w:rsidR="001C6169" w:rsidRPr="00551A8D" w:rsidRDefault="001C6169" w:rsidP="001C6169">
      <w:pPr>
        <w:pStyle w:val="Sinespaciado"/>
        <w:jc w:val="center"/>
        <w:rPr>
          <w:rFonts w:cs="Calibri"/>
          <w:b/>
          <w:bCs/>
          <w:color w:val="000000"/>
          <w:sz w:val="20"/>
          <w:szCs w:val="20"/>
          <w:lang w:val="es-ES_tradnl" w:eastAsia="es-PE"/>
        </w:rPr>
      </w:pPr>
      <w:r w:rsidRPr="00551A8D">
        <w:rPr>
          <w:rFonts w:cs="Calibri"/>
          <w:b/>
          <w:bCs/>
          <w:color w:val="000000"/>
          <w:sz w:val="20"/>
          <w:szCs w:val="20"/>
          <w:lang w:eastAsia="es-PE"/>
        </w:rPr>
        <w:t>Denisse Adriana I. Vega Farro</w:t>
      </w:r>
      <w:r w:rsidRPr="00551A8D">
        <w:rPr>
          <w:rFonts w:cs="Calibri"/>
          <w:b/>
          <w:bCs/>
          <w:color w:val="000000"/>
          <w:sz w:val="20"/>
          <w:szCs w:val="20"/>
          <w:lang w:val="es-ES_tradnl" w:eastAsia="es-PE"/>
        </w:rPr>
        <w:t xml:space="preserve">                                                         </w:t>
      </w:r>
      <w:r w:rsidR="00551A8D" w:rsidRPr="00551A8D">
        <w:rPr>
          <w:rFonts w:cs="Calibri"/>
          <w:b/>
          <w:bCs/>
          <w:color w:val="000000"/>
          <w:sz w:val="20"/>
          <w:szCs w:val="20"/>
          <w:lang w:val="es-ES_tradnl" w:eastAsia="es-PE"/>
        </w:rPr>
        <w:t>Miguel Ivan Moreano Peña</w:t>
      </w:r>
    </w:p>
    <w:p w14:paraId="42BC1703" w14:textId="06B9F6CF" w:rsidR="001C6169" w:rsidRPr="00551A8D" w:rsidRDefault="001C6169" w:rsidP="001C6169">
      <w:pPr>
        <w:pStyle w:val="Sinespaciado"/>
        <w:jc w:val="center"/>
        <w:rPr>
          <w:rFonts w:cs="Calibri"/>
          <w:b/>
          <w:bCs/>
          <w:color w:val="000000"/>
          <w:sz w:val="20"/>
          <w:szCs w:val="20"/>
          <w:lang w:val="es-ES_tradnl" w:eastAsia="es-PE"/>
        </w:rPr>
      </w:pPr>
      <w:r w:rsidRPr="00551A8D">
        <w:rPr>
          <w:rFonts w:cs="Calibri"/>
          <w:color w:val="000000"/>
          <w:sz w:val="20"/>
          <w:szCs w:val="20"/>
          <w:lang w:val="es-ES_tradnl" w:eastAsia="es-PE"/>
        </w:rPr>
        <w:t xml:space="preserve">DNI Nº 45443332                </w:t>
      </w:r>
      <w:r w:rsidRPr="00551A8D">
        <w:rPr>
          <w:rFonts w:cs="Calibri"/>
          <w:b/>
          <w:bCs/>
          <w:color w:val="000000"/>
          <w:sz w:val="20"/>
          <w:szCs w:val="20"/>
          <w:lang w:val="es-ES_tradnl" w:eastAsia="es-PE"/>
        </w:rPr>
        <w:t xml:space="preserve">                                                                  </w:t>
      </w:r>
      <w:r w:rsidR="00551A8D" w:rsidRPr="00551A8D">
        <w:rPr>
          <w:rFonts w:cs="Calibri"/>
          <w:color w:val="000000"/>
          <w:sz w:val="20"/>
          <w:szCs w:val="20"/>
          <w:lang w:val="es-ES_tradnl" w:eastAsia="es-PE"/>
        </w:rPr>
        <w:t>DNI Nº 46671319</w:t>
      </w:r>
    </w:p>
    <w:bookmarkEnd w:id="3"/>
    <w:p w14:paraId="6ACDD42B" w14:textId="401BF2FF" w:rsidR="005E25A4" w:rsidRDefault="005E25A4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0B45E80C" w14:textId="13E3CBCF" w:rsidR="002C2683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50E8790" w14:textId="39735E1A" w:rsidR="002C2683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19EDED87" w14:textId="57BE24F7" w:rsidR="002C2683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349CF82A" w14:textId="04E93456" w:rsidR="002C2683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018968E4" w14:textId="0F89954C" w:rsidR="002C2683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34894676" w14:textId="1160E4A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4D308E98" w14:textId="5ADB3256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626F445" w14:textId="3F75CB8A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50E4A1F" w14:textId="303E4AB3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0C47AC9" w14:textId="6CA74EFA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98DC47B" w14:textId="7EB77FAB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0A9ACEB" w14:textId="685B9F7E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1E0282BC" w14:textId="615E3798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6879F20" w14:textId="4BF097D1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7FD1D3E" w14:textId="7457B813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43DA7F6" w14:textId="2C617A56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329EF349" w14:textId="16E7FA49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5C796FED" w14:textId="39C7B3C9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3D48F3F2" w14:textId="32C36128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0C7317FF" w14:textId="366C4AA8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378F1A2" w14:textId="01DAD58E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433F6C3F" w14:textId="7328878D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4E514D2" w14:textId="135CAC03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53F9BF8" w14:textId="544F71BA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06CAD759" w14:textId="2EB41E9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0A63A48A" w14:textId="2BABEC8B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D9E62FD" w14:textId="4048839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3ABF9E3" w14:textId="179E3243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AFB020B" w14:textId="7A8A2155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FED81EA" w14:textId="19B25CAC" w:rsidR="002C2683" w:rsidRPr="00AF1E19" w:rsidRDefault="00CE37FA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  <w:r w:rsidRPr="00A3784C">
        <w:rPr>
          <w:rFonts w:ascii="Calibri" w:eastAsia="Times New Roman" w:hAnsi="Calibri" w:cs="Arial"/>
          <w:sz w:val="18"/>
          <w:szCs w:val="18"/>
          <w:highlight w:val="yellow"/>
          <w:lang w:val="es-ES_tradnl" w:eastAsia="es-ES"/>
        </w:rPr>
        <w:t>13779</w:t>
      </w:r>
      <w:r>
        <w:rPr>
          <w:rFonts w:ascii="Calibri" w:eastAsia="Times New Roman" w:hAnsi="Calibri" w:cs="Arial"/>
          <w:sz w:val="18"/>
          <w:szCs w:val="18"/>
          <w:lang w:val="es-ES_tradnl" w:eastAsia="es-ES"/>
        </w:rPr>
        <w:t xml:space="preserve"> </w:t>
      </w:r>
      <w:r w:rsidR="002C2683">
        <w:rPr>
          <w:rFonts w:ascii="Calibri" w:eastAsia="Times New Roman" w:hAnsi="Calibri" w:cs="Arial"/>
          <w:sz w:val="18"/>
          <w:szCs w:val="18"/>
          <w:lang w:val="es-ES_tradnl" w:eastAsia="es-ES"/>
        </w:rPr>
        <w:t>/MGH</w:t>
      </w:r>
    </w:p>
    <w:sectPr w:rsidR="002C2683" w:rsidRPr="00AF1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7312E" w14:textId="77777777" w:rsidR="00A14D6F" w:rsidRDefault="00A14D6F" w:rsidP="002C2683">
      <w:pPr>
        <w:spacing w:after="0" w:line="240" w:lineRule="auto"/>
      </w:pPr>
      <w:r>
        <w:separator/>
      </w:r>
    </w:p>
  </w:endnote>
  <w:endnote w:type="continuationSeparator" w:id="0">
    <w:p w14:paraId="266639CD" w14:textId="77777777" w:rsidR="00A14D6F" w:rsidRDefault="00A14D6F" w:rsidP="002C2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7CFBF" w14:textId="77777777" w:rsidR="00A14D6F" w:rsidRDefault="00A14D6F" w:rsidP="002C2683">
      <w:pPr>
        <w:spacing w:after="0" w:line="240" w:lineRule="auto"/>
      </w:pPr>
      <w:r>
        <w:separator/>
      </w:r>
    </w:p>
  </w:footnote>
  <w:footnote w:type="continuationSeparator" w:id="0">
    <w:p w14:paraId="37B2FAA9" w14:textId="77777777" w:rsidR="00A14D6F" w:rsidRDefault="00A14D6F" w:rsidP="002C2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B718A"/>
    <w:multiLevelType w:val="hybridMultilevel"/>
    <w:tmpl w:val="1EE6DB4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E45EB"/>
    <w:multiLevelType w:val="hybridMultilevel"/>
    <w:tmpl w:val="26DC39E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510520">
    <w:abstractNumId w:val="1"/>
  </w:num>
  <w:num w:numId="2" w16cid:durableId="818574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A33"/>
    <w:rsid w:val="00022BD6"/>
    <w:rsid w:val="000330ED"/>
    <w:rsid w:val="00046350"/>
    <w:rsid w:val="00047525"/>
    <w:rsid w:val="00080A8B"/>
    <w:rsid w:val="00081240"/>
    <w:rsid w:val="00082F4D"/>
    <w:rsid w:val="000A5C85"/>
    <w:rsid w:val="000D5A48"/>
    <w:rsid w:val="001471CD"/>
    <w:rsid w:val="00156CE2"/>
    <w:rsid w:val="001717A5"/>
    <w:rsid w:val="00175CD2"/>
    <w:rsid w:val="001A303A"/>
    <w:rsid w:val="001C6169"/>
    <w:rsid w:val="001F13F6"/>
    <w:rsid w:val="00200846"/>
    <w:rsid w:val="002306D1"/>
    <w:rsid w:val="00291A3E"/>
    <w:rsid w:val="002A6847"/>
    <w:rsid w:val="002A6C40"/>
    <w:rsid w:val="002B740B"/>
    <w:rsid w:val="002C1D8D"/>
    <w:rsid w:val="002C2683"/>
    <w:rsid w:val="002C78D2"/>
    <w:rsid w:val="00316C7E"/>
    <w:rsid w:val="00345F30"/>
    <w:rsid w:val="003716A1"/>
    <w:rsid w:val="0037264D"/>
    <w:rsid w:val="0038475A"/>
    <w:rsid w:val="003A07E9"/>
    <w:rsid w:val="003C2553"/>
    <w:rsid w:val="003C43F0"/>
    <w:rsid w:val="003E1441"/>
    <w:rsid w:val="003F6708"/>
    <w:rsid w:val="00404CAD"/>
    <w:rsid w:val="004061C7"/>
    <w:rsid w:val="004321E1"/>
    <w:rsid w:val="00452A3A"/>
    <w:rsid w:val="004E69F3"/>
    <w:rsid w:val="004F5946"/>
    <w:rsid w:val="005046AF"/>
    <w:rsid w:val="00510A54"/>
    <w:rsid w:val="005208D9"/>
    <w:rsid w:val="005301C9"/>
    <w:rsid w:val="00531088"/>
    <w:rsid w:val="00532F69"/>
    <w:rsid w:val="00551A8D"/>
    <w:rsid w:val="0058259E"/>
    <w:rsid w:val="00583113"/>
    <w:rsid w:val="00594F15"/>
    <w:rsid w:val="00595573"/>
    <w:rsid w:val="005B2942"/>
    <w:rsid w:val="005B6517"/>
    <w:rsid w:val="005E25A4"/>
    <w:rsid w:val="00615121"/>
    <w:rsid w:val="00626313"/>
    <w:rsid w:val="00627441"/>
    <w:rsid w:val="00633424"/>
    <w:rsid w:val="006470EC"/>
    <w:rsid w:val="00683EF5"/>
    <w:rsid w:val="006A227C"/>
    <w:rsid w:val="006E645B"/>
    <w:rsid w:val="00704573"/>
    <w:rsid w:val="007849B2"/>
    <w:rsid w:val="00785835"/>
    <w:rsid w:val="007C7D72"/>
    <w:rsid w:val="007D6E02"/>
    <w:rsid w:val="00804BE9"/>
    <w:rsid w:val="0080611B"/>
    <w:rsid w:val="00823799"/>
    <w:rsid w:val="008612BD"/>
    <w:rsid w:val="00865B7A"/>
    <w:rsid w:val="009038AA"/>
    <w:rsid w:val="00911D9E"/>
    <w:rsid w:val="0091290B"/>
    <w:rsid w:val="00916728"/>
    <w:rsid w:val="0093492A"/>
    <w:rsid w:val="00942828"/>
    <w:rsid w:val="0097089B"/>
    <w:rsid w:val="009A4A69"/>
    <w:rsid w:val="009E5EAD"/>
    <w:rsid w:val="00A03424"/>
    <w:rsid w:val="00A035C4"/>
    <w:rsid w:val="00A11D56"/>
    <w:rsid w:val="00A14D6F"/>
    <w:rsid w:val="00A15574"/>
    <w:rsid w:val="00A15A33"/>
    <w:rsid w:val="00A3784C"/>
    <w:rsid w:val="00A976DC"/>
    <w:rsid w:val="00AB1CFA"/>
    <w:rsid w:val="00AF1E19"/>
    <w:rsid w:val="00B01C46"/>
    <w:rsid w:val="00B04AC6"/>
    <w:rsid w:val="00B54BDD"/>
    <w:rsid w:val="00B61DA5"/>
    <w:rsid w:val="00B84404"/>
    <w:rsid w:val="00C427A6"/>
    <w:rsid w:val="00C45466"/>
    <w:rsid w:val="00C72A71"/>
    <w:rsid w:val="00C72F49"/>
    <w:rsid w:val="00C91E17"/>
    <w:rsid w:val="00CA4C5D"/>
    <w:rsid w:val="00CB37FB"/>
    <w:rsid w:val="00CE37FA"/>
    <w:rsid w:val="00D33993"/>
    <w:rsid w:val="00D964A8"/>
    <w:rsid w:val="00DA5E2B"/>
    <w:rsid w:val="00DB558A"/>
    <w:rsid w:val="00DB6CEE"/>
    <w:rsid w:val="00DC1445"/>
    <w:rsid w:val="00DC4D90"/>
    <w:rsid w:val="00DC6ACC"/>
    <w:rsid w:val="00DD4D8B"/>
    <w:rsid w:val="00DF08A0"/>
    <w:rsid w:val="00E01E92"/>
    <w:rsid w:val="00E04CB7"/>
    <w:rsid w:val="00E40966"/>
    <w:rsid w:val="00E51CB1"/>
    <w:rsid w:val="00E52920"/>
    <w:rsid w:val="00E627E8"/>
    <w:rsid w:val="00E64F4C"/>
    <w:rsid w:val="00EA399D"/>
    <w:rsid w:val="00EC770D"/>
    <w:rsid w:val="00F12ADC"/>
    <w:rsid w:val="00F411FF"/>
    <w:rsid w:val="00F42E7D"/>
    <w:rsid w:val="00F70AB0"/>
    <w:rsid w:val="00F87EF1"/>
    <w:rsid w:val="00FC5025"/>
    <w:rsid w:val="00FE3469"/>
    <w:rsid w:val="00FE73AD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56888C"/>
  <w15:chartTrackingRefBased/>
  <w15:docId w15:val="{73798C8F-9C16-494E-986A-FF44FCA5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E25A4"/>
    <w:pPr>
      <w:keepNext/>
      <w:suppressAutoHyphens/>
      <w:overflowPunct w:val="0"/>
      <w:autoSpaceDE w:val="0"/>
      <w:autoSpaceDN w:val="0"/>
      <w:adjustRightInd w:val="0"/>
      <w:spacing w:after="0" w:line="240" w:lineRule="auto"/>
      <w:ind w:left="3540" w:right="-45" w:firstLine="708"/>
      <w:jc w:val="both"/>
      <w:textAlignment w:val="baseline"/>
      <w:outlineLvl w:val="0"/>
    </w:pPr>
    <w:rPr>
      <w:rFonts w:ascii="Arial" w:eastAsia="Times New Roman" w:hAnsi="Arial" w:cs="Times New Roman"/>
      <w:b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AB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5E25A4"/>
    <w:rPr>
      <w:rFonts w:ascii="Arial" w:eastAsia="Times New Roman" w:hAnsi="Arial" w:cs="Times New Roman"/>
      <w:b/>
      <w:sz w:val="18"/>
      <w:szCs w:val="20"/>
      <w:lang w:val="es-ES_tradnl" w:eastAsia="es-ES"/>
    </w:rPr>
  </w:style>
  <w:style w:type="paragraph" w:styleId="Sinespaciado">
    <w:name w:val="No Spacing"/>
    <w:uiPriority w:val="1"/>
    <w:qFormat/>
    <w:rsid w:val="001C6169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2C2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2683"/>
  </w:style>
  <w:style w:type="paragraph" w:styleId="Piedepgina">
    <w:name w:val="footer"/>
    <w:basedOn w:val="Normal"/>
    <w:link w:val="PiedepginaCar"/>
    <w:uiPriority w:val="99"/>
    <w:unhideWhenUsed/>
    <w:rsid w:val="002C2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854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Elias Balboa</dc:creator>
  <cp:lastModifiedBy>Flor Gaspar H.</cp:lastModifiedBy>
  <cp:revision>128</cp:revision>
  <dcterms:created xsi:type="dcterms:W3CDTF">2021-03-24T20:33:00Z</dcterms:created>
  <dcterms:modified xsi:type="dcterms:W3CDTF">2024-02-05T21:43:00Z</dcterms:modified>
</cp:coreProperties>
</file>