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8BD" w:rsidRDefault="009367CB">
      <w:pPr>
        <w:jc w:val="right"/>
        <w:rPr>
          <w:rFonts w:ascii="Verdana" w:eastAsia="Verdana" w:hAnsi="Verdana" w:cs="Verdana"/>
          <w:b/>
          <w:u w:val="single"/>
          <w:shd w:val="clear" w:color="auto" w:fill="FFFFFF"/>
        </w:rPr>
      </w:pPr>
      <w:r>
        <w:rPr>
          <w:rFonts w:ascii="Verdana" w:eastAsia="Verdana" w:hAnsi="Verdana" w:cs="Verdana"/>
          <w:b/>
          <w:shd w:val="clear" w:color="auto" w:fill="FFFFFF"/>
        </w:rPr>
        <w:t xml:space="preserve">Lima, $FECHA.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3"/>
        <w:gridCol w:w="289"/>
        <w:gridCol w:w="902"/>
        <w:gridCol w:w="289"/>
        <w:gridCol w:w="5479"/>
      </w:tblGrid>
      <w:tr w:rsidR="001068BD" w:rsidTr="009367CB">
        <w:tblPrEx>
          <w:tblCellMar>
            <w:top w:w="0" w:type="dxa"/>
            <w:bottom w:w="0" w:type="dxa"/>
          </w:tblCellMar>
        </w:tblPrEx>
        <w:tc>
          <w:tcPr>
            <w:tcW w:w="9214" w:type="dxa"/>
            <w:gridSpan w:val="5"/>
            <w:shd w:val="clear" w:color="auto" w:fill="1F3864"/>
            <w:tcMar>
              <w:left w:w="108" w:type="dxa"/>
              <w:right w:w="108" w:type="dxa"/>
            </w:tcMar>
            <w:vAlign w:val="center"/>
          </w:tcPr>
          <w:p w:rsidR="001068BD" w:rsidRDefault="009367CB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FFFFF"/>
                <w:sz w:val="32"/>
                <w:shd w:val="clear" w:color="auto" w:fill="002060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32"/>
                <w:shd w:val="clear" w:color="auto" w:fill="002060"/>
              </w:rPr>
              <w:t>REQUERIMIENTO PRE – JUDICIAL</w:t>
            </w:r>
          </w:p>
          <w:p w:rsidR="001068BD" w:rsidRDefault="009367CB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12"/>
              </w:rPr>
              <w:t xml:space="preserve"> </w:t>
            </w:r>
          </w:p>
        </w:tc>
      </w:tr>
      <w:tr w:rsidR="001068BD" w:rsidTr="009367CB">
        <w:tblPrEx>
          <w:tblCellMar>
            <w:top w:w="0" w:type="dxa"/>
            <w:bottom w:w="0" w:type="dxa"/>
          </w:tblCellMar>
        </w:tblPrEx>
        <w:tc>
          <w:tcPr>
            <w:tcW w:w="1696" w:type="dxa"/>
            <w:shd w:val="clear" w:color="auto" w:fill="auto"/>
            <w:tcMar>
              <w:left w:w="108" w:type="dxa"/>
              <w:right w:w="108" w:type="dxa"/>
            </w:tcMar>
          </w:tcPr>
          <w:p w:rsidR="001068BD" w:rsidRDefault="009367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CLIENTE</w:t>
            </w:r>
          </w:p>
        </w:tc>
        <w:tc>
          <w:tcPr>
            <w:tcW w:w="289" w:type="dxa"/>
            <w:shd w:val="clear" w:color="auto" w:fill="auto"/>
            <w:tcMar>
              <w:left w:w="108" w:type="dxa"/>
              <w:right w:w="108" w:type="dxa"/>
            </w:tcMar>
          </w:tcPr>
          <w:p w:rsidR="001068BD" w:rsidRDefault="009367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  <w:tcMar>
              <w:left w:w="108" w:type="dxa"/>
              <w:right w:w="108" w:type="dxa"/>
            </w:tcMar>
          </w:tcPr>
          <w:p w:rsidR="001068BD" w:rsidRDefault="009367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$CLIENTE</w:t>
            </w:r>
          </w:p>
        </w:tc>
      </w:tr>
      <w:tr w:rsidR="001068BD" w:rsidTr="009367CB">
        <w:tblPrEx>
          <w:tblCellMar>
            <w:top w:w="0" w:type="dxa"/>
            <w:bottom w:w="0" w:type="dxa"/>
          </w:tblCellMar>
        </w:tblPrEx>
        <w:tc>
          <w:tcPr>
            <w:tcW w:w="1696" w:type="dxa"/>
            <w:shd w:val="clear" w:color="auto" w:fill="auto"/>
            <w:tcMar>
              <w:left w:w="108" w:type="dxa"/>
              <w:right w:w="108" w:type="dxa"/>
            </w:tcMar>
          </w:tcPr>
          <w:p w:rsidR="001068BD" w:rsidRDefault="009367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DOMICILIO</w:t>
            </w:r>
          </w:p>
        </w:tc>
        <w:tc>
          <w:tcPr>
            <w:tcW w:w="289" w:type="dxa"/>
            <w:shd w:val="clear" w:color="auto" w:fill="auto"/>
            <w:tcMar>
              <w:left w:w="108" w:type="dxa"/>
              <w:right w:w="108" w:type="dxa"/>
            </w:tcMar>
          </w:tcPr>
          <w:p w:rsidR="001068BD" w:rsidRDefault="009367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  <w:tcMar>
              <w:left w:w="108" w:type="dxa"/>
              <w:right w:w="108" w:type="dxa"/>
            </w:tcMar>
          </w:tcPr>
          <w:p w:rsidR="001068BD" w:rsidRDefault="009367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$DOMICILIO</w:t>
            </w:r>
          </w:p>
        </w:tc>
      </w:tr>
      <w:tr w:rsidR="001068BD" w:rsidTr="009367CB">
        <w:tblPrEx>
          <w:tblCellMar>
            <w:top w:w="0" w:type="dxa"/>
            <w:bottom w:w="0" w:type="dxa"/>
          </w:tblCellMar>
        </w:tblPrEx>
        <w:tc>
          <w:tcPr>
            <w:tcW w:w="1696" w:type="dxa"/>
            <w:shd w:val="clear" w:color="auto" w:fill="auto"/>
            <w:tcMar>
              <w:left w:w="108" w:type="dxa"/>
              <w:right w:w="108" w:type="dxa"/>
            </w:tcMar>
          </w:tcPr>
          <w:p w:rsidR="001068BD" w:rsidRDefault="009367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DISTRITO</w:t>
            </w:r>
          </w:p>
        </w:tc>
        <w:tc>
          <w:tcPr>
            <w:tcW w:w="289" w:type="dxa"/>
            <w:shd w:val="clear" w:color="auto" w:fill="auto"/>
            <w:tcMar>
              <w:left w:w="108" w:type="dxa"/>
              <w:right w:w="108" w:type="dxa"/>
            </w:tcMar>
          </w:tcPr>
          <w:p w:rsidR="001068BD" w:rsidRDefault="009367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  <w:tcMar>
              <w:left w:w="108" w:type="dxa"/>
              <w:right w:w="108" w:type="dxa"/>
            </w:tcMar>
          </w:tcPr>
          <w:p w:rsidR="001068BD" w:rsidRDefault="009367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$DISTRITO</w:t>
            </w:r>
          </w:p>
        </w:tc>
      </w:tr>
      <w:tr w:rsidR="001068BD" w:rsidTr="009367CB">
        <w:tblPrEx>
          <w:tblCellMar>
            <w:top w:w="0" w:type="dxa"/>
            <w:bottom w:w="0" w:type="dxa"/>
          </w:tblCellMar>
        </w:tblPrEx>
        <w:tc>
          <w:tcPr>
            <w:tcW w:w="1696" w:type="dxa"/>
            <w:shd w:val="clear" w:color="auto" w:fill="auto"/>
            <w:tcMar>
              <w:left w:w="108" w:type="dxa"/>
              <w:right w:w="108" w:type="dxa"/>
            </w:tcMar>
          </w:tcPr>
          <w:p w:rsidR="001068BD" w:rsidRDefault="009367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CÓDIGO</w:t>
            </w:r>
          </w:p>
        </w:tc>
        <w:tc>
          <w:tcPr>
            <w:tcW w:w="289" w:type="dxa"/>
            <w:shd w:val="clear" w:color="auto" w:fill="auto"/>
            <w:tcMar>
              <w:left w:w="108" w:type="dxa"/>
              <w:right w:w="108" w:type="dxa"/>
            </w:tcMar>
          </w:tcPr>
          <w:p w:rsidR="001068BD" w:rsidRDefault="009367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  <w:tcMar>
              <w:left w:w="108" w:type="dxa"/>
              <w:right w:w="108" w:type="dxa"/>
            </w:tcMar>
          </w:tcPr>
          <w:p w:rsidR="001068BD" w:rsidRDefault="009367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$CODIGO</w:t>
            </w:r>
          </w:p>
        </w:tc>
      </w:tr>
      <w:tr w:rsidR="001068BD" w:rsidTr="009367CB">
        <w:tblPrEx>
          <w:tblCellMar>
            <w:top w:w="0" w:type="dxa"/>
            <w:bottom w:w="0" w:type="dxa"/>
          </w:tblCellMar>
        </w:tblPrEx>
        <w:tc>
          <w:tcPr>
            <w:tcW w:w="1696" w:type="dxa"/>
            <w:shd w:val="clear" w:color="auto" w:fill="auto"/>
            <w:tcMar>
              <w:left w:w="108" w:type="dxa"/>
              <w:right w:w="108" w:type="dxa"/>
            </w:tcMar>
          </w:tcPr>
          <w:p w:rsidR="001068BD" w:rsidRDefault="009367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FONDO</w:t>
            </w:r>
          </w:p>
        </w:tc>
        <w:tc>
          <w:tcPr>
            <w:tcW w:w="289" w:type="dxa"/>
            <w:shd w:val="clear" w:color="auto" w:fill="auto"/>
            <w:tcMar>
              <w:left w:w="108" w:type="dxa"/>
              <w:right w:w="108" w:type="dxa"/>
            </w:tcMar>
          </w:tcPr>
          <w:p w:rsidR="001068BD" w:rsidRDefault="009367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  <w:tcMar>
              <w:left w:w="108" w:type="dxa"/>
              <w:right w:w="108" w:type="dxa"/>
            </w:tcMar>
          </w:tcPr>
          <w:p w:rsidR="001068BD" w:rsidRDefault="009367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$FONDO</w:t>
            </w:r>
          </w:p>
        </w:tc>
      </w:tr>
      <w:tr w:rsidR="001068BD" w:rsidTr="009367CB">
        <w:tblPrEx>
          <w:tblCellMar>
            <w:top w:w="0" w:type="dxa"/>
            <w:bottom w:w="0" w:type="dxa"/>
          </w:tblCellMar>
        </w:tblPrEx>
        <w:tc>
          <w:tcPr>
            <w:tcW w:w="2977" w:type="dxa"/>
            <w:gridSpan w:val="3"/>
            <w:shd w:val="clear" w:color="auto" w:fill="auto"/>
            <w:tcMar>
              <w:left w:w="108" w:type="dxa"/>
              <w:right w:w="108" w:type="dxa"/>
            </w:tcMar>
          </w:tcPr>
          <w:p w:rsidR="001068BD" w:rsidRDefault="009367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GESTORA DE COBRANZA</w:t>
            </w:r>
          </w:p>
        </w:tc>
        <w:tc>
          <w:tcPr>
            <w:tcW w:w="289" w:type="dxa"/>
            <w:shd w:val="clear" w:color="auto" w:fill="auto"/>
            <w:tcMar>
              <w:left w:w="108" w:type="dxa"/>
              <w:right w:w="108" w:type="dxa"/>
            </w:tcMar>
          </w:tcPr>
          <w:p w:rsidR="001068BD" w:rsidRDefault="009367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:</w:t>
            </w:r>
          </w:p>
        </w:tc>
        <w:tc>
          <w:tcPr>
            <w:tcW w:w="5948" w:type="dxa"/>
            <w:shd w:val="clear" w:color="auto" w:fill="auto"/>
            <w:tcMar>
              <w:left w:w="108" w:type="dxa"/>
              <w:right w:w="108" w:type="dxa"/>
            </w:tcMar>
          </w:tcPr>
          <w:p w:rsidR="001068BD" w:rsidRDefault="009367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$USUARIO</w:t>
            </w:r>
          </w:p>
        </w:tc>
      </w:tr>
    </w:tbl>
    <w:p w:rsidR="001068BD" w:rsidRDefault="009367CB">
      <w:pPr>
        <w:spacing w:after="0" w:line="240" w:lineRule="auto"/>
        <w:ind w:left="2832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>POPULAR S.A. SOCIEDAD ADMINISTRADORA DE FONDOS DE INVERSIÓN y FONDO POPULAR 1 - RENTA MIXTA, FONDO DE INVERSION PRIVADO</w:t>
      </w:r>
      <w:r>
        <w:rPr>
          <w:rFonts w:ascii="Verdana" w:eastAsia="Verdana" w:hAnsi="Verdana" w:cs="Verdana"/>
          <w:sz w:val="18"/>
        </w:rPr>
        <w:t xml:space="preserve">, </w:t>
      </w:r>
      <w:r>
        <w:rPr>
          <w:rFonts w:ascii="Verdana" w:eastAsia="Verdana" w:hAnsi="Verdana" w:cs="Verdana"/>
          <w:sz w:val="17"/>
        </w:rPr>
        <w:t>RUC # 20516816733, con domicilio en Av. Nicolás de Piérola Nº 938, Of. 302, Distrito, Provincia y Departamento de Lima, representada po</w:t>
      </w:r>
      <w:r>
        <w:rPr>
          <w:rFonts w:ascii="Verdana" w:eastAsia="Verdana" w:hAnsi="Verdana" w:cs="Verdana"/>
          <w:sz w:val="17"/>
        </w:rPr>
        <w:t>r los suscribientes, respetuosamente le informamos lo siguiente:</w:t>
      </w:r>
    </w:p>
    <w:p w:rsidR="001068BD" w:rsidRDefault="001068BD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1068BD" w:rsidRDefault="001068BD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1068BD" w:rsidRDefault="009367CB">
      <w:pPr>
        <w:spacing w:after="0" w:line="240" w:lineRule="auto"/>
        <w:ind w:firstLine="708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7"/>
        </w:rPr>
        <w:t>En reiteradas ocasiones hemos tratado de establecer contacto con Ud. pero sin tener éxito alguno. Es por ello que le hacemos llegar esta comunicación e invitarlo a acercarse a nuestras ofic</w:t>
      </w:r>
      <w:r>
        <w:rPr>
          <w:rFonts w:ascii="Verdana" w:eastAsia="Verdana" w:hAnsi="Verdana" w:cs="Verdana"/>
          <w:sz w:val="17"/>
        </w:rPr>
        <w:t>inas, con la intención de regularizar su deuda. Pudiendo de este modo evitar el engorroso Proceso Judicial que le generará mayores costos. Le informamos que ya estamos procediendo a realizar el</w:t>
      </w:r>
      <w:r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b/>
          <w:sz w:val="17"/>
        </w:rPr>
        <w:t>PROTESTO DEL TITULO VALOR (TCHN)</w:t>
      </w:r>
      <w:r>
        <w:rPr>
          <w:rFonts w:ascii="Verdana" w:eastAsia="Verdana" w:hAnsi="Verdana" w:cs="Verdana"/>
          <w:b/>
          <w:sz w:val="18"/>
        </w:rPr>
        <w:t xml:space="preserve">, </w:t>
      </w:r>
      <w:r>
        <w:rPr>
          <w:rFonts w:ascii="Verdana" w:eastAsia="Verdana" w:hAnsi="Verdana" w:cs="Verdana"/>
          <w:sz w:val="17"/>
        </w:rPr>
        <w:t>para posteriormente dar inicio al</w:t>
      </w:r>
      <w:r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b/>
          <w:sz w:val="17"/>
        </w:rPr>
        <w:t>PROCESO JUDICIAL DE EJECUCIÓN DE GARANTÍAS.</w:t>
      </w:r>
    </w:p>
    <w:p w:rsidR="001068BD" w:rsidRDefault="001068BD">
      <w:pPr>
        <w:spacing w:after="0" w:line="240" w:lineRule="auto"/>
        <w:jc w:val="both"/>
        <w:rPr>
          <w:rFonts w:ascii="Verdana" w:eastAsia="Verdana" w:hAnsi="Verdana" w:cs="Verdana"/>
          <w:b/>
          <w:sz w:val="18"/>
        </w:rPr>
      </w:pPr>
    </w:p>
    <w:p w:rsidR="001068BD" w:rsidRDefault="009367CB">
      <w:pPr>
        <w:spacing w:after="0" w:line="240" w:lineRule="auto"/>
        <w:ind w:firstLine="70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El presente requerimiento tiene su sustento legal en los artículos 1101º, 1219º, 1323º, 1428º del Código Civil; artículos 720 y siguientes del Código Procesal Civil. De igual ma</w:t>
      </w:r>
      <w:r>
        <w:rPr>
          <w:rFonts w:ascii="Verdana" w:eastAsia="Verdana" w:hAnsi="Verdana" w:cs="Verdana"/>
          <w:sz w:val="17"/>
        </w:rPr>
        <w:t xml:space="preserve">nera tiene se encuentra respaldado contractualmente en la Escritura Pública que originó la emisión del Título de Crédito Hipotecario Negociable (TCHN) garantizado por su inmueble, y que además corre debidamente inscrito en la SUNARP. </w:t>
      </w:r>
    </w:p>
    <w:p w:rsidR="001068BD" w:rsidRDefault="001068BD">
      <w:pPr>
        <w:spacing w:after="0" w:line="240" w:lineRule="auto"/>
        <w:ind w:firstLine="708"/>
        <w:jc w:val="both"/>
        <w:rPr>
          <w:rFonts w:ascii="Verdana" w:eastAsia="Verdana" w:hAnsi="Verdana" w:cs="Verdana"/>
          <w:sz w:val="17"/>
        </w:rPr>
      </w:pPr>
    </w:p>
    <w:p w:rsidR="001068BD" w:rsidRDefault="009367CB">
      <w:pPr>
        <w:spacing w:after="0" w:line="240" w:lineRule="auto"/>
        <w:ind w:firstLine="70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Por lo antes dicho, </w:t>
      </w:r>
      <w:r>
        <w:rPr>
          <w:rFonts w:ascii="Verdana" w:eastAsia="Verdana" w:hAnsi="Verdana" w:cs="Verdana"/>
          <w:sz w:val="17"/>
        </w:rPr>
        <w:t>le recordamos que nos hallamos legitimados para proceder a ejecutar extrajudicialmente el bien hipotecado, mediante la venta directa del mismo a través de cualquier empresa del Sistema Financiero Nacional o de</w:t>
      </w:r>
      <w:r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b/>
          <w:sz w:val="17"/>
        </w:rPr>
        <w:t>ejecutar la hipoteca mediante un Proceso Judic</w:t>
      </w:r>
      <w:r>
        <w:rPr>
          <w:rFonts w:ascii="Verdana" w:eastAsia="Verdana" w:hAnsi="Verdana" w:cs="Verdana"/>
          <w:b/>
          <w:sz w:val="17"/>
        </w:rPr>
        <w:t>ial</w:t>
      </w:r>
      <w:r>
        <w:rPr>
          <w:rFonts w:ascii="Verdana" w:eastAsia="Verdana" w:hAnsi="Verdana" w:cs="Verdana"/>
          <w:b/>
          <w:sz w:val="18"/>
        </w:rPr>
        <w:t>,</w:t>
      </w:r>
      <w:r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sz w:val="17"/>
        </w:rPr>
        <w:t>que conduciría al</w:t>
      </w:r>
      <w:r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b/>
          <w:sz w:val="17"/>
        </w:rPr>
        <w:t>REMATE DE SU PROPIEDAD</w:t>
      </w:r>
      <w:r>
        <w:rPr>
          <w:rFonts w:ascii="Verdana" w:eastAsia="Verdana" w:hAnsi="Verdana" w:cs="Verdana"/>
          <w:b/>
          <w:sz w:val="18"/>
        </w:rPr>
        <w:t xml:space="preserve"> </w:t>
      </w:r>
      <w:r>
        <w:rPr>
          <w:rFonts w:ascii="Verdana" w:eastAsia="Verdana" w:hAnsi="Verdana" w:cs="Verdana"/>
          <w:sz w:val="17"/>
        </w:rPr>
        <w:t>puesta en garantía, ante el Juzgado correspondiente; empleando todos los mecanismos legales que la ley nos faculta para exigirle el cumplimiento íntegro de su deuda, más intereses compensatorios y moratorios, a</w:t>
      </w:r>
      <w:r>
        <w:rPr>
          <w:rFonts w:ascii="Verdana" w:eastAsia="Verdana" w:hAnsi="Verdana" w:cs="Verdana"/>
          <w:sz w:val="17"/>
        </w:rPr>
        <w:t xml:space="preserve">sí como las costas y costos que se originen por la demora en el pago así como por el lapso de tiempo que dure </w:t>
      </w:r>
      <w:proofErr w:type="gramStart"/>
      <w:r>
        <w:rPr>
          <w:rFonts w:ascii="Verdana" w:eastAsia="Verdana" w:hAnsi="Verdana" w:cs="Verdana"/>
          <w:sz w:val="17"/>
        </w:rPr>
        <w:t>el</w:t>
      </w:r>
      <w:proofErr w:type="gramEnd"/>
      <w:r>
        <w:rPr>
          <w:rFonts w:ascii="Verdana" w:eastAsia="Verdana" w:hAnsi="Verdana" w:cs="Verdana"/>
          <w:sz w:val="17"/>
        </w:rPr>
        <w:t xml:space="preserve"> proceso judicial ejecutivo. </w:t>
      </w:r>
    </w:p>
    <w:p w:rsidR="001068BD" w:rsidRDefault="001068BD">
      <w:pPr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:rsidR="001068BD" w:rsidRDefault="009367CB">
      <w:pPr>
        <w:spacing w:after="0" w:line="240" w:lineRule="auto"/>
        <w:ind w:firstLine="70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En ese sentido cumplimos diligentemente con comunicarle que en un plazo improrrogable de</w:t>
      </w:r>
      <w:r>
        <w:rPr>
          <w:rFonts w:ascii="Verdana" w:eastAsia="Verdana" w:hAnsi="Verdana" w:cs="Verdana"/>
          <w:sz w:val="18"/>
        </w:rPr>
        <w:t xml:space="preserve">          </w:t>
      </w:r>
      <w:r>
        <w:rPr>
          <w:rFonts w:ascii="Verdana" w:eastAsia="Verdana" w:hAnsi="Verdana" w:cs="Verdana"/>
          <w:b/>
          <w:color w:val="FFFFFF"/>
          <w:sz w:val="20"/>
          <w:shd w:val="clear" w:color="auto" w:fill="000000"/>
        </w:rPr>
        <w:t>05 DÍAS</w:t>
      </w:r>
      <w:r>
        <w:rPr>
          <w:rFonts w:ascii="Verdana" w:eastAsia="Verdana" w:hAnsi="Verdana" w:cs="Verdana"/>
          <w:color w:val="FFFFFF"/>
          <w:sz w:val="18"/>
        </w:rPr>
        <w:t xml:space="preserve">  </w:t>
      </w:r>
      <w:r>
        <w:rPr>
          <w:rFonts w:ascii="Verdana" w:eastAsia="Verdana" w:hAnsi="Verdana" w:cs="Verdana"/>
          <w:sz w:val="17"/>
        </w:rPr>
        <w:t>nuestr</w:t>
      </w:r>
      <w:r>
        <w:rPr>
          <w:rFonts w:ascii="Verdana" w:eastAsia="Verdana" w:hAnsi="Verdana" w:cs="Verdana"/>
          <w:sz w:val="17"/>
        </w:rPr>
        <w:t>a empresa procederá a presentar la demanda ante el Ju</w:t>
      </w:r>
      <w:bookmarkStart w:id="0" w:name="_GoBack"/>
      <w:bookmarkEnd w:id="0"/>
      <w:r>
        <w:rPr>
          <w:rFonts w:ascii="Verdana" w:eastAsia="Verdana" w:hAnsi="Verdana" w:cs="Verdana"/>
          <w:sz w:val="17"/>
        </w:rPr>
        <w:t xml:space="preserve">zgado Comercial de Lima. </w:t>
      </w:r>
    </w:p>
    <w:p w:rsidR="001068BD" w:rsidRDefault="009367CB">
      <w:pPr>
        <w:spacing w:after="0" w:line="240" w:lineRule="auto"/>
        <w:ind w:firstLine="70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ab/>
      </w:r>
    </w:p>
    <w:p w:rsidR="001068BD" w:rsidRDefault="009367CB">
      <w:pPr>
        <w:spacing w:after="0" w:line="240" w:lineRule="auto"/>
        <w:ind w:firstLine="708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En un último intento de encontrar una buena solución a la deuda generada, lo invitamos a apersonarse a nuestras oficinas para buscar una solución viable a su obligación impaga.</w:t>
      </w:r>
    </w:p>
    <w:p w:rsidR="001068BD" w:rsidRDefault="009367CB">
      <w:pPr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76"/>
        <w:gridCol w:w="4336"/>
      </w:tblGrid>
      <w:tr w:rsidR="001068BD" w:rsidTr="009367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16" w:type="dxa"/>
            <w:shd w:val="clear" w:color="000000" w:fill="FFFFFF"/>
            <w:tcMar>
              <w:left w:w="108" w:type="dxa"/>
              <w:right w:w="108" w:type="dxa"/>
            </w:tcMar>
          </w:tcPr>
          <w:p w:rsidR="001068BD" w:rsidRDefault="001068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16" w:type="dxa"/>
            <w:shd w:val="clear" w:color="000000" w:fill="FFFFFF"/>
            <w:tcMar>
              <w:left w:w="108" w:type="dxa"/>
              <w:right w:w="108" w:type="dxa"/>
            </w:tcMar>
          </w:tcPr>
          <w:p w:rsidR="001068BD" w:rsidRDefault="009367CB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17"/>
              </w:rPr>
              <w:t>$FIRMA</w:t>
            </w:r>
          </w:p>
        </w:tc>
      </w:tr>
      <w:tr w:rsidR="001068BD" w:rsidTr="009367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16" w:type="dxa"/>
            <w:shd w:val="clear" w:color="000000" w:fill="FFFFFF"/>
            <w:tcMar>
              <w:left w:w="108" w:type="dxa"/>
              <w:right w:w="108" w:type="dxa"/>
            </w:tcMar>
          </w:tcPr>
          <w:p w:rsidR="001068BD" w:rsidRDefault="001068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16" w:type="dxa"/>
            <w:shd w:val="clear" w:color="000000" w:fill="FFFFFF"/>
            <w:tcMar>
              <w:left w:w="108" w:type="dxa"/>
              <w:right w:w="108" w:type="dxa"/>
            </w:tcMar>
          </w:tcPr>
          <w:p w:rsidR="001068BD" w:rsidRDefault="009367CB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16"/>
              </w:rPr>
              <w:t xml:space="preserve">Denisse Adriana I. </w:t>
            </w:r>
            <w:r>
              <w:rPr>
                <w:rFonts w:ascii="Verdana" w:eastAsia="Verdana" w:hAnsi="Verdana" w:cs="Verdana"/>
                <w:b/>
                <w:sz w:val="16"/>
              </w:rPr>
              <w:t>Vega Farro</w:t>
            </w:r>
          </w:p>
        </w:tc>
      </w:tr>
      <w:tr w:rsidR="001068BD" w:rsidTr="009367C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16" w:type="dxa"/>
            <w:shd w:val="clear" w:color="000000" w:fill="FFFFFF"/>
            <w:tcMar>
              <w:left w:w="108" w:type="dxa"/>
              <w:right w:w="108" w:type="dxa"/>
            </w:tcMar>
          </w:tcPr>
          <w:p w:rsidR="001068BD" w:rsidRDefault="001068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16" w:type="dxa"/>
            <w:shd w:val="clear" w:color="000000" w:fill="FFFFFF"/>
            <w:tcMar>
              <w:left w:w="108" w:type="dxa"/>
              <w:right w:w="108" w:type="dxa"/>
            </w:tcMar>
          </w:tcPr>
          <w:p w:rsidR="009367CB" w:rsidRPr="009367CB" w:rsidRDefault="009367CB" w:rsidP="009367CB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>Abogada</w:t>
            </w:r>
          </w:p>
        </w:tc>
      </w:tr>
    </w:tbl>
    <w:p w:rsidR="001068BD" w:rsidRDefault="001068BD">
      <w:pPr>
        <w:rPr>
          <w:rFonts w:ascii="Verdana" w:eastAsia="Verdana" w:hAnsi="Verdana" w:cs="Verdana"/>
          <w:sz w:val="17"/>
        </w:rPr>
      </w:pPr>
    </w:p>
    <w:sectPr w:rsidR="00106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068BD"/>
    <w:rsid w:val="001068BD"/>
    <w:rsid w:val="0093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5BAA5AD-958D-40FC-8CC3-6974821F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387</Words>
  <Characters>2130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Costilla</cp:lastModifiedBy>
  <cp:revision>2</cp:revision>
  <dcterms:created xsi:type="dcterms:W3CDTF">2018-03-21T21:35:00Z</dcterms:created>
  <dcterms:modified xsi:type="dcterms:W3CDTF">2018-03-21T21:37:00Z</dcterms:modified>
</cp:coreProperties>
</file>