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233" w:rsidRPr="008928D8" w:rsidRDefault="00F82233" w:rsidP="00422BF7">
      <w:pPr>
        <w:shd w:val="clear" w:color="auto" w:fill="FFFFFF" w:themeFill="background1"/>
        <w:tabs>
          <w:tab w:val="left" w:pos="6660"/>
          <w:tab w:val="right" w:pos="9242"/>
        </w:tabs>
        <w:jc w:val="right"/>
        <w:rPr>
          <w:rFonts w:ascii="Verdana" w:hAnsi="Verdana"/>
          <w:b/>
          <w:u w:val="single"/>
        </w:rPr>
      </w:pPr>
      <w:r w:rsidRPr="008928D8">
        <w:rPr>
          <w:rFonts w:ascii="Verdana" w:hAnsi="Verdana"/>
          <w:b/>
        </w:rPr>
        <w:t xml:space="preserve">Lima, </w:t>
      </w:r>
      <w:r>
        <w:rPr>
          <w:rFonts w:ascii="Verdana" w:hAnsi="Verdana"/>
          <w:b/>
        </w:rPr>
        <w:t>$FECHA</w:t>
      </w:r>
      <w:r w:rsidRPr="008928D8">
        <w:rPr>
          <w:rFonts w:ascii="Verdana" w:hAnsi="Verdana"/>
          <w:b/>
        </w:rPr>
        <w:t>.</w:t>
      </w:r>
      <w:r>
        <w:rPr>
          <w:rFonts w:ascii="Verdana" w:hAnsi="Verdana"/>
          <w:b/>
        </w:rPr>
        <w:t xml:space="preserve"> </w:t>
      </w:r>
    </w:p>
    <w:tbl>
      <w:tblPr>
        <w:tblStyle w:val="Tablaconcuadrcula"/>
        <w:tblW w:w="0" w:type="auto"/>
        <w:shd w:val="clear" w:color="auto" w:fill="002F8E"/>
        <w:tblLook w:val="04A0" w:firstRow="1" w:lastRow="0" w:firstColumn="1" w:lastColumn="0" w:noHBand="0" w:noVBand="1"/>
      </w:tblPr>
      <w:tblGrid>
        <w:gridCol w:w="9232"/>
      </w:tblGrid>
      <w:tr w:rsidR="001C27CB" w:rsidTr="00F82233">
        <w:trPr>
          <w:trHeight w:val="520"/>
        </w:trPr>
        <w:tc>
          <w:tcPr>
            <w:tcW w:w="9232" w:type="dxa"/>
            <w:shd w:val="clear" w:color="auto" w:fill="002060"/>
            <w:vAlign w:val="center"/>
          </w:tcPr>
          <w:p w:rsidR="001C27CB" w:rsidRDefault="00C62323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 xml:space="preserve">NEGOCIACIÓN PRE </w:t>
            </w:r>
            <w:r w:rsidR="00DB2760" w:rsidRPr="00DB2760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JUDICIAL</w:t>
            </w:r>
          </w:p>
          <w:p w:rsidR="00B0130E" w:rsidRPr="00C62323" w:rsidRDefault="00B0130E" w:rsidP="00C62323">
            <w:pPr>
              <w:shd w:val="clear" w:color="auto" w:fill="002060"/>
              <w:jc w:val="center"/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</w:pPr>
            <w:r w:rsidRPr="0058667E">
              <w:rPr>
                <w:rFonts w:ascii="Verdana" w:hAnsi="Verdana"/>
                <w:b/>
                <w:color w:val="FFFFFF" w:themeColor="background1"/>
                <w:sz w:val="36"/>
                <w:szCs w:val="32"/>
              </w:rPr>
              <w:t>(Invitación)</w:t>
            </w:r>
          </w:p>
        </w:tc>
      </w:tr>
    </w:tbl>
    <w:p w:rsidR="001C27CB" w:rsidRPr="00D057EE" w:rsidRDefault="001C27CB" w:rsidP="00D057EE">
      <w:pPr>
        <w:spacing w:after="0"/>
        <w:rPr>
          <w:rFonts w:ascii="Verdana" w:hAnsi="Verdana"/>
          <w:b/>
          <w:sz w:val="2"/>
          <w:szCs w:val="16"/>
          <w:u w:val="single"/>
        </w:rPr>
      </w:pPr>
    </w:p>
    <w:tbl>
      <w:tblPr>
        <w:tblStyle w:val="Tablaconcuadrcula"/>
        <w:tblW w:w="80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1696"/>
        <w:gridCol w:w="289"/>
        <w:gridCol w:w="6090"/>
      </w:tblGrid>
      <w:tr w:rsidR="000C43A8" w:rsidRPr="00D057EE" w:rsidTr="00A7278F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CLIENTE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$CLIENTE</w:t>
            </w:r>
          </w:p>
        </w:tc>
      </w:tr>
      <w:tr w:rsidR="000C43A8" w:rsidRPr="00D057EE" w:rsidTr="00A7278F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DOMICILIO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$DOMICILIO</w:t>
            </w:r>
          </w:p>
        </w:tc>
      </w:tr>
      <w:tr w:rsidR="000C43A8" w:rsidRPr="00D057EE" w:rsidTr="00A7278F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DISTRITO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$DISTRITO</w:t>
            </w:r>
          </w:p>
        </w:tc>
      </w:tr>
      <w:tr w:rsidR="000C43A8" w:rsidRPr="00D057EE" w:rsidTr="00A7278F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CÓDIGO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$CODIGO</w:t>
            </w:r>
            <w:r w:rsidR="00FF7A24" w:rsidRPr="00D057EE">
              <w:rPr>
                <w:b/>
                <w:sz w:val="18"/>
                <w:szCs w:val="18"/>
              </w:rPr>
              <w:t xml:space="preserve"> </w:t>
            </w:r>
            <w:r w:rsidR="00326FBA" w:rsidRPr="00D057EE">
              <w:rPr>
                <w:b/>
                <w:sz w:val="18"/>
                <w:szCs w:val="18"/>
              </w:rPr>
              <w:t>FONDO MYPE - FONDO DE INVERSIÓN PRIVADO</w:t>
            </w:r>
          </w:p>
        </w:tc>
      </w:tr>
      <w:tr w:rsidR="000C43A8" w:rsidRPr="00D057EE" w:rsidTr="00A7278F">
        <w:trPr>
          <w:trHeight w:val="284"/>
        </w:trPr>
        <w:tc>
          <w:tcPr>
            <w:tcW w:w="1696" w:type="dxa"/>
            <w:shd w:val="clear" w:color="auto" w:fill="auto"/>
            <w:vAlign w:val="center"/>
          </w:tcPr>
          <w:p w:rsidR="000C43A8" w:rsidRPr="00D057EE" w:rsidRDefault="00F159D8" w:rsidP="00AF32E2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ASISTENTE</w:t>
            </w:r>
            <w:r w:rsidR="00C62323" w:rsidRPr="00D057EE">
              <w:rPr>
                <w:b/>
                <w:sz w:val="18"/>
                <w:szCs w:val="18"/>
              </w:rPr>
              <w:t xml:space="preserve"> DE COBRANZA</w:t>
            </w:r>
          </w:p>
        </w:tc>
        <w:tc>
          <w:tcPr>
            <w:tcW w:w="289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:</w:t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43A8" w:rsidRPr="00D057EE" w:rsidRDefault="000C43A8" w:rsidP="00AF32E2">
            <w:pPr>
              <w:rPr>
                <w:b/>
                <w:sz w:val="18"/>
                <w:szCs w:val="18"/>
              </w:rPr>
            </w:pPr>
            <w:r w:rsidRPr="00D057EE">
              <w:rPr>
                <w:b/>
                <w:sz w:val="18"/>
                <w:szCs w:val="18"/>
              </w:rPr>
              <w:t>$USUARIO</w:t>
            </w:r>
          </w:p>
        </w:tc>
      </w:tr>
    </w:tbl>
    <w:p w:rsidR="00861AEA" w:rsidRPr="008928D8" w:rsidRDefault="008928D8" w:rsidP="00861AEA">
      <w:pPr>
        <w:rPr>
          <w:rFonts w:ascii="Verdana" w:hAnsi="Verdana"/>
          <w:b/>
          <w:sz w:val="16"/>
          <w:szCs w:val="16"/>
        </w:rPr>
      </w:pPr>
      <w:r>
        <w:rPr>
          <w:rFonts w:ascii="Verdana" w:hAnsi="Verdana"/>
          <w:b/>
          <w:sz w:val="18"/>
          <w:szCs w:val="18"/>
        </w:rPr>
        <w:t xml:space="preserve">                    </w:t>
      </w:r>
    </w:p>
    <w:p w:rsidR="005E349D" w:rsidRPr="003C6437" w:rsidRDefault="005E349D" w:rsidP="005E349D">
      <w:p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 w:rsidRPr="003C6437">
        <w:rPr>
          <w:bCs/>
          <w:color w:val="000000" w:themeColor="text1"/>
          <w:sz w:val="18"/>
          <w:szCs w:val="18"/>
        </w:rPr>
        <w:t>Estimado(a) cliente:</w:t>
      </w:r>
    </w:p>
    <w:p w:rsidR="005E349D" w:rsidRPr="00F659A8" w:rsidRDefault="005E349D" w:rsidP="005E349D">
      <w:pPr>
        <w:spacing w:after="0" w:line="240" w:lineRule="auto"/>
        <w:jc w:val="both"/>
        <w:rPr>
          <w:bCs/>
          <w:color w:val="000000" w:themeColor="text1"/>
          <w:szCs w:val="18"/>
        </w:rPr>
      </w:pPr>
    </w:p>
    <w:p w:rsidR="005E349D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Reciba nuestro cordial saludo y a través de la presente le manifestamos que e</w:t>
      </w:r>
      <w:r w:rsidRPr="00B75279">
        <w:rPr>
          <w:bCs/>
          <w:color w:val="000000" w:themeColor="text1"/>
          <w:sz w:val="18"/>
          <w:szCs w:val="18"/>
        </w:rPr>
        <w:t xml:space="preserve">l </w:t>
      </w:r>
      <w:r w:rsidR="008C139B" w:rsidRPr="008C139B">
        <w:rPr>
          <w:b/>
          <w:bCs/>
          <w:color w:val="000000" w:themeColor="text1"/>
          <w:sz w:val="18"/>
          <w:szCs w:val="18"/>
        </w:rPr>
        <w:t>FONDO MYPE - FONDO DE INVERSIÓN PRIVADO</w:t>
      </w:r>
      <w:r w:rsidRPr="00B75279">
        <w:rPr>
          <w:bCs/>
          <w:color w:val="000000" w:themeColor="text1"/>
          <w:sz w:val="18"/>
          <w:szCs w:val="18"/>
        </w:rPr>
        <w:t xml:space="preserve">, </w:t>
      </w:r>
      <w:r>
        <w:rPr>
          <w:bCs/>
          <w:color w:val="000000" w:themeColor="text1"/>
          <w:sz w:val="18"/>
          <w:szCs w:val="18"/>
        </w:rPr>
        <w:t>ha venido evaluado</w:t>
      </w:r>
      <w:r w:rsidRPr="00B75279">
        <w:rPr>
          <w:bCs/>
          <w:color w:val="000000" w:themeColor="text1"/>
          <w:sz w:val="18"/>
          <w:szCs w:val="18"/>
        </w:rPr>
        <w:t xml:space="preserve"> la necesidad de iniciarle </w:t>
      </w:r>
      <w:r>
        <w:rPr>
          <w:bCs/>
          <w:color w:val="000000" w:themeColor="text1"/>
          <w:sz w:val="18"/>
          <w:szCs w:val="18"/>
        </w:rPr>
        <w:t xml:space="preserve">un </w:t>
      </w:r>
      <w:r w:rsidRPr="00B75279">
        <w:rPr>
          <w:bCs/>
          <w:color w:val="000000" w:themeColor="text1"/>
          <w:sz w:val="18"/>
          <w:szCs w:val="18"/>
        </w:rPr>
        <w:t>proceso jud</w:t>
      </w:r>
      <w:r>
        <w:rPr>
          <w:bCs/>
          <w:color w:val="000000" w:themeColor="text1"/>
          <w:sz w:val="18"/>
          <w:szCs w:val="18"/>
        </w:rPr>
        <w:t xml:space="preserve">icial de ejecución de garantías (Proceso Ejecutivo), </w:t>
      </w:r>
      <w:r>
        <w:rPr>
          <w:b/>
          <w:bCs/>
          <w:color w:val="000000" w:themeColor="text1"/>
          <w:sz w:val="18"/>
          <w:szCs w:val="18"/>
        </w:rPr>
        <w:t>en los próximos días</w:t>
      </w:r>
      <w:r w:rsidRPr="00B75279">
        <w:rPr>
          <w:bCs/>
          <w:color w:val="000000" w:themeColor="text1"/>
          <w:sz w:val="18"/>
          <w:szCs w:val="18"/>
        </w:rPr>
        <w:t>.</w:t>
      </w:r>
    </w:p>
    <w:p w:rsidR="005E349D" w:rsidRDefault="005E349D" w:rsidP="005E349D">
      <w:pPr>
        <w:spacing w:after="0" w:line="240" w:lineRule="auto"/>
        <w:ind w:firstLine="360"/>
        <w:jc w:val="both"/>
        <w:rPr>
          <w:bCs/>
          <w:color w:val="000000" w:themeColor="text1"/>
          <w:sz w:val="18"/>
          <w:szCs w:val="18"/>
        </w:rPr>
      </w:pPr>
    </w:p>
    <w:p w:rsidR="005E349D" w:rsidRPr="00B75279" w:rsidRDefault="005E349D" w:rsidP="005E349D">
      <w:pPr>
        <w:spacing w:after="0" w:line="240" w:lineRule="auto"/>
        <w:ind w:firstLine="360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La posibilidad real de iniciar la demanda responde a</w:t>
      </w:r>
      <w:r w:rsidRPr="00B75279">
        <w:rPr>
          <w:bCs/>
          <w:color w:val="000000" w:themeColor="text1"/>
          <w:sz w:val="18"/>
          <w:szCs w:val="18"/>
        </w:rPr>
        <w:t xml:space="preserve">l </w:t>
      </w:r>
      <w:r>
        <w:rPr>
          <w:bCs/>
          <w:color w:val="000000" w:themeColor="text1"/>
          <w:sz w:val="18"/>
          <w:szCs w:val="18"/>
        </w:rPr>
        <w:t xml:space="preserve">constante y reiterado </w:t>
      </w:r>
      <w:r w:rsidRPr="00B75279">
        <w:rPr>
          <w:bCs/>
          <w:color w:val="000000" w:themeColor="text1"/>
          <w:sz w:val="18"/>
          <w:szCs w:val="18"/>
        </w:rPr>
        <w:t xml:space="preserve">comportamiento moroso </w:t>
      </w:r>
      <w:r>
        <w:rPr>
          <w:bCs/>
          <w:color w:val="000000" w:themeColor="text1"/>
          <w:sz w:val="18"/>
          <w:szCs w:val="18"/>
        </w:rPr>
        <w:t xml:space="preserve">que Ud. presenta para con nuestra institución, el mismo que obedece a los </w:t>
      </w:r>
      <w:r w:rsidRPr="00B75279">
        <w:rPr>
          <w:bCs/>
          <w:color w:val="000000" w:themeColor="text1"/>
          <w:sz w:val="18"/>
          <w:szCs w:val="18"/>
        </w:rPr>
        <w:t>criterios</w:t>
      </w:r>
      <w:r w:rsidRPr="00C646D2">
        <w:rPr>
          <w:bCs/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>siguientes:</w:t>
      </w:r>
    </w:p>
    <w:p w:rsidR="005E349D" w:rsidRPr="00B75279" w:rsidRDefault="005E349D" w:rsidP="005E349D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C</w:t>
      </w:r>
      <w:r w:rsidRPr="00B75279">
        <w:rPr>
          <w:bCs/>
          <w:color w:val="000000" w:themeColor="text1"/>
          <w:sz w:val="18"/>
          <w:szCs w:val="18"/>
        </w:rPr>
        <w:t>onstantes comunicaciones</w:t>
      </w:r>
      <w:r>
        <w:rPr>
          <w:bCs/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>telefónicas</w:t>
      </w:r>
      <w:r>
        <w:rPr>
          <w:bCs/>
          <w:color w:val="000000" w:themeColor="text1"/>
          <w:sz w:val="18"/>
          <w:szCs w:val="18"/>
        </w:rPr>
        <w:t xml:space="preserve"> de parte nuestra hacia su persona sin contestar</w:t>
      </w:r>
      <w:r w:rsidRPr="00B75279">
        <w:rPr>
          <w:bCs/>
          <w:color w:val="000000" w:themeColor="text1"/>
          <w:sz w:val="18"/>
          <w:szCs w:val="18"/>
        </w:rPr>
        <w:t>.</w:t>
      </w:r>
    </w:p>
    <w:p w:rsidR="005E349D" w:rsidRPr="00B75279" w:rsidRDefault="005E349D" w:rsidP="005E349D">
      <w:pPr>
        <w:pStyle w:val="Prrafodelista"/>
        <w:numPr>
          <w:ilvl w:val="0"/>
          <w:numId w:val="3"/>
        </w:numPr>
        <w:spacing w:after="0" w:line="240" w:lineRule="auto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El envío de </w:t>
      </w:r>
      <w:r w:rsidRPr="00B75279">
        <w:rPr>
          <w:bCs/>
          <w:color w:val="000000" w:themeColor="text1"/>
          <w:sz w:val="18"/>
          <w:szCs w:val="18"/>
        </w:rPr>
        <w:t xml:space="preserve">avisos </w:t>
      </w:r>
      <w:r>
        <w:rPr>
          <w:bCs/>
          <w:color w:val="000000" w:themeColor="text1"/>
          <w:sz w:val="18"/>
          <w:szCs w:val="18"/>
        </w:rPr>
        <w:t>p</w:t>
      </w:r>
      <w:r w:rsidRPr="00B75279">
        <w:rPr>
          <w:bCs/>
          <w:color w:val="000000" w:themeColor="text1"/>
          <w:sz w:val="18"/>
          <w:szCs w:val="18"/>
        </w:rPr>
        <w:t>revios para que usted cancele sus cuotas pendientes</w:t>
      </w:r>
      <w:r>
        <w:rPr>
          <w:bCs/>
          <w:color w:val="000000" w:themeColor="text1"/>
          <w:sz w:val="18"/>
          <w:szCs w:val="18"/>
        </w:rPr>
        <w:t>, las cuales no tienen respuesta</w:t>
      </w:r>
      <w:r w:rsidRPr="00B75279">
        <w:rPr>
          <w:bCs/>
          <w:color w:val="000000" w:themeColor="text1"/>
          <w:sz w:val="18"/>
          <w:szCs w:val="18"/>
        </w:rPr>
        <w:t>.</w:t>
      </w:r>
    </w:p>
    <w:p w:rsidR="005E349D" w:rsidRDefault="005E349D" w:rsidP="005E349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>El envío de notificación(</w:t>
      </w:r>
      <w:r w:rsidRPr="00B75279">
        <w:rPr>
          <w:bCs/>
          <w:color w:val="000000" w:themeColor="text1"/>
          <w:sz w:val="18"/>
          <w:szCs w:val="18"/>
        </w:rPr>
        <w:t>es</w:t>
      </w:r>
      <w:r>
        <w:rPr>
          <w:bCs/>
          <w:color w:val="000000" w:themeColor="text1"/>
          <w:sz w:val="18"/>
          <w:szCs w:val="18"/>
        </w:rPr>
        <w:t>)</w:t>
      </w:r>
      <w:r w:rsidRPr="00B75279">
        <w:rPr>
          <w:bCs/>
          <w:color w:val="000000" w:themeColor="text1"/>
          <w:sz w:val="18"/>
          <w:szCs w:val="18"/>
        </w:rPr>
        <w:t xml:space="preserve"> NOTARIAL</w:t>
      </w:r>
      <w:r>
        <w:rPr>
          <w:bCs/>
          <w:color w:val="000000" w:themeColor="text1"/>
          <w:sz w:val="18"/>
          <w:szCs w:val="18"/>
        </w:rPr>
        <w:t xml:space="preserve">(ES) </w:t>
      </w:r>
      <w:r w:rsidRPr="00B75279">
        <w:rPr>
          <w:bCs/>
          <w:color w:val="000000" w:themeColor="text1"/>
          <w:sz w:val="18"/>
          <w:szCs w:val="18"/>
        </w:rPr>
        <w:t>para que usted cancele sus cuotas pendientes</w:t>
      </w:r>
      <w:r>
        <w:rPr>
          <w:bCs/>
          <w:color w:val="000000" w:themeColor="text1"/>
          <w:sz w:val="18"/>
          <w:szCs w:val="18"/>
        </w:rPr>
        <w:t xml:space="preserve"> de pago, las cuales no tienen respuesta, o teniéndola, aún presentan incumplimiento de pago.</w:t>
      </w:r>
    </w:p>
    <w:p w:rsidR="005E349D" w:rsidRDefault="005E349D" w:rsidP="005E349D">
      <w:pPr>
        <w:pStyle w:val="Prrafodelista"/>
        <w:numPr>
          <w:ilvl w:val="0"/>
          <w:numId w:val="3"/>
        </w:numPr>
        <w:spacing w:after="0" w:line="240" w:lineRule="auto"/>
        <w:jc w:val="both"/>
        <w:rPr>
          <w:bCs/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Compromisos asumidos por su persona pero que a la fecha siguen sin honrar. </w:t>
      </w:r>
    </w:p>
    <w:p w:rsidR="005E349D" w:rsidRDefault="005E349D" w:rsidP="005E349D">
      <w:pPr>
        <w:pStyle w:val="Prrafodelista"/>
        <w:spacing w:after="0" w:line="240" w:lineRule="auto"/>
        <w:ind w:left="0" w:firstLine="426"/>
        <w:jc w:val="both"/>
        <w:rPr>
          <w:bCs/>
          <w:color w:val="000000" w:themeColor="text1"/>
          <w:sz w:val="18"/>
          <w:szCs w:val="18"/>
        </w:rPr>
      </w:pPr>
    </w:p>
    <w:p w:rsidR="005E349D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  <w:r w:rsidRPr="00B75279">
        <w:rPr>
          <w:bCs/>
          <w:color w:val="000000" w:themeColor="text1"/>
          <w:sz w:val="18"/>
          <w:szCs w:val="18"/>
        </w:rPr>
        <w:t xml:space="preserve">No obstante </w:t>
      </w:r>
      <w:r>
        <w:rPr>
          <w:bCs/>
          <w:color w:val="000000" w:themeColor="text1"/>
          <w:sz w:val="18"/>
          <w:szCs w:val="18"/>
        </w:rPr>
        <w:t>lo antes referido</w:t>
      </w:r>
      <w:r w:rsidRPr="00B75279">
        <w:rPr>
          <w:bCs/>
          <w:color w:val="000000" w:themeColor="text1"/>
          <w:sz w:val="18"/>
          <w:szCs w:val="18"/>
        </w:rPr>
        <w:t>, se</w:t>
      </w:r>
      <w:r w:rsidRPr="00B75279">
        <w:rPr>
          <w:color w:val="000000" w:themeColor="text1"/>
          <w:sz w:val="18"/>
          <w:szCs w:val="18"/>
        </w:rPr>
        <w:t xml:space="preserve"> ha coordinado</w:t>
      </w:r>
      <w:r>
        <w:rPr>
          <w:color w:val="000000" w:themeColor="text1"/>
          <w:sz w:val="18"/>
          <w:szCs w:val="18"/>
        </w:rPr>
        <w:t xml:space="preserve"> con las áreas pertinentes, para </w:t>
      </w:r>
      <w:r w:rsidRPr="00B75279">
        <w:rPr>
          <w:color w:val="000000" w:themeColor="text1"/>
          <w:sz w:val="18"/>
          <w:szCs w:val="18"/>
        </w:rPr>
        <w:t>que se le</w:t>
      </w:r>
      <w:r>
        <w:rPr>
          <w:color w:val="000000" w:themeColor="text1"/>
          <w:sz w:val="18"/>
          <w:szCs w:val="18"/>
        </w:rPr>
        <w:t xml:space="preserve"> pueda</w:t>
      </w:r>
      <w:r w:rsidRPr="00B75279">
        <w:rPr>
          <w:color w:val="000000" w:themeColor="text1"/>
          <w:sz w:val="18"/>
          <w:szCs w:val="18"/>
        </w:rPr>
        <w:t xml:space="preserve"> </w:t>
      </w:r>
      <w:r w:rsidRPr="00B75279">
        <w:rPr>
          <w:bCs/>
          <w:color w:val="000000" w:themeColor="text1"/>
          <w:sz w:val="18"/>
          <w:szCs w:val="18"/>
        </w:rPr>
        <w:t xml:space="preserve">conceder de manera especial </w:t>
      </w:r>
      <w:r>
        <w:rPr>
          <w:bCs/>
          <w:color w:val="000000" w:themeColor="text1"/>
          <w:sz w:val="18"/>
          <w:szCs w:val="18"/>
        </w:rPr>
        <w:t>(</w:t>
      </w:r>
      <w:r w:rsidRPr="00B75279">
        <w:rPr>
          <w:bCs/>
          <w:color w:val="000000" w:themeColor="text1"/>
          <w:sz w:val="18"/>
          <w:szCs w:val="18"/>
        </w:rPr>
        <w:t>y por única vez</w:t>
      </w:r>
      <w:r>
        <w:rPr>
          <w:bCs/>
          <w:color w:val="000000" w:themeColor="text1"/>
          <w:sz w:val="18"/>
          <w:szCs w:val="18"/>
        </w:rPr>
        <w:t>),</w:t>
      </w:r>
      <w:r w:rsidRPr="00B75279">
        <w:rPr>
          <w:color w:val="000000" w:themeColor="text1"/>
          <w:sz w:val="18"/>
          <w:szCs w:val="18"/>
        </w:rPr>
        <w:t xml:space="preserve"> la oportunidad de </w:t>
      </w:r>
      <w:r w:rsidRPr="00045189">
        <w:rPr>
          <w:b/>
          <w:color w:val="000000" w:themeColor="text1"/>
          <w:sz w:val="18"/>
          <w:szCs w:val="18"/>
        </w:rPr>
        <w:t>PODER LLEGAR A UN ACUERDO DE NEGOCIACIÓN</w:t>
      </w:r>
      <w:r>
        <w:rPr>
          <w:color w:val="000000" w:themeColor="text1"/>
          <w:sz w:val="18"/>
          <w:szCs w:val="18"/>
        </w:rPr>
        <w:t xml:space="preserve"> y así </w:t>
      </w:r>
      <w:r w:rsidRPr="00B75279">
        <w:rPr>
          <w:color w:val="000000" w:themeColor="text1"/>
          <w:sz w:val="18"/>
          <w:szCs w:val="18"/>
        </w:rPr>
        <w:t xml:space="preserve">cancelar </w:t>
      </w:r>
      <w:r>
        <w:rPr>
          <w:color w:val="000000" w:themeColor="text1"/>
          <w:sz w:val="18"/>
          <w:szCs w:val="18"/>
        </w:rPr>
        <w:t xml:space="preserve">la deuda </w:t>
      </w:r>
      <w:r w:rsidRPr="00B152A1">
        <w:rPr>
          <w:bCs/>
          <w:color w:val="000000" w:themeColor="text1"/>
          <w:sz w:val="18"/>
          <w:szCs w:val="18"/>
        </w:rPr>
        <w:t xml:space="preserve">que se comprometió </w:t>
      </w:r>
      <w:r>
        <w:rPr>
          <w:bCs/>
          <w:color w:val="000000" w:themeColor="text1"/>
          <w:sz w:val="18"/>
          <w:szCs w:val="18"/>
        </w:rPr>
        <w:t xml:space="preserve">a pagar; evitando así </w:t>
      </w:r>
      <w:r w:rsidRPr="00B75279">
        <w:rPr>
          <w:bCs/>
          <w:color w:val="000000" w:themeColor="text1"/>
          <w:sz w:val="18"/>
          <w:szCs w:val="18"/>
        </w:rPr>
        <w:t>una</w:t>
      </w:r>
      <w:r>
        <w:rPr>
          <w:bCs/>
          <w:color w:val="000000" w:themeColor="text1"/>
          <w:sz w:val="18"/>
          <w:szCs w:val="18"/>
        </w:rPr>
        <w:t xml:space="preserve"> posible </w:t>
      </w:r>
      <w:r w:rsidRPr="00B75279">
        <w:rPr>
          <w:bCs/>
          <w:color w:val="000000" w:themeColor="text1"/>
          <w:sz w:val="18"/>
          <w:szCs w:val="18"/>
        </w:rPr>
        <w:t>demanda judicial</w:t>
      </w:r>
      <w:r>
        <w:rPr>
          <w:bCs/>
          <w:color w:val="000000" w:themeColor="text1"/>
          <w:sz w:val="18"/>
          <w:szCs w:val="18"/>
        </w:rPr>
        <w:t>.</w:t>
      </w:r>
      <w:r>
        <w:rPr>
          <w:rFonts w:ascii="Calibri" w:eastAsia="Times New Roman" w:hAnsi="Calibri" w:cs="Times New Roman"/>
          <w:b/>
          <w:bCs/>
          <w:sz w:val="20"/>
          <w:lang w:eastAsia="es-PE"/>
        </w:rPr>
        <w:t xml:space="preserve"> </w:t>
      </w:r>
      <w:r w:rsidRPr="006F2EB8">
        <w:rPr>
          <w:b/>
          <w:bCs/>
          <w:color w:val="000000" w:themeColor="text1"/>
          <w:sz w:val="16"/>
          <w:szCs w:val="18"/>
        </w:rPr>
        <w:t xml:space="preserve"> </w:t>
      </w:r>
    </w:p>
    <w:p w:rsidR="005E349D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bCs/>
          <w:color w:val="000000" w:themeColor="text1"/>
          <w:sz w:val="18"/>
          <w:szCs w:val="18"/>
        </w:rPr>
      </w:pPr>
    </w:p>
    <w:p w:rsidR="005E349D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bCs/>
          <w:color w:val="000000" w:themeColor="text1"/>
          <w:sz w:val="18"/>
          <w:szCs w:val="18"/>
        </w:rPr>
        <w:t xml:space="preserve">Por ello, en un ánimo conciliador y de buena fe, </w:t>
      </w:r>
      <w:r w:rsidRPr="00B655D4">
        <w:rPr>
          <w:rFonts w:ascii="Calibri" w:eastAsia="Times New Roman" w:hAnsi="Calibri" w:cs="Calibri"/>
          <w:bCs/>
          <w:sz w:val="18"/>
          <w:szCs w:val="18"/>
          <w:lang w:eastAsia="es-PE"/>
        </w:rPr>
        <w:t>lo invitamos</w:t>
      </w:r>
      <w:r>
        <w:rPr>
          <w:rFonts w:ascii="Calibri" w:eastAsia="Times New Roman" w:hAnsi="Calibri" w:cs="Calibri"/>
          <w:b/>
          <w:bCs/>
          <w:sz w:val="18"/>
          <w:szCs w:val="18"/>
          <w:lang w:eastAsia="es-PE"/>
        </w:rPr>
        <w:t xml:space="preserve"> </w:t>
      </w:r>
      <w:r>
        <w:rPr>
          <w:bCs/>
          <w:color w:val="000000" w:themeColor="text1"/>
          <w:sz w:val="18"/>
          <w:szCs w:val="18"/>
        </w:rPr>
        <w:t xml:space="preserve">a apersonarse a nuestras oficinas para la posibilidad de </w:t>
      </w:r>
      <w:r w:rsidRPr="003A3B3A">
        <w:rPr>
          <w:color w:val="000000" w:themeColor="text1"/>
          <w:sz w:val="18"/>
          <w:szCs w:val="18"/>
        </w:rPr>
        <w:t>negociar un acuerdo beneficioso para ambas partes</w:t>
      </w:r>
      <w:r>
        <w:rPr>
          <w:color w:val="000000" w:themeColor="text1"/>
          <w:sz w:val="18"/>
          <w:szCs w:val="18"/>
        </w:rPr>
        <w:t>,</w:t>
      </w:r>
      <w:r w:rsidRPr="004630E8">
        <w:rPr>
          <w:color w:val="000000" w:themeColor="text1"/>
          <w:sz w:val="19"/>
          <w:szCs w:val="19"/>
        </w:rPr>
        <w:t xml:space="preserve"> </w:t>
      </w:r>
      <w:r w:rsidRPr="000D61F9">
        <w:rPr>
          <w:color w:val="000000" w:themeColor="text1"/>
          <w:sz w:val="19"/>
          <w:szCs w:val="19"/>
        </w:rPr>
        <w:t>siendo que</w:t>
      </w:r>
      <w:r>
        <w:rPr>
          <w:color w:val="000000" w:themeColor="text1"/>
          <w:sz w:val="19"/>
          <w:szCs w:val="19"/>
        </w:rPr>
        <w:t>,</w:t>
      </w:r>
      <w:r w:rsidRPr="000D61F9">
        <w:rPr>
          <w:color w:val="000000" w:themeColor="text1"/>
          <w:sz w:val="19"/>
          <w:szCs w:val="19"/>
        </w:rPr>
        <w:t xml:space="preserve"> si </w:t>
      </w:r>
      <w:r>
        <w:rPr>
          <w:color w:val="000000" w:themeColor="text1"/>
          <w:sz w:val="19"/>
          <w:szCs w:val="19"/>
        </w:rPr>
        <w:t xml:space="preserve">Ud. no acepta la presente invitación, o no se llegara a cumplir a futuro </w:t>
      </w:r>
      <w:r w:rsidRPr="000D61F9">
        <w:rPr>
          <w:color w:val="000000" w:themeColor="text1"/>
          <w:sz w:val="19"/>
          <w:szCs w:val="19"/>
        </w:rPr>
        <w:t xml:space="preserve">los compromisos adoptados en la negociación </w:t>
      </w:r>
      <w:r>
        <w:rPr>
          <w:color w:val="000000" w:themeColor="text1"/>
          <w:sz w:val="19"/>
          <w:szCs w:val="19"/>
        </w:rPr>
        <w:t>pre</w:t>
      </w:r>
      <w:r w:rsidRPr="000D61F9">
        <w:rPr>
          <w:color w:val="000000" w:themeColor="text1"/>
          <w:sz w:val="19"/>
          <w:szCs w:val="19"/>
        </w:rPr>
        <w:t xml:space="preserve"> judicial,</w:t>
      </w:r>
      <w:r>
        <w:rPr>
          <w:color w:val="000000" w:themeColor="text1"/>
          <w:sz w:val="19"/>
          <w:szCs w:val="19"/>
        </w:rPr>
        <w:t xml:space="preserve"> éstos quedarán</w:t>
      </w:r>
      <w:r w:rsidRPr="000D61F9">
        <w:rPr>
          <w:color w:val="000000" w:themeColor="text1"/>
          <w:sz w:val="19"/>
          <w:szCs w:val="19"/>
        </w:rPr>
        <w:t xml:space="preserve"> sin efecto alguno (</w:t>
      </w:r>
      <w:r>
        <w:rPr>
          <w:color w:val="000000" w:themeColor="text1"/>
          <w:sz w:val="19"/>
          <w:szCs w:val="19"/>
        </w:rPr>
        <w:t>Dejamos claramente establecido que l</w:t>
      </w:r>
      <w:r w:rsidRPr="000D61F9">
        <w:rPr>
          <w:sz w:val="19"/>
          <w:szCs w:val="19"/>
        </w:rPr>
        <w:t xml:space="preserve">a presente </w:t>
      </w:r>
      <w:r w:rsidRPr="005D61B5">
        <w:rPr>
          <w:b/>
          <w:sz w:val="19"/>
          <w:szCs w:val="19"/>
        </w:rPr>
        <w:t>no constituye</w:t>
      </w:r>
      <w:r w:rsidRPr="000D61F9">
        <w:rPr>
          <w:sz w:val="19"/>
          <w:szCs w:val="19"/>
        </w:rPr>
        <w:t xml:space="preserve"> requerimiento de pago judicial, conciliación judicial</w:t>
      </w:r>
      <w:r>
        <w:rPr>
          <w:sz w:val="19"/>
          <w:szCs w:val="19"/>
        </w:rPr>
        <w:t>,</w:t>
      </w:r>
      <w:r w:rsidRPr="000D61F9">
        <w:rPr>
          <w:sz w:val="19"/>
          <w:szCs w:val="19"/>
        </w:rPr>
        <w:t xml:space="preserve"> ni novación de deuda</w:t>
      </w:r>
      <w:r>
        <w:rPr>
          <w:sz w:val="19"/>
          <w:szCs w:val="19"/>
        </w:rPr>
        <w:t>;</w:t>
      </w:r>
      <w:r w:rsidRPr="000D61F9">
        <w:rPr>
          <w:sz w:val="19"/>
          <w:szCs w:val="19"/>
        </w:rPr>
        <w:t xml:space="preserve"> debiendo ser </w:t>
      </w:r>
      <w:r>
        <w:rPr>
          <w:sz w:val="19"/>
          <w:szCs w:val="19"/>
        </w:rPr>
        <w:t>considerada</w:t>
      </w:r>
      <w:r w:rsidRPr="000D61F9">
        <w:rPr>
          <w:sz w:val="19"/>
          <w:szCs w:val="19"/>
        </w:rPr>
        <w:t xml:space="preserve"> únicamente como un medio alternativo de solución de conflictos – ofrecimiento de negociación</w:t>
      </w:r>
      <w:r>
        <w:rPr>
          <w:sz w:val="19"/>
          <w:szCs w:val="19"/>
        </w:rPr>
        <w:t xml:space="preserve"> pre judicial</w:t>
      </w:r>
      <w:r w:rsidRPr="000D61F9">
        <w:rPr>
          <w:sz w:val="19"/>
          <w:szCs w:val="19"/>
        </w:rPr>
        <w:t>)</w:t>
      </w:r>
      <w:r w:rsidRPr="003A3B3A">
        <w:rPr>
          <w:color w:val="000000" w:themeColor="text1"/>
          <w:sz w:val="18"/>
          <w:szCs w:val="18"/>
        </w:rPr>
        <w:t>.</w:t>
      </w:r>
    </w:p>
    <w:p w:rsidR="005E349D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5E349D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 xml:space="preserve">Asimismo, </w:t>
      </w:r>
      <w:r w:rsidRPr="00F365A9">
        <w:rPr>
          <w:color w:val="000000" w:themeColor="text1"/>
          <w:sz w:val="18"/>
          <w:szCs w:val="18"/>
        </w:rPr>
        <w:t>se le invita a que pueda acercarse</w:t>
      </w:r>
      <w:r>
        <w:rPr>
          <w:color w:val="000000" w:themeColor="text1"/>
          <w:sz w:val="18"/>
          <w:szCs w:val="18"/>
        </w:rPr>
        <w:t xml:space="preserve"> a nuestras oficinas</w:t>
      </w:r>
      <w:r w:rsidRPr="00F365A9">
        <w:rPr>
          <w:color w:val="000000" w:themeColor="text1"/>
          <w:sz w:val="18"/>
          <w:szCs w:val="18"/>
        </w:rPr>
        <w:t xml:space="preserve"> en el horario de lunes a viernes de 9:00 am a 18:00 horas, cito a la dirección Av. Nicolás de Piérola 938 of. 306 o comunicarse a fin de coordinar una cita a los siguientes números:</w:t>
      </w:r>
    </w:p>
    <w:p w:rsidR="005E349D" w:rsidRPr="00F365A9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5E349D" w:rsidRPr="00F365A9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 w:rsidRPr="00F365A9">
        <w:rPr>
          <w:color w:val="000000" w:themeColor="text1"/>
          <w:sz w:val="18"/>
          <w:szCs w:val="18"/>
        </w:rPr>
        <w:t>•</w:t>
      </w:r>
      <w:r w:rsidRPr="00F365A9">
        <w:rPr>
          <w:color w:val="000000" w:themeColor="text1"/>
          <w:sz w:val="18"/>
          <w:szCs w:val="18"/>
        </w:rPr>
        <w:tab/>
        <w:t xml:space="preserve">(01) </w:t>
      </w:r>
      <w:r w:rsidRPr="00F365A9">
        <w:rPr>
          <w:b/>
          <w:color w:val="000000" w:themeColor="text1"/>
          <w:sz w:val="18"/>
          <w:szCs w:val="18"/>
        </w:rPr>
        <w:t>500</w:t>
      </w:r>
      <w:r w:rsidRPr="00F365A9">
        <w:rPr>
          <w:color w:val="000000" w:themeColor="text1"/>
          <w:sz w:val="18"/>
          <w:szCs w:val="18"/>
        </w:rPr>
        <w:t xml:space="preserve"> - </w:t>
      </w:r>
      <w:r w:rsidRPr="00F365A9">
        <w:rPr>
          <w:b/>
          <w:color w:val="000000" w:themeColor="text1"/>
          <w:sz w:val="18"/>
          <w:szCs w:val="18"/>
        </w:rPr>
        <w:t>4747</w:t>
      </w:r>
      <w:bookmarkStart w:id="0" w:name="_GoBack"/>
      <w:bookmarkEnd w:id="0"/>
    </w:p>
    <w:p w:rsidR="005E349D" w:rsidRPr="00F365A9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Claro</w:t>
      </w:r>
      <w:r w:rsidRPr="00F365A9">
        <w:rPr>
          <w:color w:val="000000" w:themeColor="text1"/>
          <w:sz w:val="18"/>
          <w:szCs w:val="18"/>
        </w:rPr>
        <w:t xml:space="preserve"> </w:t>
      </w:r>
      <w:r w:rsidRPr="00F365A9">
        <w:rPr>
          <w:b/>
          <w:color w:val="000000" w:themeColor="text1"/>
          <w:sz w:val="18"/>
          <w:szCs w:val="18"/>
        </w:rPr>
        <w:t>991686375</w:t>
      </w:r>
    </w:p>
    <w:p w:rsidR="005E349D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  <w:r>
        <w:rPr>
          <w:color w:val="000000" w:themeColor="text1"/>
          <w:sz w:val="18"/>
          <w:szCs w:val="18"/>
        </w:rPr>
        <w:t>•</w:t>
      </w:r>
      <w:r>
        <w:rPr>
          <w:color w:val="000000" w:themeColor="text1"/>
          <w:sz w:val="18"/>
          <w:szCs w:val="18"/>
        </w:rPr>
        <w:tab/>
        <w:t>Cel. Movistar</w:t>
      </w:r>
      <w:r w:rsidRPr="00F365A9">
        <w:rPr>
          <w:color w:val="000000" w:themeColor="text1"/>
          <w:sz w:val="18"/>
          <w:szCs w:val="18"/>
        </w:rPr>
        <w:t xml:space="preserve"> </w:t>
      </w:r>
      <w:r w:rsidRPr="00F365A9">
        <w:rPr>
          <w:b/>
          <w:color w:val="000000" w:themeColor="text1"/>
          <w:sz w:val="18"/>
          <w:szCs w:val="18"/>
        </w:rPr>
        <w:t>945084949</w:t>
      </w:r>
    </w:p>
    <w:p w:rsidR="005E349D" w:rsidRDefault="005E349D" w:rsidP="005E349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color w:val="000000" w:themeColor="text1"/>
          <w:sz w:val="18"/>
          <w:szCs w:val="18"/>
        </w:rPr>
      </w:pPr>
    </w:p>
    <w:p w:rsidR="00DB2760" w:rsidRDefault="00430EE9" w:rsidP="005E349D">
      <w:pPr>
        <w:jc w:val="both"/>
        <w:rPr>
          <w:rFonts w:ascii="Verdana" w:hAnsi="Verdana" w:cs="Arial"/>
          <w:sz w:val="16"/>
          <w:szCs w:val="16"/>
        </w:rPr>
      </w:pPr>
      <w:r>
        <w:rPr>
          <w:noProof/>
          <w:lang w:eastAsia="es-PE"/>
        </w:rPr>
        <w:drawing>
          <wp:anchor distT="0" distB="0" distL="114300" distR="114300" simplePos="0" relativeHeight="251659264" behindDoc="1" locked="0" layoutInCell="1" allowOverlap="1" wp14:anchorId="7D8D1CEE" wp14:editId="299BD4CB">
            <wp:simplePos x="0" y="0"/>
            <wp:positionH relativeFrom="column">
              <wp:posOffset>1849120</wp:posOffset>
            </wp:positionH>
            <wp:positionV relativeFrom="paragraph">
              <wp:posOffset>427355</wp:posOffset>
            </wp:positionV>
            <wp:extent cx="2061845" cy="1599870"/>
            <wp:effectExtent l="0" t="0" r="0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ritura a man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557" cy="16058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349D" w:rsidRPr="003A3B3A">
        <w:rPr>
          <w:color w:val="000000" w:themeColor="text1"/>
          <w:sz w:val="18"/>
          <w:szCs w:val="18"/>
        </w:rPr>
        <w:t>Finalmente, manteniendo nuestro esfuerzo concordante y conciliador, le sugerimos honrar la invitación a negociar la deuda en lo</w:t>
      </w:r>
      <w:r w:rsidR="005E349D">
        <w:rPr>
          <w:color w:val="000000" w:themeColor="text1"/>
          <w:sz w:val="18"/>
          <w:szCs w:val="18"/>
        </w:rPr>
        <w:t xml:space="preserve">s mejores términos a fin de evitar el proceso judicial </w:t>
      </w:r>
      <w:r w:rsidR="005E349D" w:rsidRPr="00921058">
        <w:rPr>
          <w:rFonts w:ascii="Verdana" w:hAnsi="Verdana" w:cs="Arial"/>
          <w:sz w:val="16"/>
          <w:szCs w:val="16"/>
        </w:rPr>
        <w:t>con la consecuente venta judicial del bien otorgado en garantía hipotecaria a nuestro favor.</w:t>
      </w:r>
    </w:p>
    <w:p w:rsidR="004817A8" w:rsidRPr="00921058" w:rsidRDefault="004817A8" w:rsidP="004817A8">
      <w:pPr>
        <w:spacing w:after="0" w:line="240" w:lineRule="auto"/>
        <w:ind w:firstLine="708"/>
        <w:jc w:val="both"/>
        <w:rPr>
          <w:rFonts w:ascii="Verdana" w:hAnsi="Verdana" w:cs="Calibri"/>
          <w:sz w:val="16"/>
          <w:szCs w:val="16"/>
        </w:rPr>
      </w:pPr>
      <w:r w:rsidRPr="00921058">
        <w:rPr>
          <w:rFonts w:ascii="Verdana" w:hAnsi="Verdana" w:cs="Calibri"/>
          <w:sz w:val="16"/>
          <w:szCs w:val="16"/>
        </w:rPr>
        <w:t>Atentamente;</w:t>
      </w:r>
    </w:p>
    <w:p w:rsidR="00EE3DC4" w:rsidRDefault="00EE3DC4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EE3DC4" w:rsidRDefault="00EE3DC4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EE3DC4" w:rsidRDefault="00EE3DC4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EE3DC4" w:rsidRDefault="00EE3DC4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EE3DC4" w:rsidRDefault="00EE3DC4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EE3DC4" w:rsidRPr="008928D8" w:rsidRDefault="00EE3DC4" w:rsidP="00DD2067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p w:rsidR="004817A8" w:rsidRPr="00943887" w:rsidRDefault="004817A8" w:rsidP="004817A8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943887">
        <w:rPr>
          <w:rFonts w:ascii="Verdana" w:hAnsi="Verdana" w:cs="Arial"/>
          <w:b/>
          <w:sz w:val="15"/>
          <w:szCs w:val="15"/>
        </w:rPr>
        <w:t>Zarella De La Cruz Yupanqui</w:t>
      </w:r>
    </w:p>
    <w:p w:rsidR="004817A8" w:rsidRPr="00943887" w:rsidRDefault="004817A8" w:rsidP="004817A8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943887">
        <w:rPr>
          <w:rFonts w:ascii="Verdana" w:hAnsi="Verdana" w:cs="Arial"/>
          <w:b/>
          <w:sz w:val="15"/>
          <w:szCs w:val="15"/>
        </w:rPr>
        <w:t xml:space="preserve">Área Cobranzas </w:t>
      </w:r>
    </w:p>
    <w:p w:rsidR="004817A8" w:rsidRPr="00943887" w:rsidRDefault="004817A8" w:rsidP="00F159D8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943887">
        <w:rPr>
          <w:rFonts w:ascii="Verdana" w:hAnsi="Verdana" w:cs="Arial"/>
          <w:b/>
          <w:sz w:val="15"/>
          <w:szCs w:val="15"/>
        </w:rPr>
        <w:t>Fondo MYPE - TCHN, Fondo de Inversión Privado</w:t>
      </w:r>
    </w:p>
    <w:p w:rsidR="00326FBA" w:rsidRPr="00943887" w:rsidRDefault="00326FBA" w:rsidP="00326FBA">
      <w:pPr>
        <w:spacing w:after="0" w:line="240" w:lineRule="auto"/>
        <w:jc w:val="center"/>
        <w:rPr>
          <w:rFonts w:ascii="Verdana" w:hAnsi="Verdana" w:cs="Arial"/>
          <w:b/>
          <w:sz w:val="15"/>
          <w:szCs w:val="15"/>
        </w:rPr>
      </w:pPr>
      <w:r w:rsidRPr="00943887">
        <w:rPr>
          <w:rFonts w:ascii="Verdana" w:hAnsi="Verdana" w:cs="Arial"/>
          <w:b/>
          <w:sz w:val="15"/>
          <w:szCs w:val="15"/>
        </w:rPr>
        <w:t>Popular SAFI, Sociedad Administradora de Fondos de Inversión</w:t>
      </w:r>
    </w:p>
    <w:p w:rsidR="008928D8" w:rsidRPr="008928D8" w:rsidRDefault="008928D8" w:rsidP="00326FBA">
      <w:pPr>
        <w:spacing w:after="0" w:line="240" w:lineRule="auto"/>
        <w:jc w:val="center"/>
        <w:rPr>
          <w:rFonts w:ascii="Verdana" w:hAnsi="Verdana"/>
          <w:sz w:val="17"/>
          <w:szCs w:val="17"/>
        </w:rPr>
      </w:pPr>
    </w:p>
    <w:sectPr w:rsidR="008928D8" w:rsidRPr="008928D8" w:rsidSect="00D67811">
      <w:headerReference w:type="default" r:id="rId8"/>
      <w:footerReference w:type="even" r:id="rId9"/>
      <w:footerReference w:type="default" r:id="rId10"/>
      <w:pgSz w:w="11907" w:h="16839" w:code="9"/>
      <w:pgMar w:top="57" w:right="1077" w:bottom="1418" w:left="1588" w:header="136" w:footer="57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0B6" w:rsidRDefault="003460B6" w:rsidP="00861AEA">
      <w:pPr>
        <w:spacing w:after="0" w:line="240" w:lineRule="auto"/>
      </w:pPr>
      <w:r>
        <w:separator/>
      </w:r>
    </w:p>
  </w:endnote>
  <w:endnote w:type="continuationSeparator" w:id="0">
    <w:p w:rsidR="003460B6" w:rsidRDefault="003460B6" w:rsidP="00861A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E90" w:rsidRDefault="00034E90" w:rsidP="00034E90">
    <w:pPr>
      <w:pStyle w:val="Piedepgina"/>
      <w:tabs>
        <w:tab w:val="clear" w:pos="4419"/>
        <w:tab w:val="center" w:pos="284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2298" w:rsidRPr="00ED2298" w:rsidRDefault="00ED2298" w:rsidP="00ED2298">
    <w:pPr>
      <w:pStyle w:val="Piedepgina"/>
      <w:jc w:val="right"/>
      <w:rPr>
        <w:sz w:val="18"/>
        <w:szCs w:val="18"/>
      </w:rPr>
    </w:pPr>
    <w:r w:rsidRPr="00ED2298">
      <w:rPr>
        <w:sz w:val="18"/>
        <w:szCs w:val="18"/>
      </w:rPr>
      <w:t>Si al recibir la presente, Ud. ya ha regularizado su adeudo, agradeceremos omitir su contenido.</w:t>
    </w:r>
  </w:p>
  <w:p w:rsidR="00ED2298" w:rsidRDefault="00ED2298" w:rsidP="00ED2298">
    <w:pPr>
      <w:pStyle w:val="Piedepgina"/>
      <w:jc w:val="right"/>
      <w:rPr>
        <w:sz w:val="18"/>
      </w:rPr>
    </w:pPr>
    <w:r w:rsidRPr="00ED2298">
      <w:rPr>
        <w:sz w:val="18"/>
      </w:rPr>
      <w:t xml:space="preserve">El portador de la presente </w:t>
    </w:r>
    <w:r w:rsidRPr="00A87B25">
      <w:rPr>
        <w:b/>
        <w:sz w:val="18"/>
      </w:rPr>
      <w:t>no ésta autorizado a recibir dinero</w:t>
    </w:r>
    <w:r w:rsidRPr="00ED2298">
      <w:rPr>
        <w:sz w:val="18"/>
      </w:rPr>
      <w:t>.</w:t>
    </w:r>
  </w:p>
  <w:p w:rsidR="00ED2298" w:rsidRDefault="00A87B25" w:rsidP="006803F1">
    <w:pPr>
      <w:pStyle w:val="Piedepgina"/>
      <w:jc w:val="right"/>
      <w:rPr>
        <w:sz w:val="18"/>
      </w:rPr>
    </w:pPr>
    <w:r>
      <w:rPr>
        <w:sz w:val="18"/>
      </w:rPr>
      <w:t xml:space="preserve">Atención: De lunes a viernes de 9:00 am.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12:45 pm. </w:t>
    </w:r>
    <w:proofErr w:type="gramStart"/>
    <w:r>
      <w:rPr>
        <w:sz w:val="18"/>
      </w:rPr>
      <w:t>y</w:t>
    </w:r>
    <w:proofErr w:type="gramEnd"/>
    <w:r>
      <w:rPr>
        <w:sz w:val="18"/>
      </w:rPr>
      <w:t xml:space="preserve"> de 02:00 pm. </w:t>
    </w:r>
    <w:proofErr w:type="gramStart"/>
    <w:r>
      <w:rPr>
        <w:sz w:val="18"/>
      </w:rPr>
      <w:t>a</w:t>
    </w:r>
    <w:proofErr w:type="gramEnd"/>
    <w:r>
      <w:rPr>
        <w:sz w:val="18"/>
      </w:rPr>
      <w:t xml:space="preserve"> 05:45 pm. (PREVIA CITA)</w:t>
    </w:r>
  </w:p>
  <w:p w:rsidR="006803F1" w:rsidRDefault="006803F1" w:rsidP="006803F1">
    <w:pPr>
      <w:pStyle w:val="Piedepgina"/>
      <w:jc w:val="right"/>
      <w:rPr>
        <w:sz w:val="18"/>
      </w:rPr>
    </w:pPr>
    <w:r>
      <w:rPr>
        <w:sz w:val="18"/>
      </w:rPr>
      <w:t>Av. Nicolás de Piérola N° 938 Oficina 306 – Lima</w:t>
    </w:r>
  </w:p>
  <w:p w:rsidR="006803F1" w:rsidRPr="006803F1" w:rsidRDefault="006B7931" w:rsidP="006803F1">
    <w:pPr>
      <w:pStyle w:val="Piedepgina"/>
      <w:jc w:val="right"/>
      <w:rPr>
        <w:b/>
      </w:rPr>
    </w:pPr>
    <w:r>
      <w:rPr>
        <w:b/>
        <w:sz w:val="18"/>
      </w:rPr>
      <w:t xml:space="preserve">Teléfonos: (01) 500 4747 </w:t>
    </w:r>
    <w:r w:rsidR="006803F1" w:rsidRPr="006803F1">
      <w:rPr>
        <w:b/>
        <w:sz w:val="18"/>
      </w:rPr>
      <w:t xml:space="preserve">- </w:t>
    </w:r>
    <w:r>
      <w:rPr>
        <w:b/>
        <w:sz w:val="18"/>
      </w:rPr>
      <w:t xml:space="preserve"> (01) 627 7002  </w:t>
    </w:r>
    <w:r w:rsidR="006803F1" w:rsidRPr="006803F1">
      <w:rPr>
        <w:b/>
        <w:sz w:val="18"/>
      </w:rPr>
      <w:t>-</w:t>
    </w:r>
    <w:r>
      <w:rPr>
        <w:b/>
        <w:sz w:val="18"/>
      </w:rPr>
      <w:t xml:space="preserve">  (01) 652 3163  </w:t>
    </w:r>
    <w:r w:rsidR="006803F1" w:rsidRPr="006803F1">
      <w:rPr>
        <w:b/>
        <w:sz w:val="18"/>
      </w:rPr>
      <w:t>-  (0</w:t>
    </w:r>
    <w:r>
      <w:rPr>
        <w:b/>
        <w:sz w:val="18"/>
      </w:rPr>
      <w:t>1) 652 3162      RPM</w:t>
    </w:r>
    <w:r w:rsidR="006803F1" w:rsidRPr="006803F1">
      <w:rPr>
        <w:b/>
        <w:sz w:val="18"/>
      </w:rPr>
      <w:t>: 945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084</w:t>
    </w:r>
    <w:r>
      <w:rPr>
        <w:b/>
        <w:sz w:val="18"/>
      </w:rPr>
      <w:t xml:space="preserve"> </w:t>
    </w:r>
    <w:r w:rsidR="006803F1" w:rsidRPr="006803F1">
      <w:rPr>
        <w:b/>
        <w:sz w:val="18"/>
      </w:rPr>
      <w:t>949</w:t>
    </w:r>
    <w:r>
      <w:rPr>
        <w:b/>
        <w:sz w:val="18"/>
      </w:rPr>
      <w:t xml:space="preserve">    RPC: 991 686 375</w:t>
    </w:r>
    <w:r w:rsidR="006803F1" w:rsidRPr="006803F1">
      <w:rPr>
        <w:b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0B6" w:rsidRDefault="003460B6" w:rsidP="00861AEA">
      <w:pPr>
        <w:spacing w:after="0" w:line="240" w:lineRule="auto"/>
      </w:pPr>
      <w:r>
        <w:separator/>
      </w:r>
    </w:p>
  </w:footnote>
  <w:footnote w:type="continuationSeparator" w:id="0">
    <w:p w:rsidR="003460B6" w:rsidRDefault="003460B6" w:rsidP="00861A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9498" w:type="dxa"/>
      <w:tblInd w:w="-14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34"/>
      <w:gridCol w:w="2768"/>
      <w:gridCol w:w="3696"/>
    </w:tblGrid>
    <w:tr w:rsidR="005C0317" w:rsidTr="006961FA">
      <w:tc>
        <w:tcPr>
          <w:tcW w:w="3098" w:type="dxa"/>
        </w:tcPr>
        <w:p w:rsidR="005C0317" w:rsidRDefault="00EE735B" w:rsidP="00595143">
          <w:r>
            <w:rPr>
              <w:noProof/>
              <w:lang w:eastAsia="es-PE"/>
            </w:rPr>
            <w:drawing>
              <wp:inline distT="0" distB="0" distL="0" distR="0">
                <wp:extent cx="1477775" cy="474169"/>
                <wp:effectExtent l="0" t="0" r="0" b="2540"/>
                <wp:docPr id="10" name="Imagen 10" descr="https://www.popular-safi.com/images/index2_0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popular-safi.com/images/index2_03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0398" cy="5552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9" w:type="dxa"/>
        </w:tcPr>
        <w:p w:rsidR="005C0317" w:rsidRDefault="005C0317" w:rsidP="00595143"/>
      </w:tc>
      <w:tc>
        <w:tcPr>
          <w:tcW w:w="3301" w:type="dxa"/>
          <w:vAlign w:val="center"/>
        </w:tcPr>
        <w:p w:rsidR="005C0317" w:rsidRDefault="00326FBA" w:rsidP="006961FA">
          <w:pPr>
            <w:jc w:val="right"/>
          </w:pPr>
          <w:r w:rsidRPr="009807F6">
            <w:rPr>
              <w:noProof/>
              <w:lang w:eastAsia="es-PE"/>
            </w:rPr>
            <w:drawing>
              <wp:inline distT="0" distB="0" distL="0" distR="0" wp14:anchorId="12B2AECE" wp14:editId="6BE8CFF4">
                <wp:extent cx="2209699" cy="473710"/>
                <wp:effectExtent l="0" t="0" r="635" b="2540"/>
                <wp:docPr id="15" name="Imagen 15" descr="Z:\Logos\MYP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Z:\Logos\MYP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83690" cy="4895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95143" w:rsidRPr="005C0317" w:rsidRDefault="00595143" w:rsidP="005C0317">
    <w:pPr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23C06"/>
    <w:multiLevelType w:val="hybridMultilevel"/>
    <w:tmpl w:val="E89AF04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76265E"/>
    <w:multiLevelType w:val="hybridMultilevel"/>
    <w:tmpl w:val="6E1C9542"/>
    <w:lvl w:ilvl="0" w:tplc="9D4E4D44">
      <w:start w:val="1"/>
      <w:numFmt w:val="lowerLetter"/>
      <w:lvlText w:val="%1."/>
      <w:lvlJc w:val="left"/>
      <w:pPr>
        <w:ind w:left="720" w:hanging="360"/>
      </w:pPr>
      <w:rPr>
        <w:b w:val="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1479BC"/>
    <w:multiLevelType w:val="hybridMultilevel"/>
    <w:tmpl w:val="6A4A09B6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C93809"/>
    <w:multiLevelType w:val="hybridMultilevel"/>
    <w:tmpl w:val="27540A2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EA"/>
    <w:rsid w:val="00034E90"/>
    <w:rsid w:val="00050A8C"/>
    <w:rsid w:val="000824B2"/>
    <w:rsid w:val="000C43A8"/>
    <w:rsid w:val="000F3AAD"/>
    <w:rsid w:val="00107C41"/>
    <w:rsid w:val="00135B95"/>
    <w:rsid w:val="00156A88"/>
    <w:rsid w:val="00166FD4"/>
    <w:rsid w:val="00173F05"/>
    <w:rsid w:val="00186BC6"/>
    <w:rsid w:val="001B22C4"/>
    <w:rsid w:val="001C27CB"/>
    <w:rsid w:val="001C749E"/>
    <w:rsid w:val="001E0A04"/>
    <w:rsid w:val="001F3CBE"/>
    <w:rsid w:val="001F5AEF"/>
    <w:rsid w:val="002909A9"/>
    <w:rsid w:val="002A602A"/>
    <w:rsid w:val="002F0D7B"/>
    <w:rsid w:val="002F2808"/>
    <w:rsid w:val="00326FBA"/>
    <w:rsid w:val="00341F73"/>
    <w:rsid w:val="003460B6"/>
    <w:rsid w:val="00361B8E"/>
    <w:rsid w:val="00367CD3"/>
    <w:rsid w:val="00386D2E"/>
    <w:rsid w:val="003C003F"/>
    <w:rsid w:val="003C60B9"/>
    <w:rsid w:val="003D7594"/>
    <w:rsid w:val="003E14B8"/>
    <w:rsid w:val="00422415"/>
    <w:rsid w:val="00422BF7"/>
    <w:rsid w:val="00424E96"/>
    <w:rsid w:val="00430EE9"/>
    <w:rsid w:val="00451FB1"/>
    <w:rsid w:val="004817A8"/>
    <w:rsid w:val="004C76DB"/>
    <w:rsid w:val="00537071"/>
    <w:rsid w:val="00595143"/>
    <w:rsid w:val="005C0317"/>
    <w:rsid w:val="005E349D"/>
    <w:rsid w:val="00641E7C"/>
    <w:rsid w:val="006803F1"/>
    <w:rsid w:val="00692094"/>
    <w:rsid w:val="006961FA"/>
    <w:rsid w:val="006B7931"/>
    <w:rsid w:val="006F7516"/>
    <w:rsid w:val="007048B1"/>
    <w:rsid w:val="007118E4"/>
    <w:rsid w:val="007255D9"/>
    <w:rsid w:val="00731F44"/>
    <w:rsid w:val="007330B2"/>
    <w:rsid w:val="00741F8D"/>
    <w:rsid w:val="007454C2"/>
    <w:rsid w:val="007628E2"/>
    <w:rsid w:val="00767812"/>
    <w:rsid w:val="00771543"/>
    <w:rsid w:val="007C04A1"/>
    <w:rsid w:val="007E3B99"/>
    <w:rsid w:val="007F0F04"/>
    <w:rsid w:val="0081351A"/>
    <w:rsid w:val="008222CC"/>
    <w:rsid w:val="00861AEA"/>
    <w:rsid w:val="00872F33"/>
    <w:rsid w:val="00885047"/>
    <w:rsid w:val="008928D8"/>
    <w:rsid w:val="008B240F"/>
    <w:rsid w:val="008C139B"/>
    <w:rsid w:val="008F3C58"/>
    <w:rsid w:val="00943887"/>
    <w:rsid w:val="009A0552"/>
    <w:rsid w:val="009E6A8E"/>
    <w:rsid w:val="00A029EE"/>
    <w:rsid w:val="00A257BA"/>
    <w:rsid w:val="00A31D9D"/>
    <w:rsid w:val="00A423E2"/>
    <w:rsid w:val="00A51D52"/>
    <w:rsid w:val="00A672D3"/>
    <w:rsid w:val="00A67A10"/>
    <w:rsid w:val="00A7278F"/>
    <w:rsid w:val="00A7688C"/>
    <w:rsid w:val="00A87B25"/>
    <w:rsid w:val="00A87CFE"/>
    <w:rsid w:val="00A9143C"/>
    <w:rsid w:val="00AD0E89"/>
    <w:rsid w:val="00AF32E2"/>
    <w:rsid w:val="00B0130E"/>
    <w:rsid w:val="00B06F7B"/>
    <w:rsid w:val="00B16A57"/>
    <w:rsid w:val="00B73BCA"/>
    <w:rsid w:val="00BE06E3"/>
    <w:rsid w:val="00BF164A"/>
    <w:rsid w:val="00C1301D"/>
    <w:rsid w:val="00C346D7"/>
    <w:rsid w:val="00C53B23"/>
    <w:rsid w:val="00C62323"/>
    <w:rsid w:val="00C72620"/>
    <w:rsid w:val="00CA45F3"/>
    <w:rsid w:val="00CB2CCE"/>
    <w:rsid w:val="00CC5F02"/>
    <w:rsid w:val="00CD708C"/>
    <w:rsid w:val="00D057EE"/>
    <w:rsid w:val="00D67811"/>
    <w:rsid w:val="00DB2760"/>
    <w:rsid w:val="00DB79BC"/>
    <w:rsid w:val="00DC6D74"/>
    <w:rsid w:val="00DD2067"/>
    <w:rsid w:val="00DD607B"/>
    <w:rsid w:val="00E01BBF"/>
    <w:rsid w:val="00E9393D"/>
    <w:rsid w:val="00EC6CD0"/>
    <w:rsid w:val="00ED2298"/>
    <w:rsid w:val="00ED3224"/>
    <w:rsid w:val="00EE3DC4"/>
    <w:rsid w:val="00EE735B"/>
    <w:rsid w:val="00F0568A"/>
    <w:rsid w:val="00F159D8"/>
    <w:rsid w:val="00F40F9D"/>
    <w:rsid w:val="00F82233"/>
    <w:rsid w:val="00FC30A3"/>
    <w:rsid w:val="00FC7CE1"/>
    <w:rsid w:val="00FF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FB923EE4-CB1F-45ED-970C-B073D24C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61AEA"/>
  </w:style>
  <w:style w:type="paragraph" w:styleId="Piedepgina">
    <w:name w:val="footer"/>
    <w:basedOn w:val="Normal"/>
    <w:link w:val="PiedepginaCar"/>
    <w:uiPriority w:val="99"/>
    <w:unhideWhenUsed/>
    <w:rsid w:val="00861A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61AEA"/>
  </w:style>
  <w:style w:type="paragraph" w:styleId="Prrafodelista">
    <w:name w:val="List Paragraph"/>
    <w:basedOn w:val="Normal"/>
    <w:uiPriority w:val="34"/>
    <w:qFormat/>
    <w:rsid w:val="00034E9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824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24B2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0C43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28E2"/>
    <w:pPr>
      <w:spacing w:after="0" w:line="240" w:lineRule="auto"/>
      <w:jc w:val="both"/>
    </w:pPr>
    <w:rPr>
      <w:rFonts w:ascii="Arial" w:hAnsi="Arial" w:cs="Arial"/>
      <w:color w:val="FF0000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28E2"/>
    <w:rPr>
      <w:rFonts w:ascii="Arial" w:hAnsi="Arial" w:cs="Arial"/>
      <w:color w:val="FF0000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60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436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Leonides Mendiolaza</dc:creator>
  <cp:keywords/>
  <dc:description/>
  <cp:lastModifiedBy>Edwin Costilla</cp:lastModifiedBy>
  <cp:revision>80</cp:revision>
  <cp:lastPrinted>2017-02-03T22:03:00Z</cp:lastPrinted>
  <dcterms:created xsi:type="dcterms:W3CDTF">2017-02-06T15:44:00Z</dcterms:created>
  <dcterms:modified xsi:type="dcterms:W3CDTF">2018-10-12T20:44:00Z</dcterms:modified>
</cp:coreProperties>
</file>