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C62323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</w:tc>
      </w:tr>
    </w:tbl>
    <w:p w:rsidR="001C27CB" w:rsidRPr="00CC78C6" w:rsidRDefault="001C27CB" w:rsidP="00CC78C6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850"/>
        <w:gridCol w:w="289"/>
        <w:gridCol w:w="6090"/>
      </w:tblGrid>
      <w:tr w:rsidR="000C43A8" w:rsidRPr="00CC78C6" w:rsidTr="00CC78C6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CC78C6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CC78C6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CC78C6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$CODIGO</w:t>
            </w:r>
            <w:r w:rsidR="00FF7A24" w:rsidRPr="00CC78C6">
              <w:rPr>
                <w:b/>
                <w:sz w:val="18"/>
                <w:szCs w:val="18"/>
              </w:rPr>
              <w:t xml:space="preserve"> </w:t>
            </w:r>
            <w:r w:rsidR="00A51D52" w:rsidRPr="00CC78C6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CC78C6" w:rsidTr="007628E2">
        <w:trPr>
          <w:trHeight w:val="284"/>
        </w:trPr>
        <w:tc>
          <w:tcPr>
            <w:tcW w:w="2835" w:type="dxa"/>
            <w:gridSpan w:val="3"/>
            <w:shd w:val="clear" w:color="auto" w:fill="auto"/>
            <w:vAlign w:val="center"/>
          </w:tcPr>
          <w:p w:rsidR="000C43A8" w:rsidRPr="00CC78C6" w:rsidRDefault="00C62323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  <w:r w:rsidRPr="00F659A8">
        <w:rPr>
          <w:bCs/>
          <w:color w:val="000000" w:themeColor="text1"/>
          <w:szCs w:val="18"/>
        </w:rPr>
        <w:t>Estimado(a) cliente: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7628E2" w:rsidRDefault="007628E2" w:rsidP="007628E2">
      <w:pPr>
        <w:autoSpaceDE w:val="0"/>
        <w:autoSpaceDN w:val="0"/>
        <w:adjustRightInd w:val="0"/>
        <w:spacing w:after="0" w:line="240" w:lineRule="auto"/>
        <w:ind w:firstLine="426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El </w:t>
      </w:r>
      <w:r w:rsidR="00A51D52" w:rsidRPr="00A51D52">
        <w:rPr>
          <w:b/>
          <w:bCs/>
          <w:color w:val="000000" w:themeColor="text1"/>
          <w:sz w:val="18"/>
          <w:szCs w:val="18"/>
        </w:rPr>
        <w:t>Fondo Popular 1 – Renta Mixta,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se ha visto en la necesidad de iniciarle el proceso judicial de ejecución de garantías con </w:t>
      </w:r>
      <w:r>
        <w:rPr>
          <w:bCs/>
          <w:color w:val="000000" w:themeColor="text1"/>
          <w:sz w:val="18"/>
          <w:szCs w:val="18"/>
        </w:rPr>
        <w:t xml:space="preserve">fecha de inicio de demanda  </w:t>
      </w:r>
      <w:proofErr w:type="spellStart"/>
      <w:r w:rsidR="007E116E" w:rsidRPr="007E116E">
        <w:rPr>
          <w:b/>
          <w:bCs/>
          <w:color w:val="000000" w:themeColor="text1"/>
          <w:sz w:val="18"/>
          <w:szCs w:val="18"/>
        </w:rPr>
        <w:t>DEMANDA</w:t>
      </w:r>
      <w:proofErr w:type="spellEnd"/>
      <w:r w:rsidRPr="00B75279">
        <w:rPr>
          <w:bCs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Siendo verificado el comportamiento moroso por los siguientes criterios: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Las constantes comunicaciones telefónicas realizadas a su persona.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Previos avisos para que usted cancele sus cuotas pendientes.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Notificaciones de carácter NOTARIAL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incumplidos </w:t>
      </w:r>
    </w:p>
    <w:p w:rsidR="007628E2" w:rsidRPr="007051F7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Cronograma incumplido finalizado </w:t>
      </w:r>
      <w:r w:rsidR="007F0E78">
        <w:rPr>
          <w:b/>
          <w:bCs/>
          <w:color w:val="000000" w:themeColor="text1"/>
          <w:sz w:val="18"/>
          <w:szCs w:val="18"/>
        </w:rPr>
        <w:t>FIN.</w:t>
      </w:r>
    </w:p>
    <w:p w:rsidR="007628E2" w:rsidRDefault="007628E2" w:rsidP="007628E2">
      <w:pPr>
        <w:pStyle w:val="Prrafodelista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:rsidR="007628E2" w:rsidRPr="00B75279" w:rsidRDefault="007628E2" w:rsidP="007628E2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Asimismo teniendo en cuenta que mantiene </w:t>
      </w:r>
      <w:r w:rsidR="007E116E" w:rsidRPr="00E45E10">
        <w:rPr>
          <w:b/>
          <w:bCs/>
          <w:color w:val="000000" w:themeColor="text1"/>
          <w:sz w:val="18"/>
          <w:szCs w:val="18"/>
        </w:rPr>
        <w:t>$CUOTAS</w:t>
      </w:r>
      <w:r w:rsidR="007E116E"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bCs/>
          <w:color w:val="000000" w:themeColor="text1"/>
          <w:sz w:val="18"/>
          <w:szCs w:val="18"/>
        </w:rPr>
        <w:t>cuotas</w:t>
      </w:r>
      <w:proofErr w:type="spellEnd"/>
      <w:r>
        <w:rPr>
          <w:bCs/>
          <w:color w:val="000000" w:themeColor="text1"/>
          <w:sz w:val="18"/>
          <w:szCs w:val="18"/>
        </w:rPr>
        <w:t xml:space="preserve"> impagas y en potestad a las condiciones del contrato inicial del financiamiento solicitado,  se le exige la totalidad de la deuda a la fecha </w:t>
      </w:r>
      <w:r w:rsidR="007E116E" w:rsidRPr="007E116E">
        <w:rPr>
          <w:b/>
          <w:bCs/>
          <w:color w:val="000000" w:themeColor="text1"/>
          <w:sz w:val="18"/>
          <w:szCs w:val="18"/>
        </w:rPr>
        <w:t>GT</w:t>
      </w:r>
      <w:r>
        <w:rPr>
          <w:bCs/>
          <w:color w:val="000000" w:themeColor="text1"/>
          <w:sz w:val="18"/>
          <w:szCs w:val="18"/>
        </w:rPr>
        <w:t xml:space="preserve"> asciende al monto de </w:t>
      </w:r>
      <w:r>
        <w:rPr>
          <w:b/>
          <w:bCs/>
          <w:color w:val="000000" w:themeColor="text1"/>
          <w:sz w:val="18"/>
          <w:szCs w:val="18"/>
        </w:rPr>
        <w:t>S</w:t>
      </w:r>
      <w:r w:rsidRPr="00CE77E5">
        <w:rPr>
          <w:b/>
          <w:bCs/>
          <w:color w:val="000000" w:themeColor="text1"/>
          <w:sz w:val="18"/>
          <w:szCs w:val="18"/>
        </w:rPr>
        <w:t xml:space="preserve">/. </w:t>
      </w:r>
      <w:r w:rsidR="007E116E" w:rsidRPr="007E116E">
        <w:rPr>
          <w:b/>
          <w:bCs/>
          <w:color w:val="000000" w:themeColor="text1"/>
          <w:sz w:val="18"/>
          <w:szCs w:val="18"/>
        </w:rPr>
        <w:t>$</w:t>
      </w:r>
      <w:r w:rsidR="007E116E" w:rsidRPr="007E116E">
        <w:rPr>
          <w:b/>
          <w:bCs/>
          <w:color w:val="000000" w:themeColor="text1"/>
          <w:sz w:val="20"/>
          <w:szCs w:val="18"/>
        </w:rPr>
        <w:t>SALDODEUDOR</w:t>
      </w:r>
      <w:r w:rsidRPr="007E116E">
        <w:t xml:space="preserve"> </w:t>
      </w:r>
      <w:r w:rsidRPr="00CE77E5">
        <w:rPr>
          <w:bCs/>
          <w:color w:val="000000" w:themeColor="text1"/>
          <w:sz w:val="18"/>
          <w:szCs w:val="18"/>
        </w:rPr>
        <w:t>como saldo deudor.</w:t>
      </w:r>
    </w:p>
    <w:p w:rsidR="007628E2" w:rsidRPr="00B75279" w:rsidRDefault="007628E2" w:rsidP="007628E2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sz w:val="18"/>
          <w:szCs w:val="18"/>
        </w:rPr>
      </w:pP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 obstante ello, con miras</w:t>
      </w:r>
      <w:r>
        <w:rPr>
          <w:bCs/>
          <w:color w:val="000000" w:themeColor="text1"/>
          <w:sz w:val="18"/>
          <w:szCs w:val="18"/>
        </w:rPr>
        <w:t xml:space="preserve"> a evitar una demanda judicial que pueda finalizar con el remate de su inmueble, lo invitamos a coordinar un compromiso de pago, para lo cual podríamos otórgale  un plazo prudencial que no exceda los 30 días para realizar el depósito total para la cancelación.</w:t>
      </w: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Se  recuerda que, en caso </w:t>
      </w:r>
      <w:r w:rsidRPr="00B75279">
        <w:rPr>
          <w:color w:val="000000" w:themeColor="text1"/>
          <w:sz w:val="18"/>
          <w:szCs w:val="18"/>
        </w:rPr>
        <w:t xml:space="preserve"> no </w:t>
      </w:r>
      <w:r>
        <w:rPr>
          <w:color w:val="000000" w:themeColor="text1"/>
          <w:sz w:val="18"/>
          <w:szCs w:val="18"/>
        </w:rPr>
        <w:t xml:space="preserve">cumplirse </w:t>
      </w:r>
      <w:r w:rsidRPr="00B75279">
        <w:rPr>
          <w:color w:val="000000" w:themeColor="text1"/>
          <w:sz w:val="18"/>
          <w:szCs w:val="18"/>
        </w:rPr>
        <w:t>a la fecha máxima perentoria e improrrogable</w:t>
      </w:r>
      <w:r>
        <w:rPr>
          <w:color w:val="000000" w:themeColor="text1"/>
          <w:sz w:val="18"/>
          <w:szCs w:val="18"/>
        </w:rPr>
        <w:t xml:space="preserve"> acordada</w:t>
      </w:r>
      <w:r w:rsidRPr="00B75279">
        <w:rPr>
          <w:color w:val="000000" w:themeColor="text1"/>
          <w:sz w:val="18"/>
          <w:szCs w:val="18"/>
        </w:rPr>
        <w:t xml:space="preserve">, se estaría dando inicio al proceso </w:t>
      </w:r>
      <w:r>
        <w:rPr>
          <w:color w:val="000000" w:themeColor="text1"/>
          <w:sz w:val="18"/>
          <w:szCs w:val="18"/>
        </w:rPr>
        <w:t xml:space="preserve">judicial indefectiblemente el </w:t>
      </w:r>
      <w:r w:rsidR="007E116E">
        <w:rPr>
          <w:b/>
          <w:color w:val="000000" w:themeColor="text1"/>
          <w:sz w:val="18"/>
          <w:szCs w:val="18"/>
        </w:rPr>
        <w:t>DEMANDA</w:t>
      </w:r>
      <w:r w:rsidRPr="00A6001D">
        <w:rPr>
          <w:b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Para acceder a este beneficio se le invita acercarse a las oficinas en el horario de lunes a vier</w:t>
      </w:r>
      <w:bookmarkStart w:id="0" w:name="_GoBack"/>
      <w:bookmarkEnd w:id="0"/>
      <w:r>
        <w:rPr>
          <w:color w:val="000000" w:themeColor="text1"/>
          <w:sz w:val="18"/>
          <w:szCs w:val="18"/>
        </w:rPr>
        <w:t>nes de 9:00 am – 6:00 pm cito en Av. Nicolás de Piérola # 938 oficina 306 o coordinar una cita a</w:t>
      </w:r>
      <w:r w:rsidR="0078707B">
        <w:rPr>
          <w:color w:val="000000" w:themeColor="text1"/>
          <w:sz w:val="18"/>
          <w:szCs w:val="18"/>
        </w:rPr>
        <w:t>l teléfono (</w:t>
      </w:r>
      <w:r w:rsidR="0078707B" w:rsidRPr="0078707B">
        <w:rPr>
          <w:b/>
          <w:color w:val="000000" w:themeColor="text1"/>
          <w:sz w:val="18"/>
          <w:szCs w:val="18"/>
        </w:rPr>
        <w:t>01</w:t>
      </w:r>
      <w:r w:rsidR="0078707B">
        <w:rPr>
          <w:color w:val="000000" w:themeColor="text1"/>
          <w:sz w:val="18"/>
          <w:szCs w:val="18"/>
        </w:rPr>
        <w:t xml:space="preserve">) </w:t>
      </w:r>
      <w:r w:rsidR="0078707B" w:rsidRPr="0078707B">
        <w:rPr>
          <w:b/>
          <w:color w:val="000000" w:themeColor="text1"/>
          <w:sz w:val="18"/>
          <w:szCs w:val="18"/>
        </w:rPr>
        <w:t>500</w:t>
      </w:r>
      <w:r w:rsidR="0078707B">
        <w:rPr>
          <w:b/>
          <w:color w:val="000000" w:themeColor="text1"/>
          <w:sz w:val="18"/>
          <w:szCs w:val="18"/>
        </w:rPr>
        <w:t xml:space="preserve"> - </w:t>
      </w:r>
      <w:r w:rsidR="0078707B" w:rsidRPr="0078707B">
        <w:rPr>
          <w:b/>
          <w:color w:val="000000" w:themeColor="text1"/>
          <w:sz w:val="18"/>
          <w:szCs w:val="18"/>
        </w:rPr>
        <w:t>4747</w:t>
      </w:r>
      <w:r w:rsidR="0078707B">
        <w:rPr>
          <w:color w:val="000000" w:themeColor="text1"/>
          <w:sz w:val="18"/>
          <w:szCs w:val="18"/>
        </w:rPr>
        <w:t xml:space="preserve"> opción </w:t>
      </w:r>
      <w:r w:rsidR="0078707B" w:rsidRPr="0078707B">
        <w:rPr>
          <w:b/>
          <w:color w:val="000000" w:themeColor="text1"/>
          <w:sz w:val="18"/>
          <w:szCs w:val="18"/>
        </w:rPr>
        <w:t>3</w:t>
      </w:r>
      <w:r>
        <w:rPr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pStyle w:val="Textoindependiente"/>
        <w:spacing w:after="120"/>
        <w:ind w:firstLine="425"/>
        <w:rPr>
          <w:rFonts w:ascii="Calibri" w:hAnsi="Calibri"/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 xml:space="preserve">Es preciso señalar que ésta CONCECIÓN ESPECIAL Y POR ÚNICA VEZ 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u w:val="single"/>
          <w:lang w:val="es-ES_tradnl"/>
        </w:rPr>
        <w:t>NO IMPLICA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lang w:val="es-ES_tradnl"/>
        </w:rPr>
        <w:t xml:space="preserve"> de ninguna manera: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  el monto real de la deuda se congele, es decir, no genere ningún tipo de intereses.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 nos desistamos de iniciar el cobro de su deuda real y actualizada a través de la vía ejecutiva en caso de persistencia en su incumplimiento de pago.</w:t>
      </w:r>
    </w:p>
    <w:p w:rsidR="007628E2" w:rsidRPr="00B75279" w:rsidRDefault="007628E2" w:rsidP="007628E2">
      <w:pPr>
        <w:pStyle w:val="Textoindependiente"/>
        <w:ind w:left="720"/>
        <w:rPr>
          <w:color w:val="000000" w:themeColor="text1"/>
          <w:sz w:val="18"/>
          <w:szCs w:val="18"/>
          <w:lang w:val="es-ES_tradnl"/>
        </w:rPr>
      </w:pPr>
    </w:p>
    <w:p w:rsidR="00DB2760" w:rsidRPr="00F659A8" w:rsidRDefault="00912674" w:rsidP="007628E2">
      <w:pPr>
        <w:jc w:val="both"/>
        <w:rPr>
          <w:color w:val="000000" w:themeColor="text1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1829613</wp:posOffset>
            </wp:positionH>
            <wp:positionV relativeFrom="paragraph">
              <wp:posOffset>221386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E2" w:rsidRPr="00B75279">
        <w:rPr>
          <w:color w:val="000000" w:themeColor="text1"/>
          <w:sz w:val="18"/>
          <w:szCs w:val="18"/>
        </w:rPr>
        <w:t xml:space="preserve">Finalmente, manteniendo nuestro esfuerzo concordante y conciliador, le sugerimos honrar la deuda en los términos aquí </w:t>
      </w:r>
      <w:r w:rsidR="007628E2">
        <w:rPr>
          <w:color w:val="000000" w:themeColor="text1"/>
          <w:sz w:val="18"/>
          <w:szCs w:val="18"/>
        </w:rPr>
        <w:t>descritos.</w:t>
      </w:r>
    </w:p>
    <w:p w:rsidR="001F3CBE" w:rsidRPr="008928D8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Asesor Legal</w:t>
      </w:r>
    </w:p>
    <w:p w:rsidR="00A51D52" w:rsidRPr="008928D8" w:rsidRDefault="00A51D52" w:rsidP="00A51D5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A51D52" w:rsidP="00A51D5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D1" w:rsidRDefault="00E01DD1" w:rsidP="00861AEA">
      <w:pPr>
        <w:spacing w:after="0" w:line="240" w:lineRule="auto"/>
      </w:pPr>
      <w:r>
        <w:separator/>
      </w:r>
    </w:p>
  </w:endnote>
  <w:endnote w:type="continuationSeparator" w:id="0">
    <w:p w:rsidR="00E01DD1" w:rsidRDefault="00E01DD1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D1" w:rsidRDefault="00E01DD1" w:rsidP="00861AEA">
      <w:pPr>
        <w:spacing w:after="0" w:line="240" w:lineRule="auto"/>
      </w:pPr>
      <w:r>
        <w:separator/>
      </w:r>
    </w:p>
  </w:footnote>
  <w:footnote w:type="continuationSeparator" w:id="0">
    <w:p w:rsidR="00E01DD1" w:rsidRDefault="00E01DD1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A67A10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0672CAC">
                <wp:extent cx="2121535" cy="4876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92345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37156"/>
    <w:rsid w:val="002909A9"/>
    <w:rsid w:val="00341F73"/>
    <w:rsid w:val="00361B8E"/>
    <w:rsid w:val="00367CD3"/>
    <w:rsid w:val="00386D2E"/>
    <w:rsid w:val="003C003F"/>
    <w:rsid w:val="003C60B9"/>
    <w:rsid w:val="003D7594"/>
    <w:rsid w:val="003E14B8"/>
    <w:rsid w:val="00424E96"/>
    <w:rsid w:val="00451FB1"/>
    <w:rsid w:val="004C76DB"/>
    <w:rsid w:val="00595143"/>
    <w:rsid w:val="005C0317"/>
    <w:rsid w:val="005C6748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8707B"/>
    <w:rsid w:val="007C04A1"/>
    <w:rsid w:val="007E116E"/>
    <w:rsid w:val="007F0E78"/>
    <w:rsid w:val="007F0F04"/>
    <w:rsid w:val="0081351A"/>
    <w:rsid w:val="008222CC"/>
    <w:rsid w:val="00861AEA"/>
    <w:rsid w:val="00872F33"/>
    <w:rsid w:val="00885047"/>
    <w:rsid w:val="008928D8"/>
    <w:rsid w:val="008F3C58"/>
    <w:rsid w:val="00912674"/>
    <w:rsid w:val="009E6A8E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F32E2"/>
    <w:rsid w:val="00B06F7B"/>
    <w:rsid w:val="00B16A57"/>
    <w:rsid w:val="00B73BCA"/>
    <w:rsid w:val="00BE06E3"/>
    <w:rsid w:val="00C1301D"/>
    <w:rsid w:val="00C346D7"/>
    <w:rsid w:val="00C53B23"/>
    <w:rsid w:val="00C62323"/>
    <w:rsid w:val="00C72620"/>
    <w:rsid w:val="00CA45F3"/>
    <w:rsid w:val="00CB2CCE"/>
    <w:rsid w:val="00CC5F02"/>
    <w:rsid w:val="00CC78C6"/>
    <w:rsid w:val="00CD708C"/>
    <w:rsid w:val="00D67811"/>
    <w:rsid w:val="00DB2760"/>
    <w:rsid w:val="00DB79BC"/>
    <w:rsid w:val="00DC6D74"/>
    <w:rsid w:val="00DD2067"/>
    <w:rsid w:val="00DD607B"/>
    <w:rsid w:val="00E01DD1"/>
    <w:rsid w:val="00E9393D"/>
    <w:rsid w:val="00ED2298"/>
    <w:rsid w:val="00ED3224"/>
    <w:rsid w:val="00EE735B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65</cp:revision>
  <cp:lastPrinted>2017-02-03T22:03:00Z</cp:lastPrinted>
  <dcterms:created xsi:type="dcterms:W3CDTF">2017-02-06T15:44:00Z</dcterms:created>
  <dcterms:modified xsi:type="dcterms:W3CDTF">2017-08-29T14:23:00Z</dcterms:modified>
</cp:coreProperties>
</file>