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rsidR="001C27CB" w:rsidRDefault="001C27CB" w:rsidP="00087B14">
            <w:pPr>
              <w:shd w:val="clear" w:color="auto" w:fill="002060"/>
              <w:jc w:val="center"/>
              <w:rPr>
                <w:rFonts w:ascii="Verdana" w:hAnsi="Verdana"/>
                <w:b/>
                <w:sz w:val="16"/>
                <w:szCs w:val="16"/>
                <w:u w:val="single"/>
              </w:rPr>
            </w:pPr>
            <w:r w:rsidRPr="00087B14">
              <w:rPr>
                <w:rFonts w:ascii="Verdana" w:hAnsi="Verdana"/>
                <w:b/>
                <w:color w:val="FFFFFF" w:themeColor="background1"/>
                <w:sz w:val="32"/>
                <w:szCs w:val="32"/>
              </w:rPr>
              <w:t>PLAZO MÁXIMO DE CUMPLIMIENTO</w:t>
            </w:r>
            <w:r w:rsidRPr="00861AEA">
              <w:rPr>
                <w:rFonts w:ascii="Verdana" w:hAnsi="Verdana"/>
                <w:b/>
                <w:color w:val="FFFFFF" w:themeColor="background1"/>
                <w:sz w:val="32"/>
                <w:szCs w:val="32"/>
              </w:rPr>
              <w:t xml:space="preserve">: </w:t>
            </w:r>
            <w:r w:rsidRPr="00087B14">
              <w:rPr>
                <w:rFonts w:ascii="Verdana" w:hAnsi="Verdana"/>
                <w:b/>
                <w:color w:val="FFFFFF" w:themeColor="background1"/>
                <w:sz w:val="32"/>
                <w:szCs w:val="32"/>
              </w:rPr>
              <w:t>24 HORAS</w:t>
            </w:r>
          </w:p>
        </w:tc>
      </w:tr>
    </w:tbl>
    <w:p w:rsidR="001C27CB" w:rsidRPr="00034E90" w:rsidRDefault="001C27CB" w:rsidP="00861AEA">
      <w:pPr>
        <w:rPr>
          <w:rFonts w:ascii="Verdana" w:hAnsi="Verdana"/>
          <w:b/>
          <w:sz w:val="16"/>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97758A" w:rsidTr="0097758A">
        <w:trPr>
          <w:trHeight w:val="340"/>
        </w:trPr>
        <w:tc>
          <w:tcPr>
            <w:tcW w:w="1696" w:type="dxa"/>
            <w:shd w:val="clear" w:color="auto" w:fill="auto"/>
          </w:tcPr>
          <w:p w:rsidR="000C43A8" w:rsidRPr="0097758A" w:rsidRDefault="000C43A8" w:rsidP="00AF32E2">
            <w:pPr>
              <w:rPr>
                <w:b/>
                <w:sz w:val="18"/>
                <w:szCs w:val="18"/>
              </w:rPr>
            </w:pPr>
            <w:r w:rsidRPr="0097758A">
              <w:rPr>
                <w:b/>
                <w:sz w:val="18"/>
                <w:szCs w:val="18"/>
              </w:rPr>
              <w:t>CLIENTE</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rsidR="000C43A8" w:rsidRPr="0097758A" w:rsidRDefault="000C43A8" w:rsidP="00AF32E2">
            <w:pPr>
              <w:rPr>
                <w:b/>
                <w:sz w:val="18"/>
                <w:szCs w:val="18"/>
              </w:rPr>
            </w:pPr>
            <w:r w:rsidRPr="0097758A">
              <w:rPr>
                <w:b/>
                <w:sz w:val="18"/>
                <w:szCs w:val="18"/>
              </w:rPr>
              <w:t>$CLIENTE</w:t>
            </w:r>
          </w:p>
        </w:tc>
      </w:tr>
      <w:tr w:rsidR="000C43A8" w:rsidRPr="0097758A" w:rsidTr="0097758A">
        <w:trPr>
          <w:trHeight w:val="340"/>
        </w:trPr>
        <w:tc>
          <w:tcPr>
            <w:tcW w:w="1696" w:type="dxa"/>
            <w:shd w:val="clear" w:color="auto" w:fill="auto"/>
          </w:tcPr>
          <w:p w:rsidR="000C43A8" w:rsidRPr="0097758A" w:rsidRDefault="000C43A8" w:rsidP="00AF32E2">
            <w:pPr>
              <w:rPr>
                <w:b/>
                <w:sz w:val="18"/>
                <w:szCs w:val="18"/>
              </w:rPr>
            </w:pPr>
            <w:r w:rsidRPr="0097758A">
              <w:rPr>
                <w:b/>
                <w:sz w:val="18"/>
                <w:szCs w:val="18"/>
              </w:rPr>
              <w:t>DOMICILIO</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rsidR="000C43A8" w:rsidRPr="0097758A" w:rsidRDefault="000C43A8" w:rsidP="00AF32E2">
            <w:pPr>
              <w:rPr>
                <w:b/>
                <w:sz w:val="18"/>
                <w:szCs w:val="18"/>
              </w:rPr>
            </w:pPr>
            <w:r w:rsidRPr="0097758A">
              <w:rPr>
                <w:b/>
                <w:sz w:val="18"/>
                <w:szCs w:val="18"/>
              </w:rPr>
              <w:t>$DOMICILIO</w:t>
            </w:r>
          </w:p>
        </w:tc>
      </w:tr>
      <w:tr w:rsidR="000C43A8" w:rsidRPr="0097758A" w:rsidTr="0097758A">
        <w:trPr>
          <w:trHeight w:val="340"/>
        </w:trPr>
        <w:tc>
          <w:tcPr>
            <w:tcW w:w="1696" w:type="dxa"/>
            <w:shd w:val="clear" w:color="auto" w:fill="auto"/>
          </w:tcPr>
          <w:p w:rsidR="000C43A8" w:rsidRPr="0097758A" w:rsidRDefault="000C43A8" w:rsidP="00AF32E2">
            <w:pPr>
              <w:rPr>
                <w:b/>
                <w:sz w:val="18"/>
                <w:szCs w:val="18"/>
              </w:rPr>
            </w:pPr>
            <w:r w:rsidRPr="0097758A">
              <w:rPr>
                <w:b/>
                <w:sz w:val="18"/>
                <w:szCs w:val="18"/>
              </w:rPr>
              <w:t>DISTRITO</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rsidR="000C43A8" w:rsidRPr="0097758A" w:rsidRDefault="000C43A8" w:rsidP="00AF32E2">
            <w:pPr>
              <w:rPr>
                <w:b/>
                <w:sz w:val="18"/>
                <w:szCs w:val="18"/>
              </w:rPr>
            </w:pPr>
            <w:r w:rsidRPr="0097758A">
              <w:rPr>
                <w:b/>
                <w:sz w:val="18"/>
                <w:szCs w:val="18"/>
              </w:rPr>
              <w:t>$DISTRITO</w:t>
            </w:r>
          </w:p>
        </w:tc>
      </w:tr>
      <w:tr w:rsidR="000C43A8" w:rsidRPr="0097758A" w:rsidTr="0097758A">
        <w:trPr>
          <w:trHeight w:val="340"/>
        </w:trPr>
        <w:tc>
          <w:tcPr>
            <w:tcW w:w="1696" w:type="dxa"/>
            <w:shd w:val="clear" w:color="auto" w:fill="auto"/>
          </w:tcPr>
          <w:p w:rsidR="000C43A8" w:rsidRPr="0097758A" w:rsidRDefault="000C43A8" w:rsidP="00AF32E2">
            <w:pPr>
              <w:rPr>
                <w:b/>
                <w:sz w:val="18"/>
                <w:szCs w:val="18"/>
              </w:rPr>
            </w:pPr>
            <w:r w:rsidRPr="0097758A">
              <w:rPr>
                <w:b/>
                <w:sz w:val="18"/>
                <w:szCs w:val="18"/>
              </w:rPr>
              <w:t>CÓDIGO</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7371" w:type="dxa"/>
            <w:gridSpan w:val="3"/>
            <w:shd w:val="clear" w:color="auto" w:fill="auto"/>
          </w:tcPr>
          <w:p w:rsidR="000C43A8" w:rsidRPr="0097758A" w:rsidRDefault="000C43A8" w:rsidP="00AF32E2">
            <w:pPr>
              <w:rPr>
                <w:b/>
                <w:sz w:val="18"/>
                <w:szCs w:val="18"/>
              </w:rPr>
            </w:pPr>
            <w:r w:rsidRPr="0097758A">
              <w:rPr>
                <w:b/>
                <w:sz w:val="18"/>
                <w:szCs w:val="18"/>
              </w:rPr>
              <w:t>$CODIGO</w:t>
            </w:r>
          </w:p>
        </w:tc>
      </w:tr>
      <w:tr w:rsidR="000C43A8" w:rsidRPr="0097758A" w:rsidTr="0097758A">
        <w:trPr>
          <w:trHeight w:val="340"/>
        </w:trPr>
        <w:tc>
          <w:tcPr>
            <w:tcW w:w="4248" w:type="dxa"/>
            <w:gridSpan w:val="3"/>
            <w:shd w:val="clear" w:color="auto" w:fill="auto"/>
          </w:tcPr>
          <w:p w:rsidR="000C43A8" w:rsidRPr="0097758A" w:rsidRDefault="000C43A8" w:rsidP="00AF32E2">
            <w:pPr>
              <w:rPr>
                <w:b/>
                <w:sz w:val="18"/>
                <w:szCs w:val="18"/>
              </w:rPr>
            </w:pPr>
            <w:r w:rsidRPr="0097758A">
              <w:rPr>
                <w:b/>
                <w:sz w:val="18"/>
                <w:szCs w:val="18"/>
              </w:rPr>
              <w:t>N° DE CUOTAS VENCIDAS</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4819" w:type="dxa"/>
            <w:shd w:val="clear" w:color="auto" w:fill="auto"/>
          </w:tcPr>
          <w:p w:rsidR="000C43A8" w:rsidRPr="0097758A" w:rsidRDefault="000C43A8" w:rsidP="00AF32E2">
            <w:pPr>
              <w:rPr>
                <w:b/>
                <w:sz w:val="18"/>
                <w:szCs w:val="18"/>
              </w:rPr>
            </w:pPr>
            <w:r w:rsidRPr="0097758A">
              <w:rPr>
                <w:b/>
                <w:sz w:val="18"/>
                <w:szCs w:val="18"/>
              </w:rPr>
              <w:t>$CUOTAS</w:t>
            </w:r>
          </w:p>
        </w:tc>
      </w:tr>
      <w:tr w:rsidR="000C43A8" w:rsidRPr="0097758A" w:rsidTr="0097758A">
        <w:trPr>
          <w:trHeight w:val="340"/>
        </w:trPr>
        <w:tc>
          <w:tcPr>
            <w:tcW w:w="4248" w:type="dxa"/>
            <w:gridSpan w:val="3"/>
            <w:shd w:val="clear" w:color="auto" w:fill="auto"/>
          </w:tcPr>
          <w:p w:rsidR="000C43A8" w:rsidRPr="0097758A" w:rsidRDefault="000C43A8" w:rsidP="00AF32E2">
            <w:pPr>
              <w:rPr>
                <w:b/>
                <w:sz w:val="18"/>
                <w:szCs w:val="18"/>
              </w:rPr>
            </w:pPr>
            <w:r w:rsidRPr="0097758A">
              <w:rPr>
                <w:b/>
                <w:sz w:val="18"/>
                <w:szCs w:val="18"/>
              </w:rPr>
              <w:t>FECHA DE LA ÚLTIMA CUOTA VENCIDA</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4819" w:type="dxa"/>
            <w:shd w:val="clear" w:color="auto" w:fill="auto"/>
          </w:tcPr>
          <w:p w:rsidR="000C43A8" w:rsidRPr="0097758A" w:rsidRDefault="000C43A8" w:rsidP="00AF32E2">
            <w:pPr>
              <w:rPr>
                <w:b/>
                <w:sz w:val="18"/>
                <w:szCs w:val="18"/>
              </w:rPr>
            </w:pPr>
            <w:r w:rsidRPr="0097758A">
              <w:rPr>
                <w:b/>
                <w:sz w:val="18"/>
                <w:szCs w:val="18"/>
              </w:rPr>
              <w:t>$FECHACUOTA</w:t>
            </w:r>
          </w:p>
        </w:tc>
      </w:tr>
      <w:tr w:rsidR="000C43A8" w:rsidRPr="0097758A" w:rsidTr="0097758A">
        <w:trPr>
          <w:trHeight w:val="340"/>
        </w:trPr>
        <w:tc>
          <w:tcPr>
            <w:tcW w:w="4248" w:type="dxa"/>
            <w:gridSpan w:val="3"/>
            <w:shd w:val="clear" w:color="auto" w:fill="auto"/>
          </w:tcPr>
          <w:p w:rsidR="000C43A8" w:rsidRPr="0097758A" w:rsidRDefault="000C43A8" w:rsidP="00AF32E2">
            <w:pPr>
              <w:rPr>
                <w:b/>
                <w:sz w:val="18"/>
                <w:szCs w:val="18"/>
              </w:rPr>
            </w:pPr>
            <w:r w:rsidRPr="0097758A">
              <w:rPr>
                <w:b/>
                <w:sz w:val="18"/>
                <w:szCs w:val="18"/>
              </w:rPr>
              <w:t>GESTORA DE COBRANZA</w:t>
            </w:r>
          </w:p>
        </w:tc>
        <w:tc>
          <w:tcPr>
            <w:tcW w:w="289" w:type="dxa"/>
            <w:shd w:val="clear" w:color="auto" w:fill="auto"/>
          </w:tcPr>
          <w:p w:rsidR="000C43A8" w:rsidRPr="0097758A" w:rsidRDefault="000C43A8" w:rsidP="00AF32E2">
            <w:pPr>
              <w:rPr>
                <w:b/>
                <w:sz w:val="18"/>
                <w:szCs w:val="18"/>
              </w:rPr>
            </w:pPr>
            <w:r w:rsidRPr="0097758A">
              <w:rPr>
                <w:b/>
                <w:sz w:val="18"/>
                <w:szCs w:val="18"/>
              </w:rPr>
              <w:t>:</w:t>
            </w:r>
          </w:p>
        </w:tc>
        <w:tc>
          <w:tcPr>
            <w:tcW w:w="4819" w:type="dxa"/>
            <w:shd w:val="clear" w:color="auto" w:fill="auto"/>
          </w:tcPr>
          <w:p w:rsidR="000C43A8" w:rsidRPr="0097758A" w:rsidRDefault="000C43A8" w:rsidP="00AF32E2">
            <w:pPr>
              <w:rPr>
                <w:b/>
                <w:sz w:val="18"/>
                <w:szCs w:val="18"/>
              </w:rPr>
            </w:pPr>
            <w:r w:rsidRPr="0097758A">
              <w:rPr>
                <w:b/>
                <w:sz w:val="18"/>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rsidR="00861AEA" w:rsidRPr="00034E90" w:rsidRDefault="00861AEA" w:rsidP="008928D8">
      <w:pPr>
        <w:spacing w:after="0" w:line="264" w:lineRule="auto"/>
        <w:jc w:val="both"/>
        <w:rPr>
          <w:rFonts w:ascii="Verdana" w:hAnsi="Verdana"/>
          <w:sz w:val="17"/>
          <w:szCs w:val="17"/>
        </w:rPr>
      </w:pPr>
    </w:p>
    <w:p w:rsidR="00861AEA" w:rsidRPr="00034E90" w:rsidRDefault="008928D8" w:rsidP="00087B14">
      <w:pPr>
        <w:spacing w:after="0" w:line="264" w:lineRule="auto"/>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87B14">
        <w:rPr>
          <w:rFonts w:ascii="Verdana" w:hAnsi="Verdana"/>
          <w:sz w:val="17"/>
          <w:szCs w:val="17"/>
        </w:rPr>
        <w:t xml:space="preserve">consideración las comunicaciones y avisos previos remitidos a su persona a en los cuales se le invita de manera conciliadora </w:t>
      </w:r>
      <w:r w:rsidR="001C749E" w:rsidRPr="00087B14">
        <w:rPr>
          <w:rFonts w:ascii="Verdana" w:hAnsi="Verdana"/>
          <w:sz w:val="17"/>
          <w:szCs w:val="17"/>
        </w:rPr>
        <w:t>para que proceda a</w:t>
      </w:r>
      <w:r w:rsidR="00861AEA" w:rsidRPr="00087B14">
        <w:rPr>
          <w:rFonts w:ascii="Verdana" w:hAnsi="Verdana"/>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rsidR="00885047" w:rsidRDefault="00885047" w:rsidP="008928D8">
      <w:pPr>
        <w:spacing w:after="0" w:line="264" w:lineRule="auto"/>
        <w:ind w:firstLine="360"/>
        <w:jc w:val="both"/>
        <w:rPr>
          <w:rFonts w:ascii="Verdana" w:hAnsi="Verdana" w:cs="Arial"/>
          <w:sz w:val="17"/>
          <w:szCs w:val="17"/>
        </w:rPr>
      </w:pPr>
    </w:p>
    <w:p w:rsidR="00034E90" w:rsidRPr="00087B14" w:rsidRDefault="001C749E" w:rsidP="003C60B9">
      <w:pPr>
        <w:spacing w:after="0" w:line="264" w:lineRule="auto"/>
        <w:ind w:firstLine="709"/>
        <w:jc w:val="both"/>
        <w:rPr>
          <w:rFonts w:ascii="Verdana" w:hAnsi="Verdana"/>
          <w:sz w:val="17"/>
          <w:szCs w:val="17"/>
        </w:rPr>
      </w:pPr>
      <w:r w:rsidRPr="00087B14">
        <w:rPr>
          <w:rFonts w:ascii="Verdana" w:hAnsi="Verdana"/>
          <w:sz w:val="17"/>
          <w:szCs w:val="17"/>
        </w:rPr>
        <w:t>Que, dado su evidente incumplimiento, se le requiere para que en el plazo improrrogable y perentorio de</w:t>
      </w:r>
      <w:r w:rsidRPr="00034E90">
        <w:rPr>
          <w:rFonts w:ascii="Verdana" w:hAnsi="Verdana" w:cs="Arial"/>
          <w:sz w:val="17"/>
          <w:szCs w:val="17"/>
        </w:rPr>
        <w:t xml:space="preserv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87B14">
        <w:rPr>
          <w:rFonts w:ascii="Verdana" w:hAnsi="Verdana"/>
          <w:sz w:val="17"/>
          <w:szCs w:val="17"/>
        </w:rPr>
        <w:t>de recibida la presente realice una de las siguientes alternativas:</w:t>
      </w:r>
    </w:p>
    <w:p w:rsidR="00034E90" w:rsidRPr="00087B14" w:rsidRDefault="00034E90" w:rsidP="008928D8">
      <w:pPr>
        <w:pStyle w:val="Prrafodelista"/>
        <w:numPr>
          <w:ilvl w:val="0"/>
          <w:numId w:val="1"/>
        </w:numPr>
        <w:spacing w:after="0" w:line="264" w:lineRule="auto"/>
        <w:jc w:val="both"/>
        <w:rPr>
          <w:rFonts w:ascii="Verdana" w:hAnsi="Verdana"/>
          <w:sz w:val="17"/>
          <w:szCs w:val="17"/>
        </w:rPr>
      </w:pPr>
      <w:r w:rsidRPr="00087B14">
        <w:rPr>
          <w:rFonts w:ascii="Verdana" w:hAnsi="Verdana"/>
          <w:sz w:val="17"/>
          <w:szCs w:val="17"/>
        </w:rPr>
        <w:t>P</w:t>
      </w:r>
      <w:r w:rsidR="001C749E" w:rsidRPr="00087B14">
        <w:rPr>
          <w:rFonts w:ascii="Verdana" w:hAnsi="Verdana"/>
          <w:sz w:val="17"/>
          <w:szCs w:val="17"/>
        </w:rPr>
        <w:t>roceda a cancelar el íntegro de la deuda que mantiene con nuestra institución</w:t>
      </w:r>
      <w:r w:rsidRPr="00087B14">
        <w:rPr>
          <w:rFonts w:ascii="Verdana" w:hAnsi="Verdana"/>
          <w:sz w:val="17"/>
          <w:szCs w:val="17"/>
        </w:rPr>
        <w:t>, para lo cual deberá indicar a la entidad bancaria a la cual realiza el pago claramente el número de código de su financiamiento y luego comunicarse con nuestra institución comunicándonos que ya cumplió con cancelar su deuda.</w:t>
      </w:r>
    </w:p>
    <w:p w:rsidR="001C749E" w:rsidRPr="00087B14" w:rsidRDefault="00034E90" w:rsidP="008928D8">
      <w:pPr>
        <w:pStyle w:val="Prrafodelista"/>
        <w:numPr>
          <w:ilvl w:val="0"/>
          <w:numId w:val="1"/>
        </w:numPr>
        <w:spacing w:after="0" w:line="264" w:lineRule="auto"/>
        <w:jc w:val="both"/>
        <w:rPr>
          <w:rFonts w:ascii="Verdana" w:hAnsi="Verdana"/>
          <w:sz w:val="17"/>
          <w:szCs w:val="17"/>
        </w:rPr>
      </w:pPr>
      <w:r w:rsidRPr="00087B14">
        <w:rPr>
          <w:rFonts w:ascii="Verdana" w:hAnsi="Verdana"/>
          <w:sz w:val="17"/>
          <w:szCs w:val="17"/>
        </w:rPr>
        <w:t>Nos visite</w:t>
      </w:r>
      <w:r w:rsidR="001C749E" w:rsidRPr="00087B14">
        <w:rPr>
          <w:rFonts w:ascii="Verdana" w:hAnsi="Verdana"/>
          <w:sz w:val="17"/>
          <w:szCs w:val="17"/>
        </w:rPr>
        <w:t xml:space="preserve"> a nuestras oficinas</w:t>
      </w:r>
      <w:r w:rsidRPr="00087B14">
        <w:rPr>
          <w:rFonts w:ascii="Verdana" w:hAnsi="Verdana"/>
          <w:sz w:val="17"/>
          <w:szCs w:val="17"/>
        </w:rPr>
        <w:t>, para</w:t>
      </w:r>
      <w:r w:rsidR="001C749E" w:rsidRPr="00087B14">
        <w:rPr>
          <w:rFonts w:ascii="Verdana" w:hAnsi="Verdana"/>
          <w:sz w:val="17"/>
          <w:szCs w:val="17"/>
        </w:rPr>
        <w:t xml:space="preserve"> poder buscar de manera conjunta alguna vía de solución a su deuda por falta de pago.</w:t>
      </w:r>
    </w:p>
    <w:p w:rsidR="00034E90" w:rsidRPr="00087B14" w:rsidRDefault="00034E90" w:rsidP="008928D8">
      <w:pPr>
        <w:pStyle w:val="Prrafodelista"/>
        <w:numPr>
          <w:ilvl w:val="0"/>
          <w:numId w:val="1"/>
        </w:numPr>
        <w:spacing w:after="0" w:line="264" w:lineRule="auto"/>
        <w:jc w:val="both"/>
        <w:rPr>
          <w:rFonts w:ascii="Verdana" w:hAnsi="Verdana"/>
          <w:sz w:val="17"/>
          <w:szCs w:val="17"/>
        </w:rPr>
      </w:pPr>
      <w:r w:rsidRPr="00087B14">
        <w:rPr>
          <w:rFonts w:ascii="Verdana" w:hAnsi="Verdana"/>
          <w:sz w:val="17"/>
          <w:szCs w:val="17"/>
        </w:rPr>
        <w:t>Proceda a comunicarse a los teléfonos indicados al pie de la presente, y pactar una cita definitiva con nuestra gestora de cobranzas para buscar de manera conjunta alguna vía de solución a su deuda por falta de pago.</w:t>
      </w:r>
    </w:p>
    <w:p w:rsidR="00885047" w:rsidRDefault="00885047" w:rsidP="008928D8">
      <w:pPr>
        <w:spacing w:after="0" w:line="264" w:lineRule="auto"/>
        <w:jc w:val="both"/>
        <w:rPr>
          <w:rFonts w:ascii="Verdana" w:hAnsi="Verdana" w:cs="Arial"/>
          <w:sz w:val="17"/>
          <w:szCs w:val="17"/>
        </w:rPr>
      </w:pPr>
    </w:p>
    <w:p w:rsidR="008928D8" w:rsidRPr="00087B14" w:rsidRDefault="0097758A" w:rsidP="00885047">
      <w:pPr>
        <w:spacing w:after="0" w:line="264" w:lineRule="auto"/>
        <w:ind w:firstLine="360"/>
        <w:jc w:val="both"/>
        <w:rPr>
          <w:rFonts w:ascii="Verdana" w:hAnsi="Verdana"/>
          <w:sz w:val="17"/>
          <w:szCs w:val="17"/>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1865173</wp:posOffset>
            </wp:positionH>
            <wp:positionV relativeFrom="paragraph">
              <wp:posOffset>801421</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r w:rsidR="00166FD4" w:rsidRPr="00087B14">
        <w:rPr>
          <w:rFonts w:ascii="Verdana" w:hAnsi="Verdana"/>
          <w:sz w:val="17"/>
          <w:szCs w:val="17"/>
        </w:rPr>
        <w:t>Debemos indicarle que si usted decide realizar caso omiso al presente requerimiento, nos veremos en la imperiosa necesidad de actuar conforme lo estipula en el Contrato de Financiamiento celebrado con el</w:t>
      </w:r>
      <w:r w:rsidR="00166FD4" w:rsidRPr="00034E90">
        <w:rPr>
          <w:rFonts w:ascii="Verdana" w:hAnsi="Verdana" w:cs="Arial"/>
          <w:sz w:val="17"/>
          <w:szCs w:val="17"/>
        </w:rPr>
        <w:t xml:space="preserve"> </w:t>
      </w:r>
      <w:r w:rsidR="00166FD4" w:rsidRPr="00034E90">
        <w:rPr>
          <w:rFonts w:ascii="Verdana" w:hAnsi="Verdana" w:cs="Arial"/>
          <w:b/>
          <w:sz w:val="17"/>
          <w:szCs w:val="17"/>
        </w:rPr>
        <w:t xml:space="preserve">FONDO </w:t>
      </w:r>
      <w:r w:rsidR="000B381A">
        <w:rPr>
          <w:rFonts w:ascii="Verdana" w:hAnsi="Verdana" w:cs="Arial"/>
          <w:b/>
          <w:sz w:val="17"/>
          <w:szCs w:val="17"/>
        </w:rPr>
        <w:t>PEREZ HIDALGO - TCHN</w:t>
      </w:r>
      <w:r w:rsidR="002C7187">
        <w:rPr>
          <w:rFonts w:ascii="Verdana" w:hAnsi="Verdana" w:cs="Arial"/>
          <w:b/>
          <w:sz w:val="17"/>
          <w:szCs w:val="17"/>
        </w:rPr>
        <w:t>,</w:t>
      </w:r>
      <w:r w:rsidR="00166FD4" w:rsidRPr="00034E90">
        <w:rPr>
          <w:rFonts w:ascii="Verdana" w:hAnsi="Verdana" w:cs="Arial"/>
          <w:b/>
          <w:sz w:val="17"/>
          <w:szCs w:val="17"/>
        </w:rPr>
        <w:t xml:space="preserve"> FONDO DE INVERSIÓN</w:t>
      </w:r>
      <w:r w:rsidR="002C7187">
        <w:rPr>
          <w:rFonts w:ascii="Verdana" w:hAnsi="Verdana" w:cs="Arial"/>
          <w:b/>
          <w:sz w:val="17"/>
          <w:szCs w:val="17"/>
        </w:rPr>
        <w:t xml:space="preserve"> PRIVADO</w:t>
      </w:r>
      <w:r w:rsidR="00166FD4" w:rsidRPr="00034E90">
        <w:rPr>
          <w:rFonts w:ascii="Verdana" w:hAnsi="Verdana" w:cs="Arial"/>
          <w:sz w:val="17"/>
          <w:szCs w:val="17"/>
        </w:rPr>
        <w:t xml:space="preserve">; </w:t>
      </w:r>
      <w:r w:rsidR="00166FD4" w:rsidRPr="00087B14">
        <w:rPr>
          <w:rFonts w:ascii="Verdana" w:hAnsi="Verdana"/>
          <w:sz w:val="17"/>
          <w:szCs w:val="17"/>
        </w:rPr>
        <w:t>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87B14">
        <w:rPr>
          <w:rFonts w:ascii="Verdana" w:hAnsi="Verdana"/>
          <w:sz w:val="17"/>
          <w:szCs w:val="17"/>
        </w:rPr>
        <w:t>.</w:t>
      </w:r>
    </w:p>
    <w:p w:rsidR="008928D8" w:rsidRPr="008928D8" w:rsidRDefault="008928D8" w:rsidP="008928D8">
      <w:pPr>
        <w:rPr>
          <w:rFonts w:ascii="Verdana" w:hAnsi="Verdana"/>
          <w:sz w:val="17"/>
          <w:szCs w:val="17"/>
        </w:rPr>
      </w:pPr>
    </w:p>
    <w:p w:rsidR="008928D8" w:rsidRDefault="008928D8" w:rsidP="00C26A99">
      <w:pPr>
        <w:spacing w:after="0"/>
        <w:jc w:val="center"/>
        <w:rPr>
          <w:rFonts w:ascii="Verdana" w:hAnsi="Verdana"/>
          <w:sz w:val="17"/>
          <w:szCs w:val="17"/>
        </w:rPr>
      </w:pPr>
    </w:p>
    <w:p w:rsidR="0097758A" w:rsidRDefault="0097758A" w:rsidP="00C26A99">
      <w:pPr>
        <w:spacing w:after="0"/>
        <w:jc w:val="center"/>
        <w:rPr>
          <w:rFonts w:ascii="Verdana" w:hAnsi="Verdana"/>
          <w:sz w:val="17"/>
          <w:szCs w:val="17"/>
        </w:rPr>
      </w:pPr>
    </w:p>
    <w:p w:rsidR="0097758A" w:rsidRDefault="0097758A" w:rsidP="00C26A99">
      <w:pPr>
        <w:spacing w:after="0"/>
        <w:jc w:val="center"/>
        <w:rPr>
          <w:rFonts w:ascii="Verdana" w:hAnsi="Verdana"/>
          <w:sz w:val="17"/>
          <w:szCs w:val="17"/>
        </w:rPr>
      </w:pPr>
      <w:bookmarkStart w:id="0" w:name="_GoBack"/>
      <w:bookmarkEnd w:id="0"/>
    </w:p>
    <w:p w:rsidR="0097758A" w:rsidRDefault="0097758A" w:rsidP="00C26A99">
      <w:pPr>
        <w:spacing w:after="0"/>
        <w:jc w:val="center"/>
        <w:rPr>
          <w:rFonts w:ascii="Verdana" w:hAnsi="Verdana"/>
          <w:sz w:val="17"/>
          <w:szCs w:val="17"/>
        </w:rPr>
      </w:pPr>
    </w:p>
    <w:p w:rsidR="0097758A" w:rsidRDefault="0097758A" w:rsidP="00C26A99">
      <w:pPr>
        <w:spacing w:after="0"/>
        <w:jc w:val="center"/>
        <w:rPr>
          <w:rFonts w:ascii="Verdana" w:hAnsi="Verdana"/>
          <w:sz w:val="17"/>
          <w:szCs w:val="17"/>
        </w:rPr>
      </w:pPr>
    </w:p>
    <w:p w:rsidR="0097758A" w:rsidRDefault="0097758A" w:rsidP="00C26A99">
      <w:pPr>
        <w:spacing w:after="0"/>
        <w:jc w:val="center"/>
        <w:rPr>
          <w:rFonts w:ascii="Verdana" w:hAnsi="Verdana"/>
          <w:sz w:val="17"/>
          <w:szCs w:val="17"/>
        </w:rPr>
      </w:pPr>
    </w:p>
    <w:p w:rsidR="008928D8" w:rsidRPr="00E7768A" w:rsidRDefault="00173F05" w:rsidP="008928D8">
      <w:pPr>
        <w:spacing w:after="0" w:line="240" w:lineRule="auto"/>
        <w:jc w:val="center"/>
        <w:rPr>
          <w:rFonts w:ascii="Verdana" w:hAnsi="Verdana" w:cs="Arial"/>
          <w:b/>
          <w:sz w:val="16"/>
          <w:szCs w:val="16"/>
        </w:rPr>
      </w:pPr>
      <w:r w:rsidRPr="00E7768A">
        <w:rPr>
          <w:rFonts w:ascii="Verdana" w:hAnsi="Verdana" w:cs="Arial"/>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E7768A"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 xml:space="preserve">Fondo </w:t>
      </w:r>
      <w:r w:rsidR="000B381A">
        <w:rPr>
          <w:rFonts w:ascii="Verdana" w:hAnsi="Verdana" w:cs="Arial"/>
          <w:b/>
          <w:sz w:val="16"/>
          <w:szCs w:val="16"/>
        </w:rPr>
        <w:t>PEREZ HIDALGO</w:t>
      </w:r>
      <w:r w:rsidR="00A92AAE">
        <w:rPr>
          <w:rFonts w:ascii="Verdana" w:hAnsi="Verdana" w:cs="Arial"/>
          <w:b/>
          <w:sz w:val="16"/>
          <w:szCs w:val="16"/>
        </w:rPr>
        <w:t xml:space="preserve"> - TCHN</w:t>
      </w:r>
      <w:r w:rsidRPr="008928D8">
        <w:rPr>
          <w:rFonts w:ascii="Verdana" w:hAnsi="Verdana" w:cs="Arial"/>
          <w:b/>
          <w:sz w:val="16"/>
          <w:szCs w:val="16"/>
        </w:rPr>
        <w:t>, Fondo de Inversión</w:t>
      </w:r>
      <w:r w:rsidR="002C7187">
        <w:rPr>
          <w:rFonts w:ascii="Verdana" w:hAnsi="Verdana" w:cs="Arial"/>
          <w:b/>
          <w:sz w:val="16"/>
          <w:szCs w:val="16"/>
        </w:rPr>
        <w:t xml:space="preserve"> Privado</w:t>
      </w:r>
    </w:p>
    <w:sectPr w:rsidR="008928D8" w:rsidRPr="00E7768A"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870" w:rsidRDefault="00FF1870" w:rsidP="00861AEA">
      <w:pPr>
        <w:spacing w:after="0" w:line="240" w:lineRule="auto"/>
      </w:pPr>
      <w:r>
        <w:separator/>
      </w:r>
    </w:p>
  </w:endnote>
  <w:endnote w:type="continuationSeparator" w:id="0">
    <w:p w:rsidR="00FF1870" w:rsidRDefault="00FF1870"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14" w:rsidRPr="00ED2298" w:rsidRDefault="002F3814" w:rsidP="002F3814">
    <w:pPr>
      <w:pStyle w:val="Piedepgina"/>
      <w:jc w:val="right"/>
      <w:rPr>
        <w:sz w:val="18"/>
        <w:szCs w:val="18"/>
      </w:rPr>
    </w:pPr>
    <w:r w:rsidRPr="00ED2298">
      <w:rPr>
        <w:sz w:val="18"/>
        <w:szCs w:val="18"/>
      </w:rPr>
      <w:t>Si al recibir la presente, Ud. ya ha regularizado su adeudo, agradeceremos omitir su contenido.</w:t>
    </w:r>
  </w:p>
  <w:p w:rsidR="002F3814" w:rsidRDefault="002F3814" w:rsidP="002F3814">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2F3814" w:rsidRDefault="002F3814" w:rsidP="002F3814">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2F3814" w:rsidRDefault="002F3814" w:rsidP="002F3814">
    <w:pPr>
      <w:pStyle w:val="Piedepgina"/>
      <w:jc w:val="right"/>
      <w:rPr>
        <w:sz w:val="18"/>
      </w:rPr>
    </w:pPr>
    <w:r>
      <w:rPr>
        <w:sz w:val="18"/>
      </w:rPr>
      <w:t>Av. Nicolás de Piérola N° 938 Oficina 306 – Lima</w:t>
    </w:r>
  </w:p>
  <w:p w:rsidR="00034E90" w:rsidRPr="002F3814" w:rsidRDefault="007165B6" w:rsidP="002F3814">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2F3814"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870" w:rsidRDefault="00FF1870" w:rsidP="00861AEA">
      <w:pPr>
        <w:spacing w:after="0" w:line="240" w:lineRule="auto"/>
      </w:pPr>
      <w:r>
        <w:separator/>
      </w:r>
    </w:p>
  </w:footnote>
  <w:footnote w:type="continuationSeparator" w:id="0">
    <w:p w:rsidR="00FF1870" w:rsidRDefault="00FF1870"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A92AAE"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87B14"/>
    <w:rsid w:val="000B381A"/>
    <w:rsid w:val="000C43A8"/>
    <w:rsid w:val="00135B95"/>
    <w:rsid w:val="00166FD4"/>
    <w:rsid w:val="00173F05"/>
    <w:rsid w:val="00186BC6"/>
    <w:rsid w:val="001C27CB"/>
    <w:rsid w:val="001C749E"/>
    <w:rsid w:val="001E0A04"/>
    <w:rsid w:val="002C7187"/>
    <w:rsid w:val="002F3814"/>
    <w:rsid w:val="00361B8E"/>
    <w:rsid w:val="00367CD3"/>
    <w:rsid w:val="003C003F"/>
    <w:rsid w:val="003C60B9"/>
    <w:rsid w:val="003E14B8"/>
    <w:rsid w:val="00424E96"/>
    <w:rsid w:val="00451FB1"/>
    <w:rsid w:val="00454F0D"/>
    <w:rsid w:val="004C76DB"/>
    <w:rsid w:val="00514625"/>
    <w:rsid w:val="00595143"/>
    <w:rsid w:val="005C0317"/>
    <w:rsid w:val="00647ADD"/>
    <w:rsid w:val="00681A77"/>
    <w:rsid w:val="006961FA"/>
    <w:rsid w:val="007048B1"/>
    <w:rsid w:val="007118E4"/>
    <w:rsid w:val="007165B6"/>
    <w:rsid w:val="00741F8D"/>
    <w:rsid w:val="007454C2"/>
    <w:rsid w:val="007C04A1"/>
    <w:rsid w:val="0081351A"/>
    <w:rsid w:val="00861AEA"/>
    <w:rsid w:val="00885047"/>
    <w:rsid w:val="008928D8"/>
    <w:rsid w:val="008F3C58"/>
    <w:rsid w:val="0097758A"/>
    <w:rsid w:val="009A5CFE"/>
    <w:rsid w:val="00A31D9D"/>
    <w:rsid w:val="00A423E2"/>
    <w:rsid w:val="00A7688C"/>
    <w:rsid w:val="00A87CFE"/>
    <w:rsid w:val="00A92AAE"/>
    <w:rsid w:val="00AF32E2"/>
    <w:rsid w:val="00B042D6"/>
    <w:rsid w:val="00B16A57"/>
    <w:rsid w:val="00B34E2B"/>
    <w:rsid w:val="00C1301D"/>
    <w:rsid w:val="00C26A99"/>
    <w:rsid w:val="00C346D7"/>
    <w:rsid w:val="00CA45F3"/>
    <w:rsid w:val="00CC5F02"/>
    <w:rsid w:val="00CC71C3"/>
    <w:rsid w:val="00CD708C"/>
    <w:rsid w:val="00D67811"/>
    <w:rsid w:val="00E7768A"/>
    <w:rsid w:val="00ED3224"/>
    <w:rsid w:val="00EE735B"/>
    <w:rsid w:val="00EF46CC"/>
    <w:rsid w:val="00FA52B9"/>
    <w:rsid w:val="00FF18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31</cp:revision>
  <cp:lastPrinted>2017-02-03T22:03:00Z</cp:lastPrinted>
  <dcterms:created xsi:type="dcterms:W3CDTF">2017-02-06T15:44:00Z</dcterms:created>
  <dcterms:modified xsi:type="dcterms:W3CDTF">2017-08-28T22:51:00Z</dcterms:modified>
</cp:coreProperties>
</file>