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CD2FC" w14:textId="21F06C33" w:rsidR="00573184" w:rsidRDefault="00573184" w:rsidP="00573184">
      <w:pPr>
        <w:jc w:val="center"/>
      </w:pPr>
      <w:r>
        <w:rPr>
          <w:rFonts w:hint="eastAsia"/>
        </w:rPr>
        <w:t>Program</w:t>
      </w:r>
      <w:r>
        <w:t>ming Assignment of Unit2</w:t>
      </w:r>
    </w:p>
    <w:p w14:paraId="1F739B80" w14:textId="77777777" w:rsidR="00573184" w:rsidRDefault="00573184" w:rsidP="00573184">
      <w:pPr>
        <w:jc w:val="center"/>
      </w:pPr>
    </w:p>
    <w:p w14:paraId="2115C870" w14:textId="655C5331" w:rsidR="00573184" w:rsidRDefault="00573184" w:rsidP="00573184">
      <w:pPr>
        <w:rPr>
          <w:rFonts w:hint="eastAsia"/>
        </w:rPr>
      </w:pPr>
      <w:r>
        <w:t>&lt;ER diagram of hospital systems&gt;</w:t>
      </w:r>
    </w:p>
    <w:p w14:paraId="467F35FA" w14:textId="31212F1B" w:rsidR="00EB6B65" w:rsidRDefault="00573184">
      <w:r w:rsidRPr="00573184">
        <w:drawing>
          <wp:inline distT="0" distB="0" distL="0" distR="0" wp14:anchorId="00814957" wp14:editId="48514910">
            <wp:extent cx="5400040" cy="3409315"/>
            <wp:effectExtent l="0" t="0" r="0" b="63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DBB9" w14:textId="11B23BE6" w:rsidR="00573184" w:rsidRDefault="00573184"/>
    <w:p w14:paraId="7DB0AB69" w14:textId="7DACD892" w:rsidR="00573184" w:rsidRDefault="00573184"/>
    <w:p w14:paraId="528D21F9" w14:textId="42612724" w:rsidR="00573184" w:rsidRPr="00573184" w:rsidRDefault="00573184" w:rsidP="00573184">
      <w:r w:rsidRPr="00573184">
        <w:t>Reference</w:t>
      </w:r>
      <w:r>
        <w:rPr>
          <w:rFonts w:hint="eastAsia"/>
        </w:rPr>
        <w:t>s</w:t>
      </w:r>
      <w:r w:rsidRPr="00573184">
        <w:t>:</w:t>
      </w:r>
    </w:p>
    <w:p w14:paraId="6AFD5BF0" w14:textId="6AE6DE04" w:rsidR="00573184" w:rsidRDefault="00573184">
      <w:pPr>
        <w:rPr>
          <w:rFonts w:hint="eastAsia"/>
        </w:rPr>
      </w:pPr>
      <w:r w:rsidRPr="00573184">
        <w:t xml:space="preserve">Sharma, N., </w:t>
      </w:r>
      <w:proofErr w:type="spellStart"/>
      <w:r w:rsidRPr="00573184">
        <w:t>Perniu</w:t>
      </w:r>
      <w:proofErr w:type="spellEnd"/>
      <w:r w:rsidRPr="00573184">
        <w:t xml:space="preserve">, L., Chong, R. F., </w:t>
      </w:r>
      <w:proofErr w:type="spellStart"/>
      <w:r w:rsidRPr="00573184">
        <w:t>Iyer</w:t>
      </w:r>
      <w:proofErr w:type="spellEnd"/>
      <w:r w:rsidRPr="00573184">
        <w:t xml:space="preserve">, A., Nandan, C., </w:t>
      </w:r>
      <w:proofErr w:type="spellStart"/>
      <w:r w:rsidRPr="00573184">
        <w:t>Mitea</w:t>
      </w:r>
      <w:proofErr w:type="spellEnd"/>
      <w:r w:rsidRPr="00573184">
        <w:t xml:space="preserve">, A. C., </w:t>
      </w:r>
      <w:proofErr w:type="spellStart"/>
      <w:r w:rsidRPr="00573184">
        <w:t>Nonvinkere</w:t>
      </w:r>
      <w:proofErr w:type="spellEnd"/>
      <w:r w:rsidRPr="00573184">
        <w:t xml:space="preserve">, M. &amp; </w:t>
      </w:r>
      <w:proofErr w:type="spellStart"/>
      <w:r w:rsidRPr="00573184">
        <w:t>Danubianu</w:t>
      </w:r>
      <w:proofErr w:type="spellEnd"/>
      <w:r w:rsidRPr="00573184">
        <w:t>, M. (2010). Database fundamentals. IBM Canada.</w:t>
      </w:r>
    </w:p>
    <w:sectPr w:rsidR="0057318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84"/>
    <w:rsid w:val="00573184"/>
    <w:rsid w:val="00EB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ED41F9"/>
  <w15:chartTrackingRefBased/>
  <w15:docId w15:val="{D32E3193-9682-4F97-AD0C-2C93BC84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2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三田村 豪太</dc:creator>
  <cp:keywords/>
  <dc:description/>
  <cp:lastModifiedBy>三田村 豪太</cp:lastModifiedBy>
  <cp:revision>1</cp:revision>
  <dcterms:created xsi:type="dcterms:W3CDTF">2022-04-19T15:25:00Z</dcterms:created>
  <dcterms:modified xsi:type="dcterms:W3CDTF">2022-04-19T15:28:00Z</dcterms:modified>
</cp:coreProperties>
</file>