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2560302"/>
        <w:docPartObj>
          <w:docPartGallery w:val="Cover Pages"/>
          <w:docPartUnique/>
        </w:docPartObj>
      </w:sdtPr>
      <w:sdtEndPr>
        <w:rPr>
          <w:rFonts w:eastAsiaTheme="minorHAnsi"/>
          <w:sz w:val="28"/>
          <w:lang w:eastAsia="en-US"/>
        </w:rPr>
      </w:sdtEndPr>
      <w:sdtContent>
        <w:p w:rsidR="004B5FFD" w:rsidRDefault="004B5FF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100728007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1199B" w:rsidRDefault="0041199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10072800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1199B" w:rsidRDefault="0041199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99B" w:rsidRDefault="0041199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93046093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GOMEZ SAN GABRIEL JETHRAN ENRIQUE</w:t>
                                    </w:r>
                                  </w:sdtContent>
                                </w:sdt>
                              </w:p>
                              <w:p w:rsidR="0041199B" w:rsidRDefault="0041199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9529669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1199B" w:rsidRDefault="0041199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93046093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GOMEZ SAN GABRIEL JETHRAN ENRIQUE</w:t>
                              </w:r>
                            </w:sdtContent>
                          </w:sdt>
                        </w:p>
                        <w:p w:rsidR="0041199B" w:rsidRDefault="0041199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9529669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99B" w:rsidRDefault="0041199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028787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Google Java Style Guide</w:t>
                                    </w:r>
                                  </w:sdtContent>
                                </w:sdt>
                              </w:p>
                              <w:p w:rsidR="0041199B" w:rsidRDefault="0041199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953328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Resumen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1199B" w:rsidRDefault="0041199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028787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Google Java Style Guide</w:t>
                              </w:r>
                            </w:sdtContent>
                          </w:sdt>
                        </w:p>
                        <w:p w:rsidR="0041199B" w:rsidRDefault="004119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953328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Resumen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1A7B" w:rsidRDefault="00821A7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lang w:val="es-ES"/>
            </w:rPr>
            <w:id w:val="174129175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41199B" w:rsidRDefault="0041199B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:rsidR="0041199B" w:rsidRDefault="004119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3780775" w:history="1">
                <w:r w:rsidRPr="002F4C48">
                  <w:rPr>
                    <w:rStyle w:val="Hipervnculo"/>
                    <w:noProof/>
                  </w:rPr>
                  <w:t>1. 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776" w:history="1">
                <w:r w:rsidRPr="002F4C48">
                  <w:rPr>
                    <w:rStyle w:val="Hipervnculo"/>
                    <w:noProof/>
                  </w:rPr>
                  <w:t>1.1 Notas de terminología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777" w:history="1">
                <w:r w:rsidRPr="002F4C48">
                  <w:rPr>
                    <w:rStyle w:val="Hipervnculo"/>
                    <w:noProof/>
                  </w:rPr>
                  <w:t>1.2 Notas de guía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523780778" w:history="1">
                <w:r w:rsidRPr="002F4C48">
                  <w:rPr>
                    <w:rStyle w:val="Hipervnculo"/>
                    <w:noProof/>
                  </w:rPr>
                  <w:t>2. Conceptos básicos sobre archivos de origen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779" w:history="1">
                <w:r w:rsidRPr="002F4C48">
                  <w:rPr>
                    <w:rStyle w:val="Hipervnculo"/>
                    <w:noProof/>
                  </w:rPr>
                  <w:t>2.1 Nombre del archivo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780" w:history="1">
                <w:r w:rsidRPr="002F4C48">
                  <w:rPr>
                    <w:rStyle w:val="Hipervnculo"/>
                    <w:noProof/>
                  </w:rPr>
                  <w:t>2.2 UTF – 8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781" w:history="1">
                <w:r w:rsidRPr="002F4C48">
                  <w:rPr>
                    <w:rStyle w:val="Hipervnculo"/>
                    <w:noProof/>
                  </w:rPr>
                  <w:t>2.3 Caracteres especiales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782" w:history="1">
                <w:r w:rsidRPr="002F4C48">
                  <w:rPr>
                    <w:rStyle w:val="Hipervnculo"/>
                    <w:noProof/>
                  </w:rPr>
                  <w:t>2.3.1 Personajes de espacios blancos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783" w:history="1">
                <w:r w:rsidRPr="002F4C48">
                  <w:rPr>
                    <w:rStyle w:val="Hipervnculo"/>
                    <w:noProof/>
                  </w:rPr>
                  <w:t>2.3.2 Secuencia de escape especiales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784" w:history="1">
                <w:r w:rsidRPr="002F4C48">
                  <w:rPr>
                    <w:rStyle w:val="Hipervnculo"/>
                    <w:noProof/>
                  </w:rPr>
                  <w:t>2.3.3 Caracteres no ASCII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523780785" w:history="1">
                <w:r w:rsidRPr="002F4C48">
                  <w:rPr>
                    <w:rStyle w:val="Hipervnculo"/>
                    <w:noProof/>
                  </w:rPr>
                  <w:t>3. Estructuras del archivo fuente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786" w:history="1">
                <w:r w:rsidRPr="002F4C48">
                  <w:rPr>
                    <w:rStyle w:val="Hipervnculo"/>
                    <w:noProof/>
                  </w:rPr>
                  <w:t>3.1 Licencia o copyright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787" w:history="1">
                <w:r w:rsidRPr="002F4C48">
                  <w:rPr>
                    <w:rStyle w:val="Hipervnculo"/>
                    <w:noProof/>
                  </w:rPr>
                  <w:t>3.2 Declaración del paquete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788" w:history="1">
                <w:r w:rsidRPr="002F4C48">
                  <w:rPr>
                    <w:rStyle w:val="Hipervnculo"/>
                    <w:noProof/>
                  </w:rPr>
                  <w:t>3.3 Declaraciones de importación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789" w:history="1">
                <w:r w:rsidRPr="002F4C48">
                  <w:rPr>
                    <w:rStyle w:val="Hipervnculo"/>
                    <w:noProof/>
                  </w:rPr>
                  <w:t>3.3.1 Sin importación de comodines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790" w:history="1">
                <w:r w:rsidRPr="002F4C48">
                  <w:rPr>
                    <w:rStyle w:val="Hipervnculo"/>
                    <w:noProof/>
                  </w:rPr>
                  <w:t>3.3.2 Sin ajuste de línea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791" w:history="1">
                <w:r w:rsidRPr="002F4C48">
                  <w:rPr>
                    <w:rStyle w:val="Hipervnculo"/>
                    <w:noProof/>
                  </w:rPr>
                  <w:t>3.3.3 Pedido y espaciado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792" w:history="1">
                <w:r w:rsidRPr="002F4C48">
                  <w:rPr>
                    <w:rStyle w:val="Hipervnculo"/>
                    <w:noProof/>
                  </w:rPr>
                  <w:t>3.4 Declaración de clases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793" w:history="1">
                <w:r w:rsidRPr="002F4C48">
                  <w:rPr>
                    <w:rStyle w:val="Hipervnculo"/>
                    <w:noProof/>
                  </w:rPr>
                  <w:t>3.4.1 Clase de primer nivel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794" w:history="1">
                <w:r w:rsidRPr="002F4C48">
                  <w:rPr>
                    <w:rStyle w:val="Hipervnculo"/>
                    <w:noProof/>
                  </w:rPr>
                  <w:t>3.4.2 Ordenar los contenidos de la clase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523780795" w:history="1">
                <w:r w:rsidRPr="002F4C48">
                  <w:rPr>
                    <w:rStyle w:val="Hipervnculo"/>
                    <w:noProof/>
                  </w:rPr>
                  <w:t>4. Formateo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796" w:history="1">
                <w:r w:rsidRPr="002F4C48">
                  <w:rPr>
                    <w:rStyle w:val="Hipervnculo"/>
                    <w:noProof/>
                  </w:rPr>
                  <w:t>4.1 Refuerzos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797" w:history="1">
                <w:r w:rsidRPr="002F4C48">
                  <w:rPr>
                    <w:rStyle w:val="Hipervnculo"/>
                    <w:noProof/>
                  </w:rPr>
                  <w:t>4.1.1 Las llaves se usan cuando es opcional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798" w:history="1">
                <w:r w:rsidRPr="002F4C48">
                  <w:rPr>
                    <w:rStyle w:val="Hipervnculo"/>
                    <w:noProof/>
                  </w:rPr>
                  <w:t>4.1.2 Bloques no vacíos: estilo K &amp; 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799" w:history="1">
                <w:r w:rsidRPr="002F4C48">
                  <w:rPr>
                    <w:rStyle w:val="Hipervnculo"/>
                    <w:noProof/>
                  </w:rPr>
                  <w:t>4.1.3 Bloques vacíos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800" w:history="1">
                <w:r w:rsidRPr="002F4C48">
                  <w:rPr>
                    <w:rStyle w:val="Hipervnculo"/>
                    <w:noProof/>
                  </w:rPr>
                  <w:t>4.2 Indentación de bloques.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801" w:history="1">
                <w:r w:rsidRPr="002F4C48">
                  <w:rPr>
                    <w:rStyle w:val="Hipervnculo"/>
                    <w:noProof/>
                  </w:rPr>
                  <w:t>4.3 Una declaración por línea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802" w:history="1">
                <w:r w:rsidRPr="002F4C48">
                  <w:rPr>
                    <w:rStyle w:val="Hipervnculo"/>
                    <w:noProof/>
                  </w:rPr>
                  <w:t>4.4 Limite de columna: 100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803" w:history="1">
                <w:r w:rsidRPr="002F4C48">
                  <w:rPr>
                    <w:rStyle w:val="Hipervnculo"/>
                    <w:noProof/>
                  </w:rPr>
                  <w:t>4.5 Embalaje de línea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04" w:history="1">
                <w:r w:rsidRPr="002F4C48">
                  <w:rPr>
                    <w:rStyle w:val="Hipervnculo"/>
                    <w:noProof/>
                  </w:rPr>
                  <w:t>4.5.1 Donde romper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05" w:history="1">
                <w:r w:rsidRPr="002F4C48">
                  <w:rPr>
                    <w:rStyle w:val="Hipervnculo"/>
                    <w:noProof/>
                  </w:rPr>
                  <w:t>4.5.2 Sancionar las líneas de continuación al menos 4 espacios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806" w:history="1">
                <w:r w:rsidRPr="002F4C48">
                  <w:rPr>
                    <w:rStyle w:val="Hipervnculo"/>
                    <w:noProof/>
                  </w:rPr>
                  <w:t>4.6 Espacio en blanco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07" w:history="1">
                <w:r w:rsidRPr="002F4C48">
                  <w:rPr>
                    <w:rStyle w:val="Hipervnculo"/>
                    <w:noProof/>
                  </w:rPr>
                  <w:t>4.6.1 Espacio en blanco vertical.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08" w:history="1">
                <w:r w:rsidRPr="002F4C48">
                  <w:rPr>
                    <w:rStyle w:val="Hipervnculo"/>
                    <w:noProof/>
                  </w:rPr>
                  <w:t>4.6.2 Espacios en blanco horizontales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09" w:history="1">
                <w:r w:rsidRPr="002F4C48">
                  <w:rPr>
                    <w:rStyle w:val="Hipervnculo"/>
                    <w:noProof/>
                  </w:rPr>
                  <w:t>4.6.3 Alineación horizontal: nunca se requiere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810" w:history="1">
                <w:r w:rsidRPr="002F4C48">
                  <w:rPr>
                    <w:rStyle w:val="Hipervnculo"/>
                    <w:noProof/>
                  </w:rPr>
                  <w:t>4.7 Agrupar Paréntesis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811" w:history="1">
                <w:r w:rsidRPr="002F4C48">
                  <w:rPr>
                    <w:rStyle w:val="Hipervnculo"/>
                    <w:noProof/>
                  </w:rPr>
                  <w:t>4.8 Construcciones especificas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12" w:history="1">
                <w:r w:rsidRPr="002F4C48">
                  <w:rPr>
                    <w:rStyle w:val="Hipervnculo"/>
                    <w:noProof/>
                  </w:rPr>
                  <w:t>4.8.1 Declaración de variables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13" w:history="1">
                <w:r w:rsidRPr="002F4C48">
                  <w:rPr>
                    <w:rStyle w:val="Hipervnculo"/>
                    <w:noProof/>
                  </w:rPr>
                  <w:t>4.8.3 Matrices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14" w:history="1">
                <w:r w:rsidRPr="002F4C48">
                  <w:rPr>
                    <w:rStyle w:val="Hipervnculo"/>
                    <w:noProof/>
                  </w:rPr>
                  <w:t>4.8.4 Cambiar declaraciones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15" w:history="1">
                <w:r w:rsidRPr="002F4C48">
                  <w:rPr>
                    <w:rStyle w:val="Hipervnculo"/>
                    <w:noProof/>
                  </w:rPr>
                  <w:t>4.8.5 Anotaciones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16" w:history="1">
                <w:r w:rsidRPr="002F4C48">
                  <w:rPr>
                    <w:rStyle w:val="Hipervnculo"/>
                    <w:noProof/>
                  </w:rPr>
                  <w:t>4.8.6 Comentarios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523780817" w:history="1">
                <w:r w:rsidRPr="002F4C48">
                  <w:rPr>
                    <w:rStyle w:val="Hipervnculo"/>
                    <w:noProof/>
                  </w:rPr>
                  <w:t>5. Nombrado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818" w:history="1">
                <w:r w:rsidRPr="002F4C48">
                  <w:rPr>
                    <w:rStyle w:val="Hipervnculo"/>
                    <w:noProof/>
                  </w:rPr>
                  <w:t>5.1 Reglas comunes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523780819" w:history="1">
                <w:r w:rsidRPr="002F4C48">
                  <w:rPr>
                    <w:rStyle w:val="Hipervnculo"/>
                    <w:noProof/>
                  </w:rPr>
                  <w:t>5.2 Reglas por tipo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20" w:history="1">
                <w:r w:rsidRPr="002F4C48">
                  <w:rPr>
                    <w:rStyle w:val="Hipervnculo"/>
                    <w:noProof/>
                  </w:rPr>
                  <w:t>5.2.1 Nombres de paquete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21" w:history="1">
                <w:r w:rsidRPr="002F4C48">
                  <w:rPr>
                    <w:rStyle w:val="Hipervnculo"/>
                    <w:noProof/>
                  </w:rPr>
                  <w:t>5.2.2 Nombre de clase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22" w:history="1">
                <w:r w:rsidRPr="002F4C48">
                  <w:rPr>
                    <w:rStyle w:val="Hipervnculo"/>
                    <w:noProof/>
                  </w:rPr>
                  <w:t>5.2.3 Nombres de métodos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23" w:history="1">
                <w:r w:rsidRPr="002F4C48">
                  <w:rPr>
                    <w:rStyle w:val="Hipervnculo"/>
                    <w:noProof/>
                  </w:rPr>
                  <w:t>5.2.4 Nombre constantes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24" w:history="1">
                <w:r w:rsidRPr="002F4C48">
                  <w:rPr>
                    <w:rStyle w:val="Hipervnculo"/>
                    <w:noProof/>
                  </w:rPr>
                  <w:t>5.2.5 Nombres de campos no constantes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25" w:history="1">
                <w:r w:rsidRPr="002F4C48">
                  <w:rPr>
                    <w:rStyle w:val="Hipervnculo"/>
                    <w:noProof/>
                  </w:rPr>
                  <w:t>5.2.6 Nombres de parámetros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3"/>
                <w:tabs>
                  <w:tab w:val="right" w:leader="dot" w:pos="8828"/>
                </w:tabs>
                <w:rPr>
                  <w:noProof/>
                </w:rPr>
              </w:pPr>
              <w:hyperlink w:anchor="_Toc523780826" w:history="1">
                <w:r w:rsidRPr="002F4C48">
                  <w:rPr>
                    <w:rStyle w:val="Hipervnculo"/>
                    <w:noProof/>
                  </w:rPr>
                  <w:t>5.2.7 Nombres de variables locales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523780827" w:history="1">
                <w:r w:rsidRPr="002F4C48">
                  <w:rPr>
                    <w:rStyle w:val="Hipervnculo"/>
                    <w:noProof/>
                  </w:rPr>
                  <w:t>6. Prácticas de programación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523780828" w:history="1">
                <w:r w:rsidRPr="002F4C48">
                  <w:rPr>
                    <w:rStyle w:val="Hipervnculo"/>
                    <w:noProof/>
                  </w:rPr>
                  <w:t>7. Formateo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_Toc523780828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74887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199B" w:rsidRDefault="0041199B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821A7B" w:rsidRDefault="00821A7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:rsidR="004B5FFD" w:rsidRPr="0041199B" w:rsidRDefault="004B5FFD" w:rsidP="0041199B">
          <w:pPr>
            <w:pStyle w:val="Ttulo1"/>
            <w:jc w:val="both"/>
            <w:rPr>
              <w:sz w:val="44"/>
            </w:rPr>
          </w:pPr>
          <w:bookmarkStart w:id="0" w:name="_Toc523780775"/>
          <w:bookmarkStart w:id="1" w:name="_GoBack"/>
          <w:bookmarkEnd w:id="1"/>
          <w:r w:rsidRPr="0041199B">
            <w:rPr>
              <w:sz w:val="44"/>
            </w:rPr>
            <w:lastRenderedPageBreak/>
            <w:t>1. Introducción</w:t>
          </w:r>
          <w:bookmarkEnd w:id="0"/>
        </w:p>
        <w:p w:rsidR="004B5FFD" w:rsidRPr="0041199B" w:rsidRDefault="004B5FFD" w:rsidP="0041199B">
          <w:pPr>
            <w:pStyle w:val="Ttulo2"/>
            <w:jc w:val="both"/>
            <w:rPr>
              <w:sz w:val="36"/>
            </w:rPr>
          </w:pPr>
          <w:bookmarkStart w:id="2" w:name="_Toc523780776"/>
          <w:r w:rsidRPr="0041199B">
            <w:rPr>
              <w:sz w:val="36"/>
            </w:rPr>
            <w:t>1.1 Notas de terminología</w:t>
          </w:r>
          <w:bookmarkEnd w:id="2"/>
          <w:r w:rsidRPr="0041199B">
            <w:rPr>
              <w:sz w:val="36"/>
            </w:rPr>
            <w:t xml:space="preserve"> </w:t>
          </w:r>
        </w:p>
        <w:p w:rsidR="00821A7B" w:rsidRPr="0041199B" w:rsidRDefault="004B5FFD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>El nombre clases sobre una clase ordinaria, interfaz o tipo de anotación.</w:t>
          </w:r>
          <w:r w:rsidRPr="0041199B">
            <w:rPr>
              <w:sz w:val="32"/>
            </w:rPr>
            <w:br/>
          </w:r>
          <w:r w:rsidR="00821A7B" w:rsidRPr="0041199B">
            <w:rPr>
              <w:sz w:val="32"/>
            </w:rPr>
            <w:t>El termino miembro es para una clase anidada, campo, método o constructor.</w:t>
          </w:r>
          <w:r w:rsidR="00821A7B" w:rsidRPr="0041199B">
            <w:rPr>
              <w:sz w:val="32"/>
            </w:rPr>
            <w:br/>
            <w:t>El termino comentario solo son los de javadoc.</w:t>
          </w:r>
        </w:p>
        <w:p w:rsidR="00821A7B" w:rsidRPr="0041199B" w:rsidRDefault="00821A7B" w:rsidP="0041199B">
          <w:pPr>
            <w:pStyle w:val="Ttulo2"/>
            <w:jc w:val="both"/>
            <w:rPr>
              <w:sz w:val="36"/>
            </w:rPr>
          </w:pPr>
          <w:bookmarkStart w:id="3" w:name="_Toc523780777"/>
          <w:r w:rsidRPr="0041199B">
            <w:rPr>
              <w:sz w:val="36"/>
            </w:rPr>
            <w:t>1.2 Notas de guía</w:t>
          </w:r>
          <w:bookmarkEnd w:id="3"/>
          <w:r w:rsidRPr="0041199B">
            <w:rPr>
              <w:sz w:val="36"/>
            </w:rPr>
            <w:t xml:space="preserve"> </w:t>
          </w:r>
        </w:p>
        <w:p w:rsidR="00821A7B" w:rsidRPr="0041199B" w:rsidRDefault="00821A7B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>Las elecciones opcionales de formato hechas en ejemplos no se deben aplicar como reglas.</w:t>
          </w:r>
        </w:p>
        <w:p w:rsidR="00821A7B" w:rsidRPr="0041199B" w:rsidRDefault="00821A7B" w:rsidP="0041199B">
          <w:pPr>
            <w:jc w:val="both"/>
            <w:rPr>
              <w:sz w:val="32"/>
            </w:rPr>
          </w:pPr>
        </w:p>
        <w:p w:rsidR="00821A7B" w:rsidRPr="0041199B" w:rsidRDefault="00821A7B" w:rsidP="0041199B">
          <w:pPr>
            <w:pStyle w:val="Ttulo1"/>
            <w:jc w:val="both"/>
            <w:rPr>
              <w:sz w:val="44"/>
            </w:rPr>
          </w:pPr>
          <w:bookmarkStart w:id="4" w:name="_Toc523780778"/>
          <w:r w:rsidRPr="0041199B">
            <w:rPr>
              <w:sz w:val="44"/>
            </w:rPr>
            <w:t>2. Conceptos básicos sobre archivos de origen</w:t>
          </w:r>
          <w:bookmarkEnd w:id="4"/>
          <w:r w:rsidRPr="0041199B">
            <w:rPr>
              <w:sz w:val="44"/>
            </w:rPr>
            <w:t xml:space="preserve"> </w:t>
          </w:r>
        </w:p>
        <w:p w:rsidR="00821A7B" w:rsidRPr="0041199B" w:rsidRDefault="00821A7B" w:rsidP="0041199B">
          <w:pPr>
            <w:pStyle w:val="Ttulo2"/>
            <w:jc w:val="both"/>
            <w:rPr>
              <w:sz w:val="36"/>
            </w:rPr>
          </w:pPr>
        </w:p>
        <w:p w:rsidR="00821A7B" w:rsidRPr="0041199B" w:rsidRDefault="00821A7B" w:rsidP="0041199B">
          <w:pPr>
            <w:pStyle w:val="Ttulo2"/>
            <w:jc w:val="both"/>
            <w:rPr>
              <w:sz w:val="36"/>
            </w:rPr>
          </w:pPr>
          <w:bookmarkStart w:id="5" w:name="_Toc523780779"/>
          <w:r w:rsidRPr="0041199B">
            <w:rPr>
              <w:sz w:val="36"/>
            </w:rPr>
            <w:t>2.1 Nombre del archivo</w:t>
          </w:r>
          <w:bookmarkEnd w:id="5"/>
          <w:r w:rsidRPr="0041199B">
            <w:rPr>
              <w:sz w:val="36"/>
            </w:rPr>
            <w:t xml:space="preserve"> </w:t>
          </w:r>
        </w:p>
        <w:p w:rsidR="00821A7B" w:rsidRPr="0041199B" w:rsidRDefault="00821A7B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>El nombre del archivo origen es de mayúsculas y minúsculas de la clase nivel superior más la extensión .java</w:t>
          </w:r>
        </w:p>
        <w:p w:rsidR="00821A7B" w:rsidRPr="0041199B" w:rsidRDefault="00821A7B" w:rsidP="0041199B">
          <w:pPr>
            <w:pStyle w:val="Ttulo2"/>
            <w:jc w:val="both"/>
            <w:rPr>
              <w:sz w:val="36"/>
            </w:rPr>
          </w:pPr>
          <w:bookmarkStart w:id="6" w:name="_Toc523780780"/>
          <w:r w:rsidRPr="0041199B">
            <w:rPr>
              <w:sz w:val="36"/>
            </w:rPr>
            <w:t>2.2 UTF – 8</w:t>
          </w:r>
          <w:bookmarkEnd w:id="6"/>
        </w:p>
        <w:p w:rsidR="00821A7B" w:rsidRPr="0041199B" w:rsidRDefault="00821A7B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>Todos son archivos están codificados en UTF – 8</w:t>
          </w:r>
        </w:p>
        <w:p w:rsidR="00821A7B" w:rsidRPr="0041199B" w:rsidRDefault="00821A7B" w:rsidP="0041199B">
          <w:pPr>
            <w:pStyle w:val="Ttulo2"/>
            <w:jc w:val="both"/>
            <w:rPr>
              <w:sz w:val="36"/>
            </w:rPr>
          </w:pPr>
          <w:bookmarkStart w:id="7" w:name="_Toc523780781"/>
          <w:r w:rsidRPr="0041199B">
            <w:rPr>
              <w:sz w:val="36"/>
            </w:rPr>
            <w:t>2.3 Caracteres especiales</w:t>
          </w:r>
          <w:bookmarkEnd w:id="7"/>
          <w:r w:rsidRPr="0041199B">
            <w:rPr>
              <w:sz w:val="36"/>
            </w:rPr>
            <w:t xml:space="preserve"> </w:t>
          </w:r>
        </w:p>
        <w:p w:rsidR="00821A7B" w:rsidRPr="0041199B" w:rsidRDefault="00821A7B" w:rsidP="0041199B">
          <w:pPr>
            <w:pStyle w:val="Ttulo3"/>
            <w:jc w:val="both"/>
            <w:rPr>
              <w:sz w:val="36"/>
            </w:rPr>
          </w:pPr>
        </w:p>
        <w:p w:rsidR="00821A7B" w:rsidRPr="0041199B" w:rsidRDefault="00821A7B" w:rsidP="0041199B">
          <w:pPr>
            <w:pStyle w:val="Ttulo3"/>
            <w:jc w:val="both"/>
            <w:rPr>
              <w:sz w:val="36"/>
            </w:rPr>
          </w:pPr>
          <w:bookmarkStart w:id="8" w:name="_Toc523780782"/>
          <w:r w:rsidRPr="0041199B">
            <w:rPr>
              <w:sz w:val="36"/>
            </w:rPr>
            <w:t>2.3.1 Personajes de espacios blancos</w:t>
          </w:r>
          <w:bookmarkEnd w:id="8"/>
          <w:r w:rsidRPr="0041199B">
            <w:rPr>
              <w:sz w:val="36"/>
            </w:rPr>
            <w:t xml:space="preserve"> </w:t>
          </w:r>
          <w:r w:rsidRPr="0041199B">
            <w:rPr>
              <w:sz w:val="36"/>
            </w:rPr>
            <w:tab/>
          </w:r>
        </w:p>
        <w:p w:rsidR="00821A7B" w:rsidRPr="0041199B" w:rsidRDefault="00821A7B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>Carácter de espacio horizontal ASCII (0x20) es el único carácter de espacio en blanco que aparece en cualquier pare de un archivo origen</w:t>
          </w:r>
          <w:r w:rsidR="00DA3D19" w:rsidRPr="0041199B">
            <w:rPr>
              <w:sz w:val="32"/>
            </w:rPr>
            <w:t>. Los caracteres de tabulación no se usan para sanfría-</w:t>
          </w:r>
        </w:p>
        <w:p w:rsidR="00DA3D19" w:rsidRPr="0041199B" w:rsidRDefault="00DA3D19" w:rsidP="0041199B">
          <w:pPr>
            <w:pStyle w:val="Ttulo3"/>
            <w:jc w:val="both"/>
            <w:rPr>
              <w:sz w:val="36"/>
            </w:rPr>
          </w:pPr>
          <w:bookmarkStart w:id="9" w:name="_Toc523780783"/>
          <w:r w:rsidRPr="0041199B">
            <w:rPr>
              <w:sz w:val="36"/>
            </w:rPr>
            <w:lastRenderedPageBreak/>
            <w:t>2.3.2 Secuencia de escape especiales</w:t>
          </w:r>
          <w:bookmarkEnd w:id="9"/>
          <w:r w:rsidRPr="0041199B">
            <w:rPr>
              <w:sz w:val="36"/>
            </w:rPr>
            <w:t xml:space="preserve"> </w:t>
          </w:r>
        </w:p>
        <w:p w:rsidR="00DA3D19" w:rsidRPr="0041199B" w:rsidRDefault="00DA3D19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>Se encuentran una secuencia de escape especial (\b, \t, \n, \f), la secuencia se utiliza en lugar de la octal correspondiente o Unicode de escape.</w:t>
          </w:r>
        </w:p>
        <w:p w:rsidR="00DA3D19" w:rsidRPr="0041199B" w:rsidRDefault="00DA3D19" w:rsidP="0041199B">
          <w:pPr>
            <w:pStyle w:val="Ttulo3"/>
            <w:jc w:val="both"/>
            <w:rPr>
              <w:sz w:val="36"/>
            </w:rPr>
          </w:pPr>
          <w:bookmarkStart w:id="10" w:name="_Toc523780784"/>
          <w:r w:rsidRPr="0041199B">
            <w:rPr>
              <w:sz w:val="36"/>
            </w:rPr>
            <w:t>2.3.3 Caracteres no ASCII</w:t>
          </w:r>
          <w:bookmarkEnd w:id="10"/>
        </w:p>
        <w:p w:rsidR="00DA3D19" w:rsidRPr="0041199B" w:rsidRDefault="00DA3D19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>Se debe de utilizar los caracteres Unicode real. La elección depende de que el código sea más fácil de leer y comprender. Utilizar un comentario explicativo puede ser muy útil.</w:t>
          </w:r>
        </w:p>
        <w:p w:rsidR="00DA3D19" w:rsidRPr="0041199B" w:rsidRDefault="00DA3D19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>Nunca hacer que el código sea menos legible por temor que otros programas no manejen caracteres que no son ASCII.</w:t>
          </w:r>
        </w:p>
        <w:p w:rsidR="00DA3D19" w:rsidRPr="0041199B" w:rsidRDefault="00DA3D19" w:rsidP="0041199B">
          <w:pPr>
            <w:jc w:val="both"/>
            <w:rPr>
              <w:sz w:val="32"/>
            </w:rPr>
          </w:pPr>
        </w:p>
        <w:p w:rsidR="00DA3D19" w:rsidRPr="0041199B" w:rsidRDefault="00DA3D19" w:rsidP="0041199B">
          <w:pPr>
            <w:pStyle w:val="Ttulo1"/>
            <w:jc w:val="both"/>
            <w:rPr>
              <w:sz w:val="44"/>
            </w:rPr>
          </w:pPr>
          <w:bookmarkStart w:id="11" w:name="_Toc523780785"/>
          <w:r w:rsidRPr="0041199B">
            <w:rPr>
              <w:sz w:val="44"/>
            </w:rPr>
            <w:t>3. Estructuras del archivo fuente</w:t>
          </w:r>
          <w:bookmarkEnd w:id="11"/>
        </w:p>
        <w:p w:rsidR="00DA3D19" w:rsidRPr="0041199B" w:rsidRDefault="00DA3D19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>Orden del archivo fuente:</w:t>
          </w:r>
        </w:p>
        <w:p w:rsidR="00DA3D19" w:rsidRPr="0041199B" w:rsidRDefault="00DA3D19" w:rsidP="0041199B">
          <w:pPr>
            <w:pStyle w:val="Prrafodelista"/>
            <w:numPr>
              <w:ilvl w:val="0"/>
              <w:numId w:val="1"/>
            </w:numPr>
            <w:jc w:val="both"/>
            <w:rPr>
              <w:sz w:val="32"/>
            </w:rPr>
          </w:pPr>
          <w:r w:rsidRPr="0041199B">
            <w:rPr>
              <w:sz w:val="32"/>
            </w:rPr>
            <w:t>Información de licencia o copyright.</w:t>
          </w:r>
        </w:p>
        <w:p w:rsidR="00DA3D19" w:rsidRPr="0041199B" w:rsidRDefault="00DA3D19" w:rsidP="0041199B">
          <w:pPr>
            <w:pStyle w:val="Prrafodelista"/>
            <w:numPr>
              <w:ilvl w:val="0"/>
              <w:numId w:val="1"/>
            </w:numPr>
            <w:jc w:val="both"/>
            <w:rPr>
              <w:sz w:val="32"/>
            </w:rPr>
          </w:pPr>
          <w:r w:rsidRPr="0041199B">
            <w:rPr>
              <w:sz w:val="32"/>
            </w:rPr>
            <w:t>Extracto del paquete</w:t>
          </w:r>
        </w:p>
        <w:p w:rsidR="00DA3D19" w:rsidRPr="0041199B" w:rsidRDefault="00DA3D19" w:rsidP="0041199B">
          <w:pPr>
            <w:pStyle w:val="Prrafodelista"/>
            <w:numPr>
              <w:ilvl w:val="0"/>
              <w:numId w:val="1"/>
            </w:numPr>
            <w:jc w:val="both"/>
            <w:rPr>
              <w:sz w:val="32"/>
            </w:rPr>
          </w:pPr>
          <w:r w:rsidRPr="0041199B">
            <w:rPr>
              <w:sz w:val="32"/>
            </w:rPr>
            <w:t xml:space="preserve">Importar declaraciones </w:t>
          </w:r>
        </w:p>
        <w:p w:rsidR="00DA3D19" w:rsidRPr="0041199B" w:rsidRDefault="00DA3D19" w:rsidP="0041199B">
          <w:pPr>
            <w:pStyle w:val="Prrafodelista"/>
            <w:numPr>
              <w:ilvl w:val="0"/>
              <w:numId w:val="1"/>
            </w:numPr>
            <w:jc w:val="both"/>
            <w:rPr>
              <w:sz w:val="32"/>
            </w:rPr>
          </w:pPr>
          <w:r w:rsidRPr="0041199B">
            <w:rPr>
              <w:sz w:val="32"/>
            </w:rPr>
            <w:t>Clase de nivel superior</w:t>
          </w:r>
        </w:p>
        <w:p w:rsidR="00DA3D19" w:rsidRPr="0041199B" w:rsidRDefault="00DA3D19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 xml:space="preserve"> Una línea en blanco para separar cada sección.</w:t>
          </w:r>
        </w:p>
        <w:p w:rsidR="00DA3D19" w:rsidRPr="0041199B" w:rsidRDefault="006F166B" w:rsidP="0041199B">
          <w:pPr>
            <w:pStyle w:val="Ttulo2"/>
            <w:jc w:val="both"/>
            <w:rPr>
              <w:sz w:val="36"/>
            </w:rPr>
          </w:pPr>
          <w:bookmarkStart w:id="12" w:name="_Toc523780786"/>
          <w:r w:rsidRPr="0041199B">
            <w:rPr>
              <w:sz w:val="36"/>
            </w:rPr>
            <w:t>3.1 Licencia o copyright</w:t>
          </w:r>
          <w:bookmarkEnd w:id="12"/>
          <w:r w:rsidRPr="0041199B">
            <w:rPr>
              <w:sz w:val="36"/>
            </w:rPr>
            <w:t xml:space="preserve"> </w:t>
          </w:r>
        </w:p>
        <w:p w:rsidR="006F166B" w:rsidRPr="0041199B" w:rsidRDefault="006F166B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 xml:space="preserve">Las licencias deben de estar en cada uno de los archivos, en todo el proyecto. </w:t>
          </w:r>
        </w:p>
        <w:p w:rsidR="006F166B" w:rsidRPr="0041199B" w:rsidRDefault="006F166B" w:rsidP="0041199B">
          <w:pPr>
            <w:jc w:val="both"/>
            <w:rPr>
              <w:sz w:val="32"/>
            </w:rPr>
          </w:pPr>
        </w:p>
        <w:p w:rsidR="00DA3D19" w:rsidRPr="0041199B" w:rsidRDefault="006F166B" w:rsidP="0041199B">
          <w:pPr>
            <w:pStyle w:val="Ttulo2"/>
            <w:jc w:val="both"/>
            <w:rPr>
              <w:sz w:val="36"/>
            </w:rPr>
          </w:pPr>
          <w:bookmarkStart w:id="13" w:name="_Toc523780787"/>
          <w:r w:rsidRPr="0041199B">
            <w:rPr>
              <w:sz w:val="36"/>
            </w:rPr>
            <w:t>3.2 Declaración del paquete</w:t>
          </w:r>
          <w:bookmarkEnd w:id="13"/>
          <w:r w:rsidRPr="0041199B">
            <w:rPr>
              <w:sz w:val="36"/>
            </w:rPr>
            <w:t xml:space="preserve"> </w:t>
          </w:r>
        </w:p>
        <w:p w:rsidR="006F166B" w:rsidRPr="0041199B" w:rsidRDefault="006F166B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>El límite de columna no se aplica en los paquetes.</w:t>
          </w:r>
        </w:p>
        <w:p w:rsidR="006F166B" w:rsidRPr="0041199B" w:rsidRDefault="006F166B" w:rsidP="0041199B">
          <w:pPr>
            <w:pStyle w:val="Ttulo2"/>
            <w:jc w:val="both"/>
            <w:rPr>
              <w:sz w:val="36"/>
            </w:rPr>
          </w:pPr>
          <w:bookmarkStart w:id="14" w:name="_Toc523780788"/>
          <w:r w:rsidRPr="0041199B">
            <w:rPr>
              <w:sz w:val="36"/>
            </w:rPr>
            <w:lastRenderedPageBreak/>
            <w:t>3.3 Declaraciones de importación</w:t>
          </w:r>
          <w:bookmarkEnd w:id="14"/>
          <w:r w:rsidRPr="0041199B">
            <w:rPr>
              <w:sz w:val="36"/>
            </w:rPr>
            <w:t xml:space="preserve"> </w:t>
          </w:r>
        </w:p>
        <w:p w:rsidR="006F166B" w:rsidRPr="0041199B" w:rsidRDefault="006F166B" w:rsidP="0041199B">
          <w:pPr>
            <w:pStyle w:val="Ttulo3"/>
            <w:jc w:val="both"/>
            <w:rPr>
              <w:sz w:val="36"/>
            </w:rPr>
          </w:pPr>
          <w:bookmarkStart w:id="15" w:name="_Toc523780789"/>
          <w:r w:rsidRPr="0041199B">
            <w:rPr>
              <w:sz w:val="36"/>
            </w:rPr>
            <w:t>3.3.1 Sin importación de comodines</w:t>
          </w:r>
          <w:bookmarkEnd w:id="15"/>
          <w:r w:rsidRPr="0041199B">
            <w:rPr>
              <w:sz w:val="36"/>
            </w:rPr>
            <w:t xml:space="preserve"> </w:t>
          </w:r>
        </w:p>
        <w:p w:rsidR="006F166B" w:rsidRPr="0041199B" w:rsidRDefault="006F166B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>No se utilizan.</w:t>
          </w:r>
        </w:p>
        <w:p w:rsidR="006F166B" w:rsidRPr="0041199B" w:rsidRDefault="006F166B" w:rsidP="0041199B">
          <w:pPr>
            <w:pStyle w:val="Ttulo3"/>
            <w:jc w:val="both"/>
            <w:rPr>
              <w:sz w:val="36"/>
            </w:rPr>
          </w:pPr>
          <w:bookmarkStart w:id="16" w:name="_Toc523780790"/>
          <w:r w:rsidRPr="0041199B">
            <w:rPr>
              <w:sz w:val="36"/>
            </w:rPr>
            <w:t>3.3.2 Sin ajuste de línea</w:t>
          </w:r>
          <w:bookmarkEnd w:id="16"/>
          <w:r w:rsidRPr="0041199B">
            <w:rPr>
              <w:sz w:val="36"/>
            </w:rPr>
            <w:t xml:space="preserve"> </w:t>
          </w:r>
        </w:p>
        <w:p w:rsidR="006F166B" w:rsidRPr="0041199B" w:rsidRDefault="006F166B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 xml:space="preserve">El límite de columna no se aplica a las declaraciones de importación </w:t>
          </w:r>
        </w:p>
        <w:p w:rsidR="004A3AB8" w:rsidRPr="0041199B" w:rsidRDefault="006F166B" w:rsidP="0041199B">
          <w:pPr>
            <w:pStyle w:val="Ttulo3"/>
            <w:jc w:val="both"/>
            <w:rPr>
              <w:sz w:val="36"/>
            </w:rPr>
          </w:pPr>
          <w:bookmarkStart w:id="17" w:name="_Toc523780791"/>
          <w:r w:rsidRPr="0041199B">
            <w:rPr>
              <w:sz w:val="36"/>
            </w:rPr>
            <w:t>3.3.3 Pedido y espaciado</w:t>
          </w:r>
          <w:bookmarkEnd w:id="17"/>
          <w:r w:rsidRPr="0041199B">
            <w:rPr>
              <w:sz w:val="36"/>
            </w:rPr>
            <w:t xml:space="preserve"> </w:t>
          </w:r>
        </w:p>
        <w:p w:rsidR="004A3AB8" w:rsidRPr="0041199B" w:rsidRDefault="004A3AB8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 xml:space="preserve">1. Las importaciones estáticas en un solo bloque </w:t>
          </w:r>
        </w:p>
        <w:p w:rsidR="004A3AB8" w:rsidRPr="0041199B" w:rsidRDefault="004A3AB8" w:rsidP="0041199B">
          <w:pPr>
            <w:jc w:val="both"/>
            <w:rPr>
              <w:sz w:val="32"/>
            </w:rPr>
          </w:pPr>
          <w:r w:rsidRPr="0041199B">
            <w:rPr>
              <w:sz w:val="32"/>
            </w:rPr>
            <w:t xml:space="preserve">2. Las importaciones no estáticas en un solo bloque </w:t>
          </w:r>
        </w:p>
        <w:p w:rsidR="004A3AB8" w:rsidRPr="0041199B" w:rsidRDefault="004A3AB8" w:rsidP="0041199B">
          <w:pPr>
            <w:pStyle w:val="Ttulo2"/>
            <w:jc w:val="both"/>
            <w:rPr>
              <w:sz w:val="36"/>
            </w:rPr>
          </w:pPr>
          <w:bookmarkStart w:id="18" w:name="_Toc523780792"/>
          <w:r w:rsidRPr="0041199B">
            <w:rPr>
              <w:sz w:val="36"/>
            </w:rPr>
            <w:t>3.4 Declaración de clases</w:t>
          </w:r>
          <w:bookmarkEnd w:id="18"/>
          <w:r w:rsidRPr="0041199B">
            <w:rPr>
              <w:sz w:val="36"/>
            </w:rPr>
            <w:t xml:space="preserve"> </w:t>
          </w:r>
        </w:p>
        <w:p w:rsidR="004A3AB8" w:rsidRPr="0041199B" w:rsidRDefault="004A3AB8" w:rsidP="0041199B">
          <w:pPr>
            <w:pStyle w:val="Ttulo3"/>
            <w:jc w:val="both"/>
            <w:rPr>
              <w:sz w:val="32"/>
            </w:rPr>
          </w:pPr>
          <w:bookmarkStart w:id="19" w:name="_Toc523780793"/>
          <w:r w:rsidRPr="0041199B">
            <w:rPr>
              <w:sz w:val="32"/>
            </w:rPr>
            <w:t>3.4.1 Clase de primer nivel</w:t>
          </w:r>
          <w:bookmarkEnd w:id="19"/>
          <w:r w:rsidRPr="0041199B">
            <w:rPr>
              <w:sz w:val="32"/>
            </w:rPr>
            <w:t xml:space="preserve"> </w:t>
          </w:r>
        </w:p>
        <w:p w:rsidR="004A3AB8" w:rsidRPr="0041199B" w:rsidRDefault="004A3AB8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Cada clase de nivel superior reside en un archivo de origen propio.</w:t>
          </w:r>
        </w:p>
        <w:p w:rsidR="004A3AB8" w:rsidRPr="0041199B" w:rsidRDefault="004A3AB8" w:rsidP="0041199B">
          <w:pPr>
            <w:pStyle w:val="Ttulo3"/>
            <w:jc w:val="both"/>
            <w:rPr>
              <w:sz w:val="32"/>
            </w:rPr>
          </w:pPr>
          <w:bookmarkStart w:id="20" w:name="_Toc523780794"/>
          <w:r w:rsidRPr="0041199B">
            <w:rPr>
              <w:sz w:val="32"/>
            </w:rPr>
            <w:t>3.4.2 Ordenar los contenidos de la clase</w:t>
          </w:r>
          <w:bookmarkEnd w:id="20"/>
          <w:r w:rsidRPr="0041199B">
            <w:rPr>
              <w:sz w:val="32"/>
            </w:rPr>
            <w:t xml:space="preserve"> </w:t>
          </w:r>
        </w:p>
        <w:p w:rsidR="004A3AB8" w:rsidRPr="0041199B" w:rsidRDefault="004A3AB8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Las clases deben tener un orden lógico, que su mantenedor podría explicar si se le pregunta. Los nuevos métodos no se agregan al final de la clase. </w:t>
          </w:r>
        </w:p>
        <w:p w:rsidR="004A3AB8" w:rsidRPr="0041199B" w:rsidRDefault="004A3AB8" w:rsidP="0041199B">
          <w:pPr>
            <w:pStyle w:val="Ttulo4"/>
            <w:jc w:val="both"/>
            <w:rPr>
              <w:sz w:val="28"/>
            </w:rPr>
          </w:pPr>
          <w:r w:rsidRPr="0041199B">
            <w:rPr>
              <w:sz w:val="28"/>
            </w:rPr>
            <w:t xml:space="preserve">3.4.2.1 Sobrecargas: nunca dividir </w:t>
          </w:r>
        </w:p>
        <w:p w:rsidR="00B6796C" w:rsidRPr="0041199B" w:rsidRDefault="00B6796C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Cuando se tienen múltiples constructores o múltiples métodos con el mismo nombre. </w:t>
          </w:r>
        </w:p>
        <w:p w:rsidR="00B6796C" w:rsidRPr="0041199B" w:rsidRDefault="00B6796C" w:rsidP="0041199B">
          <w:pPr>
            <w:jc w:val="both"/>
            <w:rPr>
              <w:sz w:val="28"/>
            </w:rPr>
          </w:pPr>
        </w:p>
        <w:p w:rsidR="00B6796C" w:rsidRPr="0041199B" w:rsidRDefault="00B6796C" w:rsidP="0041199B">
          <w:pPr>
            <w:pStyle w:val="Ttulo1"/>
            <w:jc w:val="both"/>
            <w:rPr>
              <w:sz w:val="40"/>
            </w:rPr>
          </w:pPr>
          <w:bookmarkStart w:id="21" w:name="_Toc523780795"/>
          <w:r w:rsidRPr="0041199B">
            <w:rPr>
              <w:sz w:val="40"/>
            </w:rPr>
            <w:t>4. Formateo</w:t>
          </w:r>
          <w:bookmarkEnd w:id="21"/>
          <w:r w:rsidRPr="0041199B">
            <w:rPr>
              <w:sz w:val="40"/>
            </w:rPr>
            <w:t xml:space="preserve"> </w:t>
          </w:r>
        </w:p>
        <w:p w:rsidR="00B6796C" w:rsidRPr="0041199B" w:rsidRDefault="00B6796C" w:rsidP="0041199B">
          <w:pPr>
            <w:pStyle w:val="Ttulo2"/>
            <w:jc w:val="both"/>
            <w:rPr>
              <w:sz w:val="32"/>
            </w:rPr>
          </w:pPr>
          <w:bookmarkStart w:id="22" w:name="_Toc523780796"/>
          <w:r w:rsidRPr="0041199B">
            <w:rPr>
              <w:sz w:val="32"/>
            </w:rPr>
            <w:t>4.1 Refuerzos</w:t>
          </w:r>
          <w:bookmarkEnd w:id="22"/>
        </w:p>
        <w:p w:rsidR="00B6796C" w:rsidRPr="0041199B" w:rsidRDefault="00B6796C" w:rsidP="0041199B">
          <w:pPr>
            <w:pStyle w:val="Ttulo3"/>
            <w:jc w:val="both"/>
            <w:rPr>
              <w:sz w:val="32"/>
            </w:rPr>
          </w:pPr>
          <w:bookmarkStart w:id="23" w:name="_Toc523780797"/>
          <w:r w:rsidRPr="0041199B">
            <w:rPr>
              <w:sz w:val="32"/>
            </w:rPr>
            <w:t>4.1.1 Las llaves se usan cuando es opcional</w:t>
          </w:r>
          <w:bookmarkEnd w:id="23"/>
          <w:r w:rsidRPr="0041199B">
            <w:rPr>
              <w:sz w:val="32"/>
            </w:rPr>
            <w:t xml:space="preserve"> </w:t>
          </w:r>
        </w:p>
        <w:p w:rsidR="00B6796C" w:rsidRPr="0041199B" w:rsidRDefault="00B6796C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Para las sentencias if, else, for, do y while incluso cuando el cuerpo está vacío.</w:t>
          </w:r>
        </w:p>
        <w:p w:rsidR="00B6796C" w:rsidRPr="0041199B" w:rsidRDefault="00B6796C" w:rsidP="0041199B">
          <w:pPr>
            <w:pStyle w:val="Ttulo3"/>
            <w:jc w:val="both"/>
            <w:rPr>
              <w:sz w:val="32"/>
            </w:rPr>
          </w:pPr>
          <w:bookmarkStart w:id="24" w:name="_Toc523780798"/>
          <w:r w:rsidRPr="0041199B">
            <w:rPr>
              <w:sz w:val="32"/>
            </w:rPr>
            <w:t>4.1.2 Bloques no vacíos: estilo K &amp; R</w:t>
          </w:r>
          <w:bookmarkEnd w:id="24"/>
        </w:p>
        <w:p w:rsidR="004A3AB8" w:rsidRPr="0041199B" w:rsidRDefault="00B6796C" w:rsidP="0041199B">
          <w:pPr>
            <w:pStyle w:val="Prrafodelista"/>
            <w:numPr>
              <w:ilvl w:val="0"/>
              <w:numId w:val="4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>Sin saltos de línea antes de la llave de apertura</w:t>
          </w:r>
        </w:p>
        <w:p w:rsidR="00B6796C" w:rsidRPr="0041199B" w:rsidRDefault="00B6796C" w:rsidP="0041199B">
          <w:pPr>
            <w:pStyle w:val="Prrafodelista"/>
            <w:numPr>
              <w:ilvl w:val="0"/>
              <w:numId w:val="4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 xml:space="preserve">Salto de línea después de la llave de apertura </w:t>
          </w:r>
        </w:p>
        <w:p w:rsidR="00B6796C" w:rsidRPr="0041199B" w:rsidRDefault="00B6796C" w:rsidP="0041199B">
          <w:pPr>
            <w:pStyle w:val="Prrafodelista"/>
            <w:numPr>
              <w:ilvl w:val="0"/>
              <w:numId w:val="4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>Salto de línea antes del corsé de cierre</w:t>
          </w:r>
        </w:p>
        <w:p w:rsidR="00B6796C" w:rsidRPr="0041199B" w:rsidRDefault="00B6796C" w:rsidP="0041199B">
          <w:pPr>
            <w:pStyle w:val="Ttulo3"/>
            <w:jc w:val="both"/>
            <w:rPr>
              <w:sz w:val="32"/>
            </w:rPr>
          </w:pPr>
          <w:bookmarkStart w:id="25" w:name="_Toc523780799"/>
          <w:r w:rsidRPr="0041199B">
            <w:rPr>
              <w:sz w:val="32"/>
            </w:rPr>
            <w:lastRenderedPageBreak/>
            <w:t>4.1.3 Bloques vacíos</w:t>
          </w:r>
          <w:bookmarkEnd w:id="25"/>
        </w:p>
        <w:p w:rsidR="00B6796C" w:rsidRPr="0041199B" w:rsidRDefault="00B6796C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Puede estar con el estilo K &amp; R, puede cerrarse inmediatamente después de abrirse, sin caracteres ni salto de línea, al menos que cuente con una instrucción</w:t>
          </w:r>
        </w:p>
        <w:p w:rsidR="00B6796C" w:rsidRPr="0041199B" w:rsidRDefault="00B6796C" w:rsidP="0041199B">
          <w:pPr>
            <w:pStyle w:val="Ttulo2"/>
            <w:jc w:val="both"/>
            <w:rPr>
              <w:sz w:val="32"/>
            </w:rPr>
          </w:pPr>
          <w:bookmarkStart w:id="26" w:name="_Toc523780800"/>
          <w:r w:rsidRPr="0041199B">
            <w:rPr>
              <w:sz w:val="32"/>
            </w:rPr>
            <w:t>4.2 Indentación de bloques.</w:t>
          </w:r>
          <w:bookmarkEnd w:id="26"/>
          <w:r w:rsidRPr="0041199B">
            <w:rPr>
              <w:sz w:val="32"/>
            </w:rPr>
            <w:t xml:space="preserve">   </w:t>
          </w:r>
        </w:p>
        <w:p w:rsidR="00B6796C" w:rsidRPr="0041199B" w:rsidRDefault="00662F29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Se aumenta dos espacios cada vez que se abre un nuevo bloque o constricción similar. Cuando se termina vuelve al sangrado anterior. También se aplica en los comentarios. </w:t>
          </w:r>
        </w:p>
        <w:p w:rsidR="00662F29" w:rsidRPr="0041199B" w:rsidRDefault="00662F29" w:rsidP="0041199B">
          <w:pPr>
            <w:pStyle w:val="Ttulo2"/>
            <w:jc w:val="both"/>
            <w:rPr>
              <w:sz w:val="32"/>
            </w:rPr>
          </w:pPr>
          <w:bookmarkStart w:id="27" w:name="_Toc523780801"/>
          <w:r w:rsidRPr="0041199B">
            <w:rPr>
              <w:sz w:val="32"/>
            </w:rPr>
            <w:t>4.3 Una declaración por línea</w:t>
          </w:r>
          <w:bookmarkEnd w:id="27"/>
          <w:r w:rsidRPr="0041199B">
            <w:rPr>
              <w:sz w:val="32"/>
            </w:rPr>
            <w:t xml:space="preserve"> </w:t>
          </w:r>
        </w:p>
        <w:p w:rsidR="00662F29" w:rsidRPr="0041199B" w:rsidRDefault="00662F29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Cada declaración es seguida por salto de línea </w:t>
          </w:r>
        </w:p>
        <w:p w:rsidR="00662F29" w:rsidRPr="0041199B" w:rsidRDefault="00662F29" w:rsidP="0041199B">
          <w:pPr>
            <w:pStyle w:val="Ttulo2"/>
            <w:jc w:val="both"/>
            <w:rPr>
              <w:sz w:val="32"/>
            </w:rPr>
          </w:pPr>
          <w:bookmarkStart w:id="28" w:name="_Toc523780802"/>
          <w:r w:rsidRPr="0041199B">
            <w:rPr>
              <w:sz w:val="32"/>
            </w:rPr>
            <w:t>4.4 Limite de columna: 100</w:t>
          </w:r>
          <w:bookmarkEnd w:id="28"/>
        </w:p>
        <w:p w:rsidR="00662F29" w:rsidRPr="0041199B" w:rsidRDefault="00662F29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Un carácter significa cualquier punto de código Unicode. </w:t>
          </w:r>
        </w:p>
        <w:p w:rsidR="00662F29" w:rsidRPr="0041199B" w:rsidRDefault="00662F29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Excepciones: </w:t>
          </w:r>
        </w:p>
        <w:p w:rsidR="00662F29" w:rsidRPr="0041199B" w:rsidRDefault="00662F29" w:rsidP="0041199B">
          <w:pPr>
            <w:pStyle w:val="Prrafodelista"/>
            <w:numPr>
              <w:ilvl w:val="0"/>
              <w:numId w:val="5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 xml:space="preserve">Un URL en javadoc o referencia. </w:t>
          </w:r>
        </w:p>
        <w:p w:rsidR="00662F29" w:rsidRPr="0041199B" w:rsidRDefault="00662F29" w:rsidP="0041199B">
          <w:pPr>
            <w:pStyle w:val="Prrafodelista"/>
            <w:numPr>
              <w:ilvl w:val="0"/>
              <w:numId w:val="5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 xml:space="preserve">Package y import </w:t>
          </w:r>
        </w:p>
        <w:p w:rsidR="00662F29" w:rsidRPr="0041199B" w:rsidRDefault="00662F29" w:rsidP="0041199B">
          <w:pPr>
            <w:pStyle w:val="Prrafodelista"/>
            <w:numPr>
              <w:ilvl w:val="0"/>
              <w:numId w:val="5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 xml:space="preserve">Líneas de comando en un comentario </w:t>
          </w:r>
        </w:p>
        <w:p w:rsidR="00662F29" w:rsidRPr="0041199B" w:rsidRDefault="00662F29" w:rsidP="0041199B">
          <w:pPr>
            <w:jc w:val="both"/>
            <w:rPr>
              <w:sz w:val="28"/>
            </w:rPr>
          </w:pPr>
        </w:p>
        <w:p w:rsidR="00662F29" w:rsidRPr="0041199B" w:rsidRDefault="00662F29" w:rsidP="0041199B">
          <w:pPr>
            <w:pStyle w:val="Ttulo2"/>
            <w:jc w:val="both"/>
            <w:rPr>
              <w:sz w:val="32"/>
            </w:rPr>
          </w:pPr>
          <w:bookmarkStart w:id="29" w:name="_Toc523780803"/>
          <w:r w:rsidRPr="0041199B">
            <w:rPr>
              <w:sz w:val="32"/>
            </w:rPr>
            <w:t>4.5 Embalaje de línea</w:t>
          </w:r>
          <w:bookmarkEnd w:id="29"/>
          <w:r w:rsidRPr="0041199B">
            <w:rPr>
              <w:sz w:val="32"/>
            </w:rPr>
            <w:t xml:space="preserve"> </w:t>
          </w:r>
        </w:p>
        <w:p w:rsidR="00662F29" w:rsidRPr="0041199B" w:rsidRDefault="00662F29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Cuando el código que de otro modo podría ocupar legalmente una sola línea se divide en varias líneas, llamada ajuste de línea.</w:t>
          </w:r>
        </w:p>
        <w:p w:rsidR="00662F29" w:rsidRPr="0041199B" w:rsidRDefault="00662F29" w:rsidP="0041199B">
          <w:pPr>
            <w:pStyle w:val="Ttulo3"/>
            <w:jc w:val="both"/>
            <w:rPr>
              <w:sz w:val="32"/>
            </w:rPr>
          </w:pPr>
          <w:bookmarkStart w:id="30" w:name="_Toc523780804"/>
          <w:r w:rsidRPr="0041199B">
            <w:rPr>
              <w:sz w:val="32"/>
            </w:rPr>
            <w:t>4.5.1 Donde romper</w:t>
          </w:r>
          <w:bookmarkEnd w:id="30"/>
          <w:r w:rsidRPr="0041199B">
            <w:rPr>
              <w:sz w:val="32"/>
            </w:rPr>
            <w:t xml:space="preserve"> </w:t>
          </w:r>
        </w:p>
        <w:p w:rsidR="00D72474" w:rsidRPr="0041199B" w:rsidRDefault="00D72474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Deben romperse a un nivel sintáctico más alto</w:t>
          </w:r>
        </w:p>
        <w:p w:rsidR="00D72474" w:rsidRPr="0041199B" w:rsidRDefault="00D72474" w:rsidP="0041199B">
          <w:pPr>
            <w:pStyle w:val="Prrafodelista"/>
            <w:numPr>
              <w:ilvl w:val="0"/>
              <w:numId w:val="6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>La ruptura viene antes del símbolo</w:t>
          </w:r>
          <w:r w:rsidR="00662F29" w:rsidRPr="0041199B">
            <w:rPr>
              <w:sz w:val="28"/>
            </w:rPr>
            <w:t xml:space="preserve"> </w:t>
          </w:r>
          <w:r w:rsidRPr="0041199B">
            <w:rPr>
              <w:sz w:val="28"/>
            </w:rPr>
            <w:t xml:space="preserve">cuando el operador no es de asignación </w:t>
          </w:r>
        </w:p>
        <w:p w:rsidR="00D72474" w:rsidRPr="0041199B" w:rsidRDefault="00D72474" w:rsidP="0041199B">
          <w:pPr>
            <w:pStyle w:val="Prrafodelista"/>
            <w:numPr>
              <w:ilvl w:val="0"/>
              <w:numId w:val="6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 xml:space="preserve">Cuando se rompe una línea en un operador de asignación, la ruptura normalmente viene después del símbolo. </w:t>
          </w:r>
        </w:p>
        <w:p w:rsidR="00D72474" w:rsidRPr="0041199B" w:rsidRDefault="00D72474" w:rsidP="0041199B">
          <w:pPr>
            <w:pStyle w:val="Prrafodelista"/>
            <w:numPr>
              <w:ilvl w:val="0"/>
              <w:numId w:val="6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 xml:space="preserve">Un método o nombre de constructor permanece adjunto al paréntesis abierto </w:t>
          </w:r>
        </w:p>
        <w:p w:rsidR="00D72474" w:rsidRPr="0041199B" w:rsidRDefault="00D72474" w:rsidP="0041199B">
          <w:pPr>
            <w:pStyle w:val="Prrafodelista"/>
            <w:numPr>
              <w:ilvl w:val="0"/>
              <w:numId w:val="6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>Por una coma (,)</w:t>
          </w:r>
        </w:p>
        <w:p w:rsidR="00D72474" w:rsidRPr="0041199B" w:rsidRDefault="00D72474" w:rsidP="0041199B">
          <w:pPr>
            <w:pStyle w:val="Ttulo3"/>
            <w:jc w:val="both"/>
            <w:rPr>
              <w:sz w:val="32"/>
            </w:rPr>
          </w:pPr>
          <w:bookmarkStart w:id="31" w:name="_Toc523780805"/>
          <w:r w:rsidRPr="0041199B">
            <w:rPr>
              <w:sz w:val="32"/>
            </w:rPr>
            <w:lastRenderedPageBreak/>
            <w:t>4.5.2 Sancionar las líneas de continuación al menos 4 espacios</w:t>
          </w:r>
          <w:bookmarkEnd w:id="31"/>
          <w:r w:rsidRPr="0041199B">
            <w:rPr>
              <w:sz w:val="32"/>
            </w:rPr>
            <w:t xml:space="preserve"> </w:t>
          </w:r>
        </w:p>
        <w:p w:rsidR="00D72474" w:rsidRPr="0041199B" w:rsidRDefault="00D72474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Cada línea después de la primera se sangra al menos 4 espacios desde la línea original.</w:t>
          </w:r>
        </w:p>
        <w:p w:rsidR="00D72474" w:rsidRPr="0041199B" w:rsidRDefault="00D72474" w:rsidP="0041199B">
          <w:pPr>
            <w:pStyle w:val="Ttulo2"/>
            <w:jc w:val="both"/>
            <w:rPr>
              <w:sz w:val="32"/>
            </w:rPr>
          </w:pPr>
          <w:bookmarkStart w:id="32" w:name="_Toc523780806"/>
          <w:r w:rsidRPr="0041199B">
            <w:rPr>
              <w:sz w:val="32"/>
            </w:rPr>
            <w:t>4.6 Espacio en blanco</w:t>
          </w:r>
          <w:bookmarkEnd w:id="32"/>
          <w:r w:rsidRPr="0041199B">
            <w:rPr>
              <w:sz w:val="32"/>
            </w:rPr>
            <w:t xml:space="preserve"> </w:t>
          </w:r>
        </w:p>
        <w:p w:rsidR="00D72474" w:rsidRPr="0041199B" w:rsidRDefault="00D72474" w:rsidP="0041199B">
          <w:pPr>
            <w:pStyle w:val="Ttulo3"/>
            <w:jc w:val="both"/>
            <w:rPr>
              <w:sz w:val="32"/>
            </w:rPr>
          </w:pPr>
          <w:bookmarkStart w:id="33" w:name="_Toc523780807"/>
          <w:r w:rsidRPr="0041199B">
            <w:rPr>
              <w:sz w:val="32"/>
            </w:rPr>
            <w:t>4.6.1 Espacio en blanco vertical</w:t>
          </w:r>
          <w:r w:rsidR="00F0230A" w:rsidRPr="0041199B">
            <w:rPr>
              <w:sz w:val="32"/>
            </w:rPr>
            <w:t>.</w:t>
          </w:r>
          <w:bookmarkEnd w:id="33"/>
          <w:r w:rsidRPr="0041199B">
            <w:rPr>
              <w:sz w:val="32"/>
            </w:rPr>
            <w:t xml:space="preserve"> </w:t>
          </w:r>
        </w:p>
        <w:p w:rsidR="00F0230A" w:rsidRPr="0041199B" w:rsidRDefault="00F0230A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Entre miembros consecutivos o inicializadores de una clase: campos, constructores, métodos, clases anidadas, inicializadores estáticos. </w:t>
          </w:r>
        </w:p>
        <w:p w:rsidR="00F0230A" w:rsidRPr="0041199B" w:rsidRDefault="00F0230A" w:rsidP="0041199B">
          <w:pPr>
            <w:pStyle w:val="Ttulo3"/>
            <w:jc w:val="both"/>
            <w:rPr>
              <w:sz w:val="32"/>
            </w:rPr>
          </w:pPr>
          <w:bookmarkStart w:id="34" w:name="_Toc523780808"/>
          <w:r w:rsidRPr="0041199B">
            <w:rPr>
              <w:sz w:val="32"/>
            </w:rPr>
            <w:t>4.6.2 Espacios en blanco horizontales</w:t>
          </w:r>
          <w:bookmarkEnd w:id="34"/>
        </w:p>
        <w:p w:rsidR="00F0230A" w:rsidRPr="0041199B" w:rsidRDefault="00F0230A" w:rsidP="0041199B">
          <w:pPr>
            <w:pStyle w:val="Prrafodelista"/>
            <w:numPr>
              <w:ilvl w:val="0"/>
              <w:numId w:val="9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 xml:space="preserve">Separar cualquier palabra reservada, como if, for o catch desde un paréntesis abierto. </w:t>
          </w:r>
        </w:p>
        <w:p w:rsidR="00F0230A" w:rsidRPr="0041199B" w:rsidRDefault="00F0230A" w:rsidP="0041199B">
          <w:pPr>
            <w:pStyle w:val="Prrafodelista"/>
            <w:numPr>
              <w:ilvl w:val="0"/>
              <w:numId w:val="9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>Separar cualquier palabra reservada, else o catch de una llave de cierre.</w:t>
          </w:r>
        </w:p>
        <w:p w:rsidR="00F0230A" w:rsidRPr="0041199B" w:rsidRDefault="00F0230A" w:rsidP="0041199B">
          <w:pPr>
            <w:pStyle w:val="Prrafodelista"/>
            <w:numPr>
              <w:ilvl w:val="0"/>
              <w:numId w:val="9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>Antes de cualquier llave abierta</w:t>
          </w:r>
        </w:p>
        <w:p w:rsidR="00F0230A" w:rsidRPr="0041199B" w:rsidRDefault="00F0230A" w:rsidP="0041199B">
          <w:pPr>
            <w:pStyle w:val="Prrafodelista"/>
            <w:numPr>
              <w:ilvl w:val="0"/>
              <w:numId w:val="9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 xml:space="preserve">En cualquier lado de operadores binario o temario. </w:t>
          </w:r>
        </w:p>
        <w:p w:rsidR="00F0230A" w:rsidRPr="0041199B" w:rsidRDefault="005F3672" w:rsidP="0041199B">
          <w:pPr>
            <w:pStyle w:val="Prrafodelista"/>
            <w:numPr>
              <w:ilvl w:val="0"/>
              <w:numId w:val="9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>El paréntesis de cierre</w:t>
          </w:r>
        </w:p>
        <w:p w:rsidR="005F3672" w:rsidRPr="0041199B" w:rsidRDefault="005F3672" w:rsidP="0041199B">
          <w:pPr>
            <w:pStyle w:val="Prrafodelista"/>
            <w:numPr>
              <w:ilvl w:val="0"/>
              <w:numId w:val="9"/>
            </w:numPr>
            <w:jc w:val="both"/>
            <w:rPr>
              <w:sz w:val="28"/>
            </w:rPr>
          </w:pPr>
          <w:r w:rsidRPr="0041199B">
            <w:rPr>
              <w:sz w:val="28"/>
            </w:rPr>
            <w:t>Después de una matriz (opcional)</w:t>
          </w:r>
        </w:p>
        <w:p w:rsidR="00D72474" w:rsidRPr="0041199B" w:rsidRDefault="005F3672" w:rsidP="0041199B">
          <w:pPr>
            <w:pStyle w:val="Ttulo3"/>
            <w:jc w:val="both"/>
            <w:rPr>
              <w:sz w:val="32"/>
            </w:rPr>
          </w:pPr>
          <w:bookmarkStart w:id="35" w:name="_Toc523780809"/>
          <w:r w:rsidRPr="0041199B">
            <w:rPr>
              <w:sz w:val="32"/>
            </w:rPr>
            <w:t>4.6.3 Alineación horizontal: nunca se requiere</w:t>
          </w:r>
          <w:bookmarkEnd w:id="35"/>
          <w:r w:rsidRPr="0041199B">
            <w:rPr>
              <w:sz w:val="32"/>
            </w:rPr>
            <w:t xml:space="preserve"> </w:t>
          </w:r>
        </w:p>
        <w:p w:rsidR="005F3672" w:rsidRPr="0041199B" w:rsidRDefault="005F3672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Ayuda a legibilidad, pero crea problemas para el mantenimiento futuro.</w:t>
          </w:r>
        </w:p>
        <w:p w:rsidR="005F3672" w:rsidRPr="0041199B" w:rsidRDefault="005F3672" w:rsidP="0041199B">
          <w:pPr>
            <w:pStyle w:val="Ttulo2"/>
            <w:jc w:val="both"/>
            <w:rPr>
              <w:sz w:val="32"/>
            </w:rPr>
          </w:pPr>
          <w:bookmarkStart w:id="36" w:name="_Toc523780810"/>
          <w:r w:rsidRPr="0041199B">
            <w:rPr>
              <w:sz w:val="32"/>
            </w:rPr>
            <w:t>4.7 Agrupar Paréntesis</w:t>
          </w:r>
          <w:bookmarkEnd w:id="36"/>
          <w:r w:rsidRPr="0041199B">
            <w:rPr>
              <w:sz w:val="32"/>
            </w:rPr>
            <w:t xml:space="preserve"> </w:t>
          </w:r>
        </w:p>
        <w:p w:rsidR="005F3672" w:rsidRPr="0041199B" w:rsidRDefault="005F3672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Se pueden omitir cuando el autor y el revisor están de acuerdo en que no hay posibilidades razonables de que el código. </w:t>
          </w:r>
        </w:p>
        <w:p w:rsidR="005F3672" w:rsidRPr="0041199B" w:rsidRDefault="005F3672" w:rsidP="0041199B">
          <w:pPr>
            <w:pStyle w:val="Ttulo2"/>
            <w:jc w:val="both"/>
            <w:rPr>
              <w:sz w:val="32"/>
            </w:rPr>
          </w:pPr>
          <w:bookmarkStart w:id="37" w:name="_Toc523780811"/>
          <w:r w:rsidRPr="0041199B">
            <w:rPr>
              <w:sz w:val="32"/>
            </w:rPr>
            <w:t>4.8 Construcciones especificas</w:t>
          </w:r>
          <w:bookmarkEnd w:id="37"/>
          <w:r w:rsidRPr="0041199B">
            <w:rPr>
              <w:sz w:val="32"/>
            </w:rPr>
            <w:t xml:space="preserve"> </w:t>
          </w:r>
        </w:p>
        <w:p w:rsidR="005F3672" w:rsidRPr="0041199B" w:rsidRDefault="005F3672" w:rsidP="0041199B">
          <w:pPr>
            <w:pStyle w:val="Ttulo3"/>
            <w:jc w:val="both"/>
            <w:rPr>
              <w:sz w:val="32"/>
            </w:rPr>
          </w:pPr>
          <w:bookmarkStart w:id="38" w:name="_Toc523780812"/>
          <w:r w:rsidRPr="0041199B">
            <w:rPr>
              <w:sz w:val="32"/>
            </w:rPr>
            <w:t>4.8.1 Declaración de variables</w:t>
          </w:r>
          <w:bookmarkEnd w:id="38"/>
          <w:r w:rsidRPr="0041199B">
            <w:rPr>
              <w:sz w:val="32"/>
            </w:rPr>
            <w:t xml:space="preserve"> </w:t>
          </w:r>
        </w:p>
        <w:p w:rsidR="005F3672" w:rsidRPr="0041199B" w:rsidRDefault="005F3672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Se declara solo una variable, no se valen las declaraciones múltiples. Solo se pueden en los ciclos for. Se deben declarar cuando sea necesario, aunque es recomendable que sea al inicio. </w:t>
          </w:r>
        </w:p>
        <w:p w:rsidR="005F3672" w:rsidRPr="0041199B" w:rsidRDefault="005F3672" w:rsidP="0041199B">
          <w:pPr>
            <w:pStyle w:val="Ttulo3"/>
            <w:jc w:val="both"/>
            <w:rPr>
              <w:sz w:val="32"/>
            </w:rPr>
          </w:pPr>
          <w:bookmarkStart w:id="39" w:name="_Toc523780813"/>
          <w:r w:rsidRPr="0041199B">
            <w:rPr>
              <w:sz w:val="32"/>
            </w:rPr>
            <w:t>4.8.3 Matrices</w:t>
          </w:r>
          <w:bookmarkEnd w:id="39"/>
          <w:r w:rsidRPr="0041199B">
            <w:rPr>
              <w:sz w:val="32"/>
            </w:rPr>
            <w:t xml:space="preserve"> </w:t>
          </w:r>
        </w:p>
        <w:p w:rsidR="005F3672" w:rsidRPr="0041199B" w:rsidRDefault="005F3672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Cualquier inicializador de matriz puede formatearse opcionalmente como si fuera una "construcción similar a un bloque".</w:t>
          </w:r>
        </w:p>
        <w:p w:rsidR="005F3672" w:rsidRPr="0041199B" w:rsidRDefault="005F3672" w:rsidP="0041199B">
          <w:pPr>
            <w:pStyle w:val="Ttulo3"/>
            <w:jc w:val="both"/>
            <w:rPr>
              <w:sz w:val="32"/>
            </w:rPr>
          </w:pPr>
          <w:bookmarkStart w:id="40" w:name="_Toc523780814"/>
          <w:r w:rsidRPr="0041199B">
            <w:rPr>
              <w:sz w:val="32"/>
            </w:rPr>
            <w:lastRenderedPageBreak/>
            <w:t>4.8.4 Cambiar declaraciones</w:t>
          </w:r>
          <w:bookmarkEnd w:id="40"/>
          <w:r w:rsidRPr="0041199B">
            <w:rPr>
              <w:sz w:val="32"/>
            </w:rPr>
            <w:t xml:space="preserve"> </w:t>
          </w:r>
        </w:p>
        <w:p w:rsidR="00A86B55" w:rsidRPr="0041199B" w:rsidRDefault="00A86B55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Sangría: el contenido de un bloque de conmutadores tiene sangría +2. Después de un salto de línea el nivel de la línea aumenta +2. </w:t>
          </w:r>
        </w:p>
        <w:p w:rsidR="00A86B55" w:rsidRPr="0041199B" w:rsidRDefault="00A86B55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Fall through: quiere decir que después de un break, continue, return o excepción, podría continuar. </w:t>
          </w:r>
        </w:p>
        <w:p w:rsidR="00A86B55" w:rsidRPr="0041199B" w:rsidRDefault="00A86B55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Default: en caso de que no se cumpla alguna otra sentencia. </w:t>
          </w:r>
        </w:p>
        <w:p w:rsidR="00A86B55" w:rsidRPr="0041199B" w:rsidRDefault="00A86B55" w:rsidP="0041199B">
          <w:pPr>
            <w:pStyle w:val="Ttulo3"/>
            <w:jc w:val="both"/>
            <w:rPr>
              <w:sz w:val="32"/>
            </w:rPr>
          </w:pPr>
          <w:bookmarkStart w:id="41" w:name="_Toc523780815"/>
          <w:r w:rsidRPr="0041199B">
            <w:rPr>
              <w:sz w:val="32"/>
            </w:rPr>
            <w:t>4.8.5 Anotaciones</w:t>
          </w:r>
          <w:bookmarkEnd w:id="41"/>
          <w:r w:rsidRPr="0041199B">
            <w:rPr>
              <w:sz w:val="32"/>
            </w:rPr>
            <w:t xml:space="preserve"> </w:t>
          </w:r>
        </w:p>
        <w:p w:rsidR="00A86B55" w:rsidRPr="0041199B" w:rsidRDefault="00CA57A0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Se aplican a una clase, método o constructor después del bloque de documentación y cada anotación se enumera en una línea propia. </w:t>
          </w:r>
        </w:p>
        <w:p w:rsidR="00CA57A0" w:rsidRPr="0041199B" w:rsidRDefault="00CA57A0" w:rsidP="0041199B">
          <w:pPr>
            <w:pStyle w:val="Ttulo3"/>
            <w:jc w:val="both"/>
            <w:rPr>
              <w:sz w:val="32"/>
            </w:rPr>
          </w:pPr>
          <w:bookmarkStart w:id="42" w:name="_Toc523780816"/>
          <w:r w:rsidRPr="0041199B">
            <w:rPr>
              <w:sz w:val="32"/>
            </w:rPr>
            <w:t>4.8.6 Comentarios</w:t>
          </w:r>
          <w:bookmarkEnd w:id="42"/>
          <w:r w:rsidRPr="0041199B">
            <w:rPr>
              <w:sz w:val="32"/>
            </w:rPr>
            <w:t xml:space="preserve"> </w:t>
          </w:r>
        </w:p>
        <w:p w:rsidR="00CA57A0" w:rsidRPr="0041199B" w:rsidRDefault="00CA57A0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Estilos tipo de javadoc, cualquier salto de línea deberá tener un asterisco. </w:t>
          </w:r>
        </w:p>
        <w:p w:rsidR="00CA57A0" w:rsidRPr="0041199B" w:rsidRDefault="00CA57A0" w:rsidP="0041199B">
          <w:pPr>
            <w:jc w:val="both"/>
            <w:rPr>
              <w:sz w:val="28"/>
            </w:rPr>
          </w:pPr>
        </w:p>
        <w:p w:rsidR="00CA57A0" w:rsidRPr="0041199B" w:rsidRDefault="00CA57A0" w:rsidP="0041199B">
          <w:pPr>
            <w:jc w:val="both"/>
            <w:rPr>
              <w:sz w:val="28"/>
            </w:rPr>
          </w:pPr>
        </w:p>
        <w:p w:rsidR="00CA57A0" w:rsidRPr="0041199B" w:rsidRDefault="00CA57A0" w:rsidP="0041199B">
          <w:pPr>
            <w:pStyle w:val="Ttulo1"/>
            <w:jc w:val="both"/>
            <w:rPr>
              <w:sz w:val="40"/>
            </w:rPr>
          </w:pPr>
          <w:bookmarkStart w:id="43" w:name="_Toc523780817"/>
          <w:r w:rsidRPr="0041199B">
            <w:rPr>
              <w:sz w:val="40"/>
            </w:rPr>
            <w:t>5. Nombrado</w:t>
          </w:r>
          <w:bookmarkEnd w:id="43"/>
          <w:r w:rsidRPr="0041199B">
            <w:rPr>
              <w:sz w:val="40"/>
            </w:rPr>
            <w:t xml:space="preserve"> </w:t>
          </w:r>
        </w:p>
        <w:p w:rsidR="00CA57A0" w:rsidRPr="0041199B" w:rsidRDefault="00CA57A0" w:rsidP="0041199B">
          <w:pPr>
            <w:pStyle w:val="Ttulo2"/>
            <w:jc w:val="both"/>
            <w:rPr>
              <w:sz w:val="32"/>
            </w:rPr>
          </w:pPr>
          <w:bookmarkStart w:id="44" w:name="_Toc523780818"/>
          <w:r w:rsidRPr="0041199B">
            <w:rPr>
              <w:sz w:val="32"/>
            </w:rPr>
            <w:t>5.1 Reglas comunes</w:t>
          </w:r>
          <w:bookmarkEnd w:id="44"/>
          <w:r w:rsidRPr="0041199B">
            <w:rPr>
              <w:sz w:val="32"/>
            </w:rPr>
            <w:t xml:space="preserve"> </w:t>
          </w:r>
        </w:p>
        <w:p w:rsidR="00CA57A0" w:rsidRPr="0041199B" w:rsidRDefault="00CA57A0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Los identificadores usan solo letras y dígitos y en un pequeño número de casos indicados a continuación.</w:t>
          </w:r>
        </w:p>
        <w:p w:rsidR="00CA57A0" w:rsidRPr="0041199B" w:rsidRDefault="00CA57A0" w:rsidP="0041199B">
          <w:pPr>
            <w:pStyle w:val="Ttulo2"/>
            <w:jc w:val="both"/>
            <w:rPr>
              <w:sz w:val="32"/>
            </w:rPr>
          </w:pPr>
          <w:bookmarkStart w:id="45" w:name="_Toc523780819"/>
          <w:r w:rsidRPr="0041199B">
            <w:rPr>
              <w:sz w:val="32"/>
            </w:rPr>
            <w:t>5.2 Reglas por tipo</w:t>
          </w:r>
          <w:bookmarkEnd w:id="45"/>
        </w:p>
        <w:p w:rsidR="00CA57A0" w:rsidRPr="0041199B" w:rsidRDefault="00CA57A0" w:rsidP="0041199B">
          <w:pPr>
            <w:pStyle w:val="Ttulo3"/>
            <w:jc w:val="both"/>
            <w:rPr>
              <w:sz w:val="32"/>
            </w:rPr>
          </w:pPr>
          <w:bookmarkStart w:id="46" w:name="_Toc523780820"/>
          <w:r w:rsidRPr="0041199B">
            <w:rPr>
              <w:sz w:val="32"/>
            </w:rPr>
            <w:t>5.2.1 Nombres de paquete</w:t>
          </w:r>
          <w:bookmarkEnd w:id="46"/>
          <w:r w:rsidRPr="0041199B">
            <w:rPr>
              <w:sz w:val="32"/>
            </w:rPr>
            <w:t xml:space="preserve"> </w:t>
          </w:r>
        </w:p>
        <w:p w:rsidR="00CA57A0" w:rsidRPr="0041199B" w:rsidRDefault="00CA57A0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Los nombres de los paquetes son minúsculos, con palabras consecutivas simplemente concatenados juntos. </w:t>
          </w:r>
        </w:p>
        <w:p w:rsidR="00CA57A0" w:rsidRPr="0041199B" w:rsidRDefault="00CA57A0" w:rsidP="0041199B">
          <w:pPr>
            <w:pStyle w:val="Ttulo3"/>
            <w:jc w:val="both"/>
            <w:rPr>
              <w:sz w:val="32"/>
            </w:rPr>
          </w:pPr>
          <w:bookmarkStart w:id="47" w:name="_Toc523780821"/>
          <w:r w:rsidRPr="0041199B">
            <w:rPr>
              <w:sz w:val="32"/>
            </w:rPr>
            <w:t>5.2.2 Nombre de clase</w:t>
          </w:r>
          <w:bookmarkEnd w:id="47"/>
          <w:r w:rsidRPr="0041199B">
            <w:rPr>
              <w:sz w:val="32"/>
            </w:rPr>
            <w:t xml:space="preserve"> </w:t>
          </w:r>
        </w:p>
        <w:p w:rsidR="00CA57A0" w:rsidRPr="0041199B" w:rsidRDefault="00CA57A0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Los nombres de las clases están escritos en UpperCamelCase.</w:t>
          </w:r>
        </w:p>
        <w:p w:rsidR="00CA57A0" w:rsidRPr="0041199B" w:rsidRDefault="00CA57A0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Son nombres sustantivos o frases nominales. Los nombres de interfaz también pueden ser sustantivos o sintagmas nominales. </w:t>
          </w:r>
        </w:p>
        <w:p w:rsidR="00CA57A0" w:rsidRPr="0041199B" w:rsidRDefault="00CA57A0" w:rsidP="0041199B">
          <w:pPr>
            <w:pStyle w:val="Ttulo3"/>
            <w:jc w:val="both"/>
            <w:rPr>
              <w:sz w:val="32"/>
            </w:rPr>
          </w:pPr>
          <w:bookmarkStart w:id="48" w:name="_Toc523780822"/>
          <w:r w:rsidRPr="0041199B">
            <w:rPr>
              <w:sz w:val="32"/>
            </w:rPr>
            <w:t>5.2.3 Nombres de métodos</w:t>
          </w:r>
          <w:bookmarkEnd w:id="48"/>
          <w:r w:rsidRPr="0041199B">
            <w:rPr>
              <w:sz w:val="32"/>
            </w:rPr>
            <w:t xml:space="preserve"> </w:t>
          </w:r>
        </w:p>
        <w:p w:rsidR="00CA57A0" w:rsidRPr="0041199B" w:rsidRDefault="00CA57A0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Los nombres de los métodos están escritos en LowerCamelCase</w:t>
          </w:r>
        </w:p>
        <w:p w:rsidR="009E23EE" w:rsidRPr="0041199B" w:rsidRDefault="009E23EE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Los nombres de los métodos son verbos o frases verbales. </w:t>
          </w:r>
        </w:p>
        <w:p w:rsidR="009E23EE" w:rsidRPr="0041199B" w:rsidRDefault="009E23EE" w:rsidP="0041199B">
          <w:pPr>
            <w:pStyle w:val="Ttulo3"/>
            <w:jc w:val="both"/>
            <w:rPr>
              <w:sz w:val="32"/>
            </w:rPr>
          </w:pPr>
          <w:bookmarkStart w:id="49" w:name="_Toc523780823"/>
          <w:r w:rsidRPr="0041199B">
            <w:rPr>
              <w:sz w:val="32"/>
            </w:rPr>
            <w:lastRenderedPageBreak/>
            <w:t>5.2.4 Nombre constantes</w:t>
          </w:r>
          <w:bookmarkEnd w:id="49"/>
          <w:r w:rsidRPr="0041199B">
            <w:rPr>
              <w:sz w:val="32"/>
            </w:rPr>
            <w:t xml:space="preserve"> </w:t>
          </w:r>
        </w:p>
        <w:p w:rsidR="009E23EE" w:rsidRPr="0041199B" w:rsidRDefault="009E23EE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Los nombres constantes deben ir todas las letras en mayúsculas con cada palabra separada por un guion bajo. </w:t>
          </w:r>
        </w:p>
        <w:p w:rsidR="009E23EE" w:rsidRPr="0041199B" w:rsidRDefault="009E23EE" w:rsidP="0041199B">
          <w:pPr>
            <w:pStyle w:val="Ttulo3"/>
            <w:jc w:val="both"/>
            <w:rPr>
              <w:sz w:val="32"/>
            </w:rPr>
          </w:pPr>
          <w:bookmarkStart w:id="50" w:name="_Toc523780824"/>
          <w:r w:rsidRPr="0041199B">
            <w:rPr>
              <w:sz w:val="32"/>
            </w:rPr>
            <w:t>5.2.5 Nombres de campos no constantes</w:t>
          </w:r>
          <w:bookmarkEnd w:id="50"/>
          <w:r w:rsidRPr="0041199B">
            <w:rPr>
              <w:sz w:val="32"/>
            </w:rPr>
            <w:t xml:space="preserve"> </w:t>
          </w:r>
        </w:p>
        <w:p w:rsidR="009E23EE" w:rsidRPr="0041199B" w:rsidRDefault="009E23EE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Se escriben en lowerCamelCase, estos son sustantivos.</w:t>
          </w:r>
        </w:p>
        <w:p w:rsidR="009E23EE" w:rsidRPr="0041199B" w:rsidRDefault="009E23EE" w:rsidP="0041199B">
          <w:pPr>
            <w:pStyle w:val="Ttulo3"/>
            <w:jc w:val="both"/>
            <w:rPr>
              <w:sz w:val="32"/>
            </w:rPr>
          </w:pPr>
          <w:bookmarkStart w:id="51" w:name="_Toc523780825"/>
          <w:r w:rsidRPr="0041199B">
            <w:rPr>
              <w:sz w:val="32"/>
            </w:rPr>
            <w:t>5.2.6 Nombres de parámetros</w:t>
          </w:r>
          <w:bookmarkEnd w:id="51"/>
          <w:r w:rsidRPr="0041199B">
            <w:rPr>
              <w:sz w:val="32"/>
            </w:rPr>
            <w:t xml:space="preserve"> </w:t>
          </w:r>
        </w:p>
        <w:p w:rsidR="009E23EE" w:rsidRPr="0041199B" w:rsidRDefault="009E23EE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Se escriben en lowerCamelCase, se deben de evitar nombres de carácter en los métodos públicos </w:t>
          </w:r>
        </w:p>
        <w:p w:rsidR="009E23EE" w:rsidRPr="0041199B" w:rsidRDefault="009E23EE" w:rsidP="0041199B">
          <w:pPr>
            <w:pStyle w:val="Ttulo3"/>
            <w:jc w:val="both"/>
            <w:rPr>
              <w:sz w:val="32"/>
            </w:rPr>
          </w:pPr>
          <w:bookmarkStart w:id="52" w:name="_Toc523780826"/>
          <w:r w:rsidRPr="0041199B">
            <w:rPr>
              <w:sz w:val="32"/>
            </w:rPr>
            <w:t>5.2.7 Nombres de variables locales</w:t>
          </w:r>
          <w:bookmarkEnd w:id="52"/>
        </w:p>
        <w:p w:rsidR="009E23EE" w:rsidRPr="0041199B" w:rsidRDefault="009E23EE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Se escriben en lowerCamelCase, no se consideran constante</w:t>
          </w:r>
        </w:p>
        <w:p w:rsidR="009E23EE" w:rsidRPr="0041199B" w:rsidRDefault="009E23EE" w:rsidP="0041199B">
          <w:pPr>
            <w:pStyle w:val="Ttulo1"/>
            <w:jc w:val="both"/>
            <w:rPr>
              <w:sz w:val="40"/>
            </w:rPr>
          </w:pPr>
          <w:bookmarkStart w:id="53" w:name="_Toc523780827"/>
          <w:r w:rsidRPr="0041199B">
            <w:rPr>
              <w:sz w:val="40"/>
            </w:rPr>
            <w:t>6. Prácticas de programación</w:t>
          </w:r>
          <w:bookmarkEnd w:id="53"/>
          <w:r w:rsidRPr="0041199B">
            <w:rPr>
              <w:sz w:val="40"/>
            </w:rPr>
            <w:t xml:space="preserve"> </w:t>
          </w:r>
        </w:p>
        <w:p w:rsidR="009E23EE" w:rsidRPr="0041199B" w:rsidRDefault="009E23EE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Los métodos con override debe estar marcado siempre y cuando sea legal </w:t>
          </w:r>
        </w:p>
        <w:p w:rsidR="0041199B" w:rsidRPr="0041199B" w:rsidRDefault="0041199B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Las excepciones atrapadas no deben ser ignoradas </w:t>
          </w:r>
        </w:p>
        <w:p w:rsidR="0041199B" w:rsidRPr="0041199B" w:rsidRDefault="0041199B" w:rsidP="0041199B">
          <w:pPr>
            <w:pStyle w:val="Ttulo1"/>
            <w:jc w:val="both"/>
            <w:rPr>
              <w:sz w:val="40"/>
            </w:rPr>
          </w:pPr>
          <w:bookmarkStart w:id="54" w:name="_Toc523780828"/>
          <w:r w:rsidRPr="0041199B">
            <w:rPr>
              <w:sz w:val="40"/>
            </w:rPr>
            <w:t>7. Formateo</w:t>
          </w:r>
          <w:bookmarkEnd w:id="54"/>
          <w:r w:rsidRPr="0041199B">
            <w:rPr>
              <w:sz w:val="40"/>
            </w:rPr>
            <w:t xml:space="preserve"> </w:t>
          </w:r>
        </w:p>
        <w:p w:rsidR="0041199B" w:rsidRPr="0041199B" w:rsidRDefault="0041199B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 xml:space="preserve">Forma general debe ser: </w:t>
          </w:r>
        </w:p>
        <w:p w:rsidR="0041199B" w:rsidRPr="0041199B" w:rsidRDefault="0041199B" w:rsidP="0041199B">
          <w:pPr>
            <w:jc w:val="both"/>
            <w:rPr>
              <w:sz w:val="28"/>
            </w:rPr>
          </w:pPr>
          <w:r w:rsidRPr="0041199B">
            <w:rPr>
              <w:sz w:val="28"/>
            </w:rPr>
            <w:t>/**</w:t>
          </w:r>
          <w:r w:rsidRPr="0041199B">
            <w:rPr>
              <w:sz w:val="28"/>
            </w:rPr>
            <w:br/>
            <w:t xml:space="preserve"> *</w:t>
          </w:r>
          <w:r w:rsidRPr="0041199B">
            <w:rPr>
              <w:sz w:val="28"/>
            </w:rPr>
            <w:br/>
            <w:t xml:space="preserve"> */ o </w:t>
          </w:r>
        </w:p>
        <w:p w:rsidR="002B0F2B" w:rsidRPr="0041199B" w:rsidRDefault="0041199B" w:rsidP="0041199B">
          <w:pPr>
            <w:tabs>
              <w:tab w:val="left" w:pos="1440"/>
            </w:tabs>
            <w:jc w:val="both"/>
            <w:rPr>
              <w:sz w:val="28"/>
            </w:rPr>
          </w:pPr>
          <w:r w:rsidRPr="0041199B">
            <w:rPr>
              <w:sz w:val="28"/>
            </w:rPr>
            <w:t>/** …. */</w:t>
          </w:r>
          <w:r w:rsidRPr="0041199B">
            <w:rPr>
              <w:sz w:val="28"/>
            </w:rPr>
            <w:tab/>
            <w:t xml:space="preserve"> (Siempre y cuando sea un fragmento)</w:t>
          </w:r>
        </w:p>
      </w:sdtContent>
    </w:sdt>
    <w:p w:rsidR="0041199B" w:rsidRPr="0041199B" w:rsidRDefault="0041199B" w:rsidP="0041199B">
      <w:pPr>
        <w:jc w:val="both"/>
        <w:rPr>
          <w:sz w:val="28"/>
        </w:rPr>
      </w:pPr>
      <w:r w:rsidRPr="0041199B">
        <w:rPr>
          <w:sz w:val="28"/>
        </w:rPr>
        <w:t>Las etiquetas del bloque aparecen en orden y nunca deben tener una descripción vacía.</w:t>
      </w:r>
    </w:p>
    <w:p w:rsidR="0041199B" w:rsidRPr="0041199B" w:rsidRDefault="0041199B" w:rsidP="0041199B">
      <w:pPr>
        <w:jc w:val="both"/>
        <w:rPr>
          <w:sz w:val="28"/>
        </w:rPr>
      </w:pPr>
      <w:r w:rsidRPr="0041199B">
        <w:rPr>
          <w:sz w:val="28"/>
        </w:rPr>
        <w:t xml:space="preserve">El javadoc se utiliza para cada clase publica y public o protected miembro de una clase. </w:t>
      </w:r>
    </w:p>
    <w:sectPr w:rsidR="0041199B" w:rsidRPr="0041199B" w:rsidSect="004B5FF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8A7" w:rsidRDefault="00BB78A7" w:rsidP="004B5FFD">
      <w:pPr>
        <w:spacing w:after="0" w:line="240" w:lineRule="auto"/>
      </w:pPr>
      <w:r>
        <w:separator/>
      </w:r>
    </w:p>
  </w:endnote>
  <w:endnote w:type="continuationSeparator" w:id="0">
    <w:p w:rsidR="00BB78A7" w:rsidRDefault="00BB78A7" w:rsidP="004B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8A7" w:rsidRDefault="00BB78A7" w:rsidP="004B5FFD">
      <w:pPr>
        <w:spacing w:after="0" w:line="240" w:lineRule="auto"/>
      </w:pPr>
      <w:r>
        <w:separator/>
      </w:r>
    </w:p>
  </w:footnote>
  <w:footnote w:type="continuationSeparator" w:id="0">
    <w:p w:rsidR="00BB78A7" w:rsidRDefault="00BB78A7" w:rsidP="004B5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6A06"/>
    <w:multiLevelType w:val="hybridMultilevel"/>
    <w:tmpl w:val="B47ED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3994"/>
    <w:multiLevelType w:val="hybridMultilevel"/>
    <w:tmpl w:val="0C36E0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0123"/>
    <w:multiLevelType w:val="hybridMultilevel"/>
    <w:tmpl w:val="965846C0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26431638"/>
    <w:multiLevelType w:val="multilevel"/>
    <w:tmpl w:val="CE66B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8E65EBD"/>
    <w:multiLevelType w:val="hybridMultilevel"/>
    <w:tmpl w:val="9EFCB362"/>
    <w:lvl w:ilvl="0" w:tplc="080A000F">
      <w:start w:val="1"/>
      <w:numFmt w:val="decimal"/>
      <w:lvlText w:val="%1."/>
      <w:lvlJc w:val="left"/>
      <w:pPr>
        <w:ind w:left="814" w:hanging="360"/>
      </w:pPr>
    </w:lvl>
    <w:lvl w:ilvl="1" w:tplc="080A0019" w:tentative="1">
      <w:start w:val="1"/>
      <w:numFmt w:val="lowerLetter"/>
      <w:lvlText w:val="%2."/>
      <w:lvlJc w:val="left"/>
      <w:pPr>
        <w:ind w:left="1534" w:hanging="360"/>
      </w:pPr>
    </w:lvl>
    <w:lvl w:ilvl="2" w:tplc="080A001B" w:tentative="1">
      <w:start w:val="1"/>
      <w:numFmt w:val="lowerRoman"/>
      <w:lvlText w:val="%3."/>
      <w:lvlJc w:val="right"/>
      <w:pPr>
        <w:ind w:left="2254" w:hanging="180"/>
      </w:pPr>
    </w:lvl>
    <w:lvl w:ilvl="3" w:tplc="080A000F" w:tentative="1">
      <w:start w:val="1"/>
      <w:numFmt w:val="decimal"/>
      <w:lvlText w:val="%4."/>
      <w:lvlJc w:val="left"/>
      <w:pPr>
        <w:ind w:left="2974" w:hanging="360"/>
      </w:pPr>
    </w:lvl>
    <w:lvl w:ilvl="4" w:tplc="080A0019" w:tentative="1">
      <w:start w:val="1"/>
      <w:numFmt w:val="lowerLetter"/>
      <w:lvlText w:val="%5."/>
      <w:lvlJc w:val="left"/>
      <w:pPr>
        <w:ind w:left="3694" w:hanging="360"/>
      </w:pPr>
    </w:lvl>
    <w:lvl w:ilvl="5" w:tplc="080A001B" w:tentative="1">
      <w:start w:val="1"/>
      <w:numFmt w:val="lowerRoman"/>
      <w:lvlText w:val="%6."/>
      <w:lvlJc w:val="right"/>
      <w:pPr>
        <w:ind w:left="4414" w:hanging="180"/>
      </w:pPr>
    </w:lvl>
    <w:lvl w:ilvl="6" w:tplc="080A000F" w:tentative="1">
      <w:start w:val="1"/>
      <w:numFmt w:val="decimal"/>
      <w:lvlText w:val="%7."/>
      <w:lvlJc w:val="left"/>
      <w:pPr>
        <w:ind w:left="5134" w:hanging="360"/>
      </w:pPr>
    </w:lvl>
    <w:lvl w:ilvl="7" w:tplc="080A0019" w:tentative="1">
      <w:start w:val="1"/>
      <w:numFmt w:val="lowerLetter"/>
      <w:lvlText w:val="%8."/>
      <w:lvlJc w:val="left"/>
      <w:pPr>
        <w:ind w:left="5854" w:hanging="360"/>
      </w:pPr>
    </w:lvl>
    <w:lvl w:ilvl="8" w:tplc="08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5A7803AD"/>
    <w:multiLevelType w:val="hybridMultilevel"/>
    <w:tmpl w:val="B3EE2A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94888"/>
    <w:multiLevelType w:val="hybridMultilevel"/>
    <w:tmpl w:val="FCA4D6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73BE9"/>
    <w:multiLevelType w:val="hybridMultilevel"/>
    <w:tmpl w:val="52BA2E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C4443"/>
    <w:multiLevelType w:val="hybridMultilevel"/>
    <w:tmpl w:val="E5684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FD"/>
    <w:rsid w:val="000F0C74"/>
    <w:rsid w:val="002B0F2B"/>
    <w:rsid w:val="0041199B"/>
    <w:rsid w:val="004A3AB8"/>
    <w:rsid w:val="004B5FFD"/>
    <w:rsid w:val="005F3672"/>
    <w:rsid w:val="00662F29"/>
    <w:rsid w:val="006F166B"/>
    <w:rsid w:val="00774887"/>
    <w:rsid w:val="00821A7B"/>
    <w:rsid w:val="009E23EE"/>
    <w:rsid w:val="00A86B55"/>
    <w:rsid w:val="00B5753D"/>
    <w:rsid w:val="00B6796C"/>
    <w:rsid w:val="00BB78A7"/>
    <w:rsid w:val="00CA57A0"/>
    <w:rsid w:val="00D72474"/>
    <w:rsid w:val="00DA3D19"/>
    <w:rsid w:val="00F0230A"/>
    <w:rsid w:val="00F5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3DC5"/>
  <w15:chartTrackingRefBased/>
  <w15:docId w15:val="{44E61F41-B9AA-4F1F-8C5B-34F6629B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B5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1A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3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5FFD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5FFD"/>
    <w:rPr>
      <w:rFonts w:eastAsiaTheme="minorEastAsia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4B5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FFD"/>
  </w:style>
  <w:style w:type="paragraph" w:styleId="Piedepgina">
    <w:name w:val="footer"/>
    <w:basedOn w:val="Normal"/>
    <w:link w:val="PiedepginaCar"/>
    <w:uiPriority w:val="99"/>
    <w:unhideWhenUsed/>
    <w:rsid w:val="004B5F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FFD"/>
  </w:style>
  <w:style w:type="character" w:customStyle="1" w:styleId="Ttulo1Car">
    <w:name w:val="Título 1 Car"/>
    <w:basedOn w:val="Fuentedeprrafopredeter"/>
    <w:link w:val="Ttulo1"/>
    <w:uiPriority w:val="9"/>
    <w:rsid w:val="004B5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5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1A7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DA3D1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A3AB8"/>
    <w:rPr>
      <w:rFonts w:asciiTheme="majorHAnsi" w:eastAsiaTheme="majorEastAsia" w:hAnsiTheme="majorHAnsi" w:cstheme="majorBidi"/>
      <w:i/>
      <w:iCs/>
      <w:color w:val="2F5496" w:themeColor="accent1" w:themeShade="BF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41199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119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19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119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11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D4EB21-0EA5-49E1-9FD4-1534AC61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1920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Java Style Guide</dc:title>
  <dc:subject>Resumen</dc:subject>
  <dc:creator>GOMEZ SAN GABRIEL JETHRAN ENRIQUE</dc:creator>
  <cp:keywords/>
  <dc:description/>
  <cp:lastModifiedBy>GOMEZ SAN GABRIEL JETHRAN ENRIQUE</cp:lastModifiedBy>
  <cp:revision>2</cp:revision>
  <cp:lastPrinted>2018-09-04T04:34:00Z</cp:lastPrinted>
  <dcterms:created xsi:type="dcterms:W3CDTF">2018-09-04T02:07:00Z</dcterms:created>
  <dcterms:modified xsi:type="dcterms:W3CDTF">2018-09-04T04:35:00Z</dcterms:modified>
</cp:coreProperties>
</file>