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E4E" w:rsidRDefault="0054029A">
      <w:r>
        <w:rPr>
          <w:noProof/>
        </w:rPr>
        <mc:AlternateContent>
          <mc:Choice Requires="wps">
            <w:drawing>
              <wp:anchor distT="0" distB="0" distL="114300" distR="114300" simplePos="0" relativeHeight="3" behindDoc="0" locked="0" layoutInCell="1" allowOverlap="1" wp14:anchorId="0E2699FE">
                <wp:simplePos x="0" y="0"/>
                <wp:positionH relativeFrom="column">
                  <wp:posOffset>3906520</wp:posOffset>
                </wp:positionH>
                <wp:positionV relativeFrom="paragraph">
                  <wp:posOffset>-4184650</wp:posOffset>
                </wp:positionV>
                <wp:extent cx="71755" cy="8542655"/>
                <wp:effectExtent l="0" t="0" r="24130" b="29845"/>
                <wp:wrapNone/>
                <wp:docPr id="1" name="Conector recto 1"/>
                <wp:cNvGraphicFramePr/>
                <a:graphic xmlns:a="http://schemas.openxmlformats.org/drawingml/2006/main">
                  <a:graphicData uri="http://schemas.microsoft.com/office/word/2010/wordprocessingShape">
                    <wps:wsp>
                      <wps:cNvCnPr/>
                      <wps:spPr>
                        <a:xfrm>
                          <a:off x="0" y="0"/>
                          <a:ext cx="65880" cy="856188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5.9pt,1.15pt" to="-20.75pt,675.25pt" ID="Conector recto 1" stroked="t" style="position:absolute" wp14:anchorId="0E2699FE">
                <v:stroke color="#4472c4" weight="6480" joinstyle="miter" endcap="flat"/>
                <v:fill o:detectmouseclick="t" on="false"/>
              </v:line>
            </w:pict>
          </mc:Fallback>
        </mc:AlternateContent>
      </w:r>
      <w:r>
        <w:rPr>
          <w:noProof/>
        </w:rPr>
        <mc:AlternateContent>
          <mc:Choice Requires="wps">
            <w:drawing>
              <wp:anchor distT="0" distB="0" distL="114300" distR="114300" simplePos="0" relativeHeight="5" behindDoc="0" locked="0" layoutInCell="1" allowOverlap="1" wp14:anchorId="247AF9B3">
                <wp:simplePos x="0" y="0"/>
                <wp:positionH relativeFrom="margin">
                  <wp:posOffset>10180955</wp:posOffset>
                </wp:positionH>
                <wp:positionV relativeFrom="paragraph">
                  <wp:posOffset>-4231640</wp:posOffset>
                </wp:positionV>
                <wp:extent cx="71755" cy="8585835"/>
                <wp:effectExtent l="0" t="0" r="24130" b="29845"/>
                <wp:wrapNone/>
                <wp:docPr id="2" name="Conector recto 3"/>
                <wp:cNvGraphicFramePr/>
                <a:graphic xmlns:a="http://schemas.openxmlformats.org/drawingml/2006/main">
                  <a:graphicData uri="http://schemas.microsoft.com/office/word/2010/wordprocessingShape">
                    <wps:wsp>
                      <wps:cNvCnPr/>
                      <wps:spPr>
                        <a:xfrm>
                          <a:off x="0" y="0"/>
                          <a:ext cx="64800" cy="856188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66.45pt,-0.8pt" to="471.5pt,673.3pt" ID="Conector recto 3" stroked="t" style="position:absolute;mso-position-horizontal-relative:margin" wp14:anchorId="247AF9B3">
                <v:stroke color="#4472c4" weight="6480" joinstyle="miter" endcap="flat"/>
                <v:fill o:detectmouseclick="t" on="false"/>
              </v:line>
            </w:pict>
          </mc:Fallback>
        </mc:AlternateContent>
      </w:r>
    </w:p>
    <w:p w:rsidR="004A6E4E" w:rsidRDefault="004A6E4E"/>
    <w:p w:rsidR="004A6E4E" w:rsidRDefault="004A6E4E"/>
    <w:p w:rsidR="004A6E4E" w:rsidRDefault="0054029A">
      <w:r>
        <w:rPr>
          <w:noProof/>
        </w:rPr>
        <w:drawing>
          <wp:anchor distT="0" distB="5715" distL="114300" distR="114300" simplePos="0" relativeHeight="4" behindDoc="0" locked="0" layoutInCell="1" allowOverlap="1">
            <wp:simplePos x="0" y="0"/>
            <wp:positionH relativeFrom="margin">
              <wp:align>center</wp:align>
            </wp:positionH>
            <wp:positionV relativeFrom="margin">
              <wp:align>top</wp:align>
            </wp:positionV>
            <wp:extent cx="1088390" cy="1423035"/>
            <wp:effectExtent l="0" t="0" r="0" b="0"/>
            <wp:wrapSquare wrapText="bothSides"/>
            <wp:docPr id="3" name="Imagen 2" descr="Resultado de imagen para 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Resultado de imagen para uv"/>
                    <pic:cNvPicPr>
                      <a:picLocks noChangeAspect="1" noChangeArrowheads="1"/>
                    </pic:cNvPicPr>
                  </pic:nvPicPr>
                  <pic:blipFill>
                    <a:blip r:embed="rId6"/>
                    <a:stretch>
                      <a:fillRect/>
                    </a:stretch>
                  </pic:blipFill>
                  <pic:spPr bwMode="auto">
                    <a:xfrm flipH="1">
                      <a:off x="0" y="0"/>
                      <a:ext cx="1088390" cy="1423035"/>
                    </a:xfrm>
                    <a:prstGeom prst="rect">
                      <a:avLst/>
                    </a:prstGeom>
                  </pic:spPr>
                </pic:pic>
              </a:graphicData>
            </a:graphic>
          </wp:anchor>
        </w:drawing>
      </w:r>
    </w:p>
    <w:p w:rsidR="004A6E4E" w:rsidRDefault="004A6E4E"/>
    <w:p w:rsidR="004A6E4E" w:rsidRDefault="004A6E4E"/>
    <w:p w:rsidR="004A6E4E" w:rsidRDefault="004A6E4E"/>
    <w:p w:rsidR="004A6E4E" w:rsidRDefault="004A6E4E"/>
    <w:p w:rsidR="004A6E4E" w:rsidRDefault="0054029A">
      <w:r>
        <w:rPr>
          <w:noProof/>
        </w:rPr>
        <mc:AlternateContent>
          <mc:Choice Requires="wps">
            <w:drawing>
              <wp:anchor distT="45720" distB="45720" distL="114300" distR="114300" simplePos="0" relativeHeight="2" behindDoc="0" locked="0" layoutInCell="1" allowOverlap="1" wp14:anchorId="48D3125F">
                <wp:simplePos x="0" y="0"/>
                <wp:positionH relativeFrom="column">
                  <wp:posOffset>974090</wp:posOffset>
                </wp:positionH>
                <wp:positionV relativeFrom="paragraph">
                  <wp:posOffset>8890</wp:posOffset>
                </wp:positionV>
                <wp:extent cx="4168775" cy="3857625"/>
                <wp:effectExtent l="0" t="0" r="22860" b="10160"/>
                <wp:wrapSquare wrapText="bothSides"/>
                <wp:docPr id="4" name="Cuadro de texto 2"/>
                <wp:cNvGraphicFramePr/>
                <a:graphic xmlns:a="http://schemas.openxmlformats.org/drawingml/2006/main">
                  <a:graphicData uri="http://schemas.microsoft.com/office/word/2010/wordprocessingShape">
                    <wps:wsp>
                      <wps:cNvSpPr/>
                      <wps:spPr>
                        <a:xfrm>
                          <a:off x="0" y="0"/>
                          <a:ext cx="4168080" cy="3857040"/>
                        </a:xfrm>
                        <a:prstGeom prst="rect">
                          <a:avLst/>
                        </a:prstGeom>
                        <a:noFill/>
                        <a:ln w="9360">
                          <a:solidFill>
                            <a:schemeClr val="accent1"/>
                          </a:solidFill>
                          <a:round/>
                        </a:ln>
                      </wps:spPr>
                      <wps:style>
                        <a:lnRef idx="0">
                          <a:scrgbClr r="0" g="0" b="0"/>
                        </a:lnRef>
                        <a:fillRef idx="0">
                          <a:scrgbClr r="0" g="0" b="0"/>
                        </a:fillRef>
                        <a:effectRef idx="0">
                          <a:scrgbClr r="0" g="0" b="0"/>
                        </a:effectRef>
                        <a:fontRef idx="minor"/>
                      </wps:style>
                      <wps:txbx>
                        <w:txbxContent>
                          <w:p w:rsidR="004A6E4E" w:rsidRDefault="004A6E4E">
                            <w:pPr>
                              <w:pStyle w:val="Contenidodelmarco"/>
                              <w:jc w:val="center"/>
                              <w:rPr>
                                <w:rFonts w:ascii="Times New Roman" w:hAnsi="Times New Roman" w:cs="Times New Roman"/>
                                <w:b/>
                                <w:color w:val="4472C4"/>
                                <w:sz w:val="24"/>
                                <w:szCs w:val="24"/>
                              </w:rPr>
                            </w:pPr>
                          </w:p>
                          <w:p w:rsidR="004A6E4E" w:rsidRDefault="0054029A">
                            <w:pPr>
                              <w:pStyle w:val="Contenidodelmarco"/>
                              <w:jc w:val="center"/>
                              <w:rPr>
                                <w:rFonts w:ascii="Times New Roman" w:hAnsi="Times New Roman" w:cs="Times New Roman"/>
                                <w:sz w:val="24"/>
                                <w:szCs w:val="24"/>
                              </w:rPr>
                            </w:pPr>
                            <w:r>
                              <w:rPr>
                                <w:rFonts w:ascii="Times New Roman" w:hAnsi="Times New Roman" w:cs="Times New Roman"/>
                                <w:b/>
                                <w:color w:val="4472C4"/>
                                <w:sz w:val="24"/>
                                <w:szCs w:val="24"/>
                              </w:rPr>
                              <w:t xml:space="preserve">Alumno: </w:t>
                            </w:r>
                            <w:r>
                              <w:rPr>
                                <w:rFonts w:ascii="Times New Roman" w:hAnsi="Times New Roman" w:cs="Times New Roman"/>
                                <w:color w:val="4472C4"/>
                                <w:sz w:val="24"/>
                                <w:szCs w:val="24"/>
                              </w:rPr>
                              <w:t>Juan Carlos Domínguez Domínguez</w:t>
                            </w:r>
                          </w:p>
                          <w:p w:rsidR="004A6E4E" w:rsidRDefault="004A6E4E">
                            <w:pPr>
                              <w:pStyle w:val="Contenidodelmarco"/>
                              <w:jc w:val="center"/>
                              <w:rPr>
                                <w:rFonts w:ascii="Times New Roman" w:hAnsi="Times New Roman" w:cs="Times New Roman"/>
                                <w:b/>
                                <w:color w:val="4472C4"/>
                                <w:sz w:val="24"/>
                                <w:szCs w:val="24"/>
                              </w:rPr>
                            </w:pPr>
                          </w:p>
                          <w:p w:rsidR="004A6E4E" w:rsidRDefault="0054029A">
                            <w:pPr>
                              <w:pStyle w:val="Contenidodelmarco"/>
                              <w:jc w:val="center"/>
                              <w:rPr>
                                <w:rFonts w:ascii="Times New Roman" w:hAnsi="Times New Roman" w:cs="Times New Roman"/>
                                <w:sz w:val="24"/>
                                <w:szCs w:val="24"/>
                              </w:rPr>
                            </w:pPr>
                            <w:r>
                              <w:rPr>
                                <w:rFonts w:ascii="Times New Roman" w:hAnsi="Times New Roman" w:cs="Times New Roman"/>
                                <w:b/>
                                <w:color w:val="4472C4"/>
                                <w:sz w:val="24"/>
                                <w:szCs w:val="24"/>
                              </w:rPr>
                              <w:t xml:space="preserve">Profesor: </w:t>
                            </w:r>
                            <w:r>
                              <w:rPr>
                                <w:rFonts w:ascii="Times New Roman" w:hAnsi="Times New Roman" w:cs="Times New Roman"/>
                                <w:color w:val="4472C4"/>
                                <w:sz w:val="24"/>
                                <w:szCs w:val="24"/>
                              </w:rPr>
                              <w:t>María Angelica Cerdán.</w:t>
                            </w:r>
                          </w:p>
                          <w:p w:rsidR="004A6E4E" w:rsidRDefault="004A6E4E">
                            <w:pPr>
                              <w:pStyle w:val="Contenidodelmarco"/>
                              <w:jc w:val="center"/>
                              <w:rPr>
                                <w:rFonts w:ascii="Times New Roman" w:hAnsi="Times New Roman" w:cs="Times New Roman"/>
                                <w:b/>
                                <w:color w:val="4472C4"/>
                                <w:sz w:val="24"/>
                                <w:szCs w:val="24"/>
                              </w:rPr>
                            </w:pPr>
                          </w:p>
                          <w:p w:rsidR="004A6E4E" w:rsidRDefault="0054029A">
                            <w:pPr>
                              <w:pStyle w:val="Contenidodelmarco"/>
                              <w:jc w:val="center"/>
                              <w:rPr>
                                <w:rFonts w:ascii="Times New Roman" w:hAnsi="Times New Roman" w:cs="Times New Roman"/>
                                <w:b/>
                                <w:sz w:val="24"/>
                                <w:szCs w:val="24"/>
                              </w:rPr>
                            </w:pPr>
                            <w:r>
                              <w:rPr>
                                <w:rFonts w:ascii="Times New Roman" w:hAnsi="Times New Roman" w:cs="Times New Roman"/>
                                <w:b/>
                                <w:color w:val="4472C4"/>
                                <w:sz w:val="24"/>
                                <w:szCs w:val="24"/>
                              </w:rPr>
                              <w:t xml:space="preserve">Materia: </w:t>
                            </w:r>
                            <w:r>
                              <w:rPr>
                                <w:rFonts w:ascii="Times New Roman" w:hAnsi="Times New Roman" w:cs="Times New Roman"/>
                                <w:color w:val="4472C4"/>
                                <w:sz w:val="24"/>
                                <w:szCs w:val="24"/>
                              </w:rPr>
                              <w:t>Pruebas de software.</w:t>
                            </w:r>
                          </w:p>
                          <w:p w:rsidR="004A6E4E" w:rsidRDefault="004A6E4E">
                            <w:pPr>
                              <w:pStyle w:val="Contenidodelmarco"/>
                              <w:jc w:val="center"/>
                              <w:rPr>
                                <w:rFonts w:ascii="Times New Roman" w:hAnsi="Times New Roman" w:cs="Times New Roman"/>
                                <w:b/>
                                <w:color w:val="4472C4"/>
                                <w:sz w:val="24"/>
                                <w:szCs w:val="24"/>
                              </w:rPr>
                            </w:pPr>
                          </w:p>
                          <w:p w:rsidR="004A6E4E" w:rsidRDefault="0054029A">
                            <w:pPr>
                              <w:pStyle w:val="Contenidodelmarco"/>
                              <w:jc w:val="center"/>
                              <w:rPr>
                                <w:rFonts w:ascii="Times New Roman" w:hAnsi="Times New Roman" w:cs="Times New Roman"/>
                                <w:b/>
                                <w:sz w:val="24"/>
                                <w:szCs w:val="24"/>
                              </w:rPr>
                            </w:pPr>
                            <w:r>
                              <w:rPr>
                                <w:rFonts w:ascii="Times New Roman" w:hAnsi="Times New Roman" w:cs="Times New Roman"/>
                                <w:b/>
                                <w:color w:val="4472C4"/>
                                <w:sz w:val="24"/>
                                <w:szCs w:val="24"/>
                              </w:rPr>
                              <w:t xml:space="preserve">Institución: </w:t>
                            </w:r>
                            <w:r>
                              <w:rPr>
                                <w:rFonts w:ascii="Times New Roman" w:hAnsi="Times New Roman" w:cs="Times New Roman"/>
                                <w:color w:val="4472C4"/>
                                <w:sz w:val="24"/>
                                <w:szCs w:val="24"/>
                              </w:rPr>
                              <w:t>Universidad Veracruzana.</w:t>
                            </w:r>
                          </w:p>
                          <w:p w:rsidR="004A6E4E" w:rsidRDefault="004A6E4E">
                            <w:pPr>
                              <w:pStyle w:val="Contenidodelmarco"/>
                              <w:jc w:val="center"/>
                              <w:rPr>
                                <w:rFonts w:ascii="Times New Roman" w:hAnsi="Times New Roman" w:cs="Times New Roman"/>
                                <w:b/>
                                <w:color w:val="4472C4"/>
                                <w:sz w:val="24"/>
                                <w:szCs w:val="24"/>
                              </w:rPr>
                            </w:pPr>
                          </w:p>
                          <w:p w:rsidR="004A6E4E" w:rsidRDefault="0054029A">
                            <w:pPr>
                              <w:pStyle w:val="Contenidodelmarco"/>
                              <w:jc w:val="center"/>
                              <w:rPr>
                                <w:rFonts w:ascii="Times New Roman" w:hAnsi="Times New Roman" w:cs="Times New Roman"/>
                                <w:sz w:val="24"/>
                                <w:szCs w:val="24"/>
                              </w:rPr>
                            </w:pPr>
                            <w:r>
                              <w:rPr>
                                <w:rFonts w:ascii="Times New Roman" w:hAnsi="Times New Roman" w:cs="Times New Roman"/>
                                <w:b/>
                                <w:color w:val="4472C4"/>
                                <w:sz w:val="24"/>
                                <w:szCs w:val="24"/>
                              </w:rPr>
                              <w:t>Facultad:</w:t>
                            </w:r>
                            <w:r>
                              <w:rPr>
                                <w:rFonts w:ascii="Times New Roman" w:hAnsi="Times New Roman" w:cs="Times New Roman"/>
                                <w:color w:val="4472C4"/>
                                <w:sz w:val="24"/>
                                <w:szCs w:val="24"/>
                              </w:rPr>
                              <w:t xml:space="preserve"> Facultad</w:t>
                            </w:r>
                            <w:r>
                              <w:rPr>
                                <w:rFonts w:ascii="Times New Roman" w:hAnsi="Times New Roman" w:cs="Times New Roman"/>
                                <w:b/>
                                <w:color w:val="4472C4"/>
                                <w:sz w:val="24"/>
                                <w:szCs w:val="24"/>
                              </w:rPr>
                              <w:t xml:space="preserve"> </w:t>
                            </w:r>
                            <w:r>
                              <w:rPr>
                                <w:rFonts w:ascii="Times New Roman" w:hAnsi="Times New Roman" w:cs="Times New Roman"/>
                                <w:color w:val="4472C4"/>
                                <w:sz w:val="24"/>
                                <w:szCs w:val="24"/>
                              </w:rPr>
                              <w:t>de Estadística e Informática.</w:t>
                            </w:r>
                          </w:p>
                          <w:p w:rsidR="004A6E4E" w:rsidRDefault="004A6E4E">
                            <w:pPr>
                              <w:pStyle w:val="Contenidodelmarco"/>
                              <w:rPr>
                                <w:color w:val="4472C4"/>
                              </w:rPr>
                            </w:pPr>
                          </w:p>
                        </w:txbxContent>
                      </wps:txbx>
                      <wps:bodyPr>
                        <a:noAutofit/>
                      </wps:bodyPr>
                    </wps:wsp>
                  </a:graphicData>
                </a:graphic>
              </wp:anchor>
            </w:drawing>
          </mc:Choice>
          <mc:Fallback>
            <w:pict>
              <v:rect w14:anchorId="48D3125F" id="Cuadro de texto 2" o:spid="_x0000_s1026" style="position:absolute;margin-left:76.7pt;margin-top:.7pt;width:328.25pt;height:303.75pt;z-index: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" filled="f" strokecolor="#4472c4 [3204]" strokeweight=".26mm">
                <v:stroke joinstyle="round"/>
                <v:textbox>
                  <w:txbxContent>
                    <w:p w:rsidR="004A6E4E" w:rsidRDefault="004A6E4E">
                      <w:pPr>
                        <w:pStyle w:val="Contenidodelmarco"/>
                        <w:jc w:val="center"/>
                        <w:rPr>
                          <w:rFonts w:ascii="Times New Roman" w:hAnsi="Times New Roman" w:cs="Times New Roman"/>
                          <w:b/>
                          <w:color w:val="4472C4"/>
                          <w:sz w:val="24"/>
                          <w:szCs w:val="24"/>
                        </w:rPr>
                      </w:pPr>
                    </w:p>
                    <w:p w:rsidR="004A6E4E" w:rsidRDefault="0054029A">
                      <w:pPr>
                        <w:pStyle w:val="Contenidodelmarco"/>
                        <w:jc w:val="center"/>
                        <w:rPr>
                          <w:rFonts w:ascii="Times New Roman" w:hAnsi="Times New Roman" w:cs="Times New Roman"/>
                          <w:sz w:val="24"/>
                          <w:szCs w:val="24"/>
                        </w:rPr>
                      </w:pPr>
                      <w:r>
                        <w:rPr>
                          <w:rFonts w:ascii="Times New Roman" w:hAnsi="Times New Roman" w:cs="Times New Roman"/>
                          <w:b/>
                          <w:color w:val="4472C4"/>
                          <w:sz w:val="24"/>
                          <w:szCs w:val="24"/>
                        </w:rPr>
                        <w:t xml:space="preserve">Alumno: </w:t>
                      </w:r>
                      <w:r>
                        <w:rPr>
                          <w:rFonts w:ascii="Times New Roman" w:hAnsi="Times New Roman" w:cs="Times New Roman"/>
                          <w:color w:val="4472C4"/>
                          <w:sz w:val="24"/>
                          <w:szCs w:val="24"/>
                        </w:rPr>
                        <w:t>Juan Carlos Domínguez Domínguez</w:t>
                      </w:r>
                    </w:p>
                    <w:p w:rsidR="004A6E4E" w:rsidRDefault="004A6E4E">
                      <w:pPr>
                        <w:pStyle w:val="Contenidodelmarco"/>
                        <w:jc w:val="center"/>
                        <w:rPr>
                          <w:rFonts w:ascii="Times New Roman" w:hAnsi="Times New Roman" w:cs="Times New Roman"/>
                          <w:b/>
                          <w:color w:val="4472C4"/>
                          <w:sz w:val="24"/>
                          <w:szCs w:val="24"/>
                        </w:rPr>
                      </w:pPr>
                    </w:p>
                    <w:p w:rsidR="004A6E4E" w:rsidRDefault="0054029A">
                      <w:pPr>
                        <w:pStyle w:val="Contenidodelmarco"/>
                        <w:jc w:val="center"/>
                        <w:rPr>
                          <w:rFonts w:ascii="Times New Roman" w:hAnsi="Times New Roman" w:cs="Times New Roman"/>
                          <w:sz w:val="24"/>
                          <w:szCs w:val="24"/>
                        </w:rPr>
                      </w:pPr>
                      <w:r>
                        <w:rPr>
                          <w:rFonts w:ascii="Times New Roman" w:hAnsi="Times New Roman" w:cs="Times New Roman"/>
                          <w:b/>
                          <w:color w:val="4472C4"/>
                          <w:sz w:val="24"/>
                          <w:szCs w:val="24"/>
                        </w:rPr>
                        <w:t xml:space="preserve">Profesor: </w:t>
                      </w:r>
                      <w:r>
                        <w:rPr>
                          <w:rFonts w:ascii="Times New Roman" w:hAnsi="Times New Roman" w:cs="Times New Roman"/>
                          <w:color w:val="4472C4"/>
                          <w:sz w:val="24"/>
                          <w:szCs w:val="24"/>
                        </w:rPr>
                        <w:t>María Angelica Cerdán.</w:t>
                      </w:r>
                    </w:p>
                    <w:p w:rsidR="004A6E4E" w:rsidRDefault="004A6E4E">
                      <w:pPr>
                        <w:pStyle w:val="Contenidodelmarco"/>
                        <w:jc w:val="center"/>
                        <w:rPr>
                          <w:rFonts w:ascii="Times New Roman" w:hAnsi="Times New Roman" w:cs="Times New Roman"/>
                          <w:b/>
                          <w:color w:val="4472C4"/>
                          <w:sz w:val="24"/>
                          <w:szCs w:val="24"/>
                        </w:rPr>
                      </w:pPr>
                    </w:p>
                    <w:p w:rsidR="004A6E4E" w:rsidRDefault="0054029A">
                      <w:pPr>
                        <w:pStyle w:val="Contenidodelmarco"/>
                        <w:jc w:val="center"/>
                        <w:rPr>
                          <w:rFonts w:ascii="Times New Roman" w:hAnsi="Times New Roman" w:cs="Times New Roman"/>
                          <w:b/>
                          <w:sz w:val="24"/>
                          <w:szCs w:val="24"/>
                        </w:rPr>
                      </w:pPr>
                      <w:r>
                        <w:rPr>
                          <w:rFonts w:ascii="Times New Roman" w:hAnsi="Times New Roman" w:cs="Times New Roman"/>
                          <w:b/>
                          <w:color w:val="4472C4"/>
                          <w:sz w:val="24"/>
                          <w:szCs w:val="24"/>
                        </w:rPr>
                        <w:t xml:space="preserve">Materia: </w:t>
                      </w:r>
                      <w:r>
                        <w:rPr>
                          <w:rFonts w:ascii="Times New Roman" w:hAnsi="Times New Roman" w:cs="Times New Roman"/>
                          <w:color w:val="4472C4"/>
                          <w:sz w:val="24"/>
                          <w:szCs w:val="24"/>
                        </w:rPr>
                        <w:t>Pruebas de software.</w:t>
                      </w:r>
                    </w:p>
                    <w:p w:rsidR="004A6E4E" w:rsidRDefault="004A6E4E">
                      <w:pPr>
                        <w:pStyle w:val="Contenidodelmarco"/>
                        <w:jc w:val="center"/>
                        <w:rPr>
                          <w:rFonts w:ascii="Times New Roman" w:hAnsi="Times New Roman" w:cs="Times New Roman"/>
                          <w:b/>
                          <w:color w:val="4472C4"/>
                          <w:sz w:val="24"/>
                          <w:szCs w:val="24"/>
                        </w:rPr>
                      </w:pPr>
                    </w:p>
                    <w:p w:rsidR="004A6E4E" w:rsidRDefault="0054029A">
                      <w:pPr>
                        <w:pStyle w:val="Contenidodelmarco"/>
                        <w:jc w:val="center"/>
                        <w:rPr>
                          <w:rFonts w:ascii="Times New Roman" w:hAnsi="Times New Roman" w:cs="Times New Roman"/>
                          <w:b/>
                          <w:sz w:val="24"/>
                          <w:szCs w:val="24"/>
                        </w:rPr>
                      </w:pPr>
                      <w:r>
                        <w:rPr>
                          <w:rFonts w:ascii="Times New Roman" w:hAnsi="Times New Roman" w:cs="Times New Roman"/>
                          <w:b/>
                          <w:color w:val="4472C4"/>
                          <w:sz w:val="24"/>
                          <w:szCs w:val="24"/>
                        </w:rPr>
                        <w:t xml:space="preserve">Institución: </w:t>
                      </w:r>
                      <w:r>
                        <w:rPr>
                          <w:rFonts w:ascii="Times New Roman" w:hAnsi="Times New Roman" w:cs="Times New Roman"/>
                          <w:color w:val="4472C4"/>
                          <w:sz w:val="24"/>
                          <w:szCs w:val="24"/>
                        </w:rPr>
                        <w:t>Universidad Veracruzana.</w:t>
                      </w:r>
                    </w:p>
                    <w:p w:rsidR="004A6E4E" w:rsidRDefault="004A6E4E">
                      <w:pPr>
                        <w:pStyle w:val="Contenidodelmarco"/>
                        <w:jc w:val="center"/>
                        <w:rPr>
                          <w:rFonts w:ascii="Times New Roman" w:hAnsi="Times New Roman" w:cs="Times New Roman"/>
                          <w:b/>
                          <w:color w:val="4472C4"/>
                          <w:sz w:val="24"/>
                          <w:szCs w:val="24"/>
                        </w:rPr>
                      </w:pPr>
                    </w:p>
                    <w:p w:rsidR="004A6E4E" w:rsidRDefault="0054029A">
                      <w:pPr>
                        <w:pStyle w:val="Contenidodelmarco"/>
                        <w:jc w:val="center"/>
                        <w:rPr>
                          <w:rFonts w:ascii="Times New Roman" w:hAnsi="Times New Roman" w:cs="Times New Roman"/>
                          <w:sz w:val="24"/>
                          <w:szCs w:val="24"/>
                        </w:rPr>
                      </w:pPr>
                      <w:r>
                        <w:rPr>
                          <w:rFonts w:ascii="Times New Roman" w:hAnsi="Times New Roman" w:cs="Times New Roman"/>
                          <w:b/>
                          <w:color w:val="4472C4"/>
                          <w:sz w:val="24"/>
                          <w:szCs w:val="24"/>
                        </w:rPr>
                        <w:t>Facultad:</w:t>
                      </w:r>
                      <w:r>
                        <w:rPr>
                          <w:rFonts w:ascii="Times New Roman" w:hAnsi="Times New Roman" w:cs="Times New Roman"/>
                          <w:color w:val="4472C4"/>
                          <w:sz w:val="24"/>
                          <w:szCs w:val="24"/>
                        </w:rPr>
                        <w:t xml:space="preserve"> Facultad</w:t>
                      </w:r>
                      <w:r>
                        <w:rPr>
                          <w:rFonts w:ascii="Times New Roman" w:hAnsi="Times New Roman" w:cs="Times New Roman"/>
                          <w:b/>
                          <w:color w:val="4472C4"/>
                          <w:sz w:val="24"/>
                          <w:szCs w:val="24"/>
                        </w:rPr>
                        <w:t xml:space="preserve"> </w:t>
                      </w:r>
                      <w:r>
                        <w:rPr>
                          <w:rFonts w:ascii="Times New Roman" w:hAnsi="Times New Roman" w:cs="Times New Roman"/>
                          <w:color w:val="4472C4"/>
                          <w:sz w:val="24"/>
                          <w:szCs w:val="24"/>
                        </w:rPr>
                        <w:t>de Estadística e Informática.</w:t>
                      </w:r>
                    </w:p>
                    <w:p w:rsidR="004A6E4E" w:rsidRDefault="004A6E4E">
                      <w:pPr>
                        <w:pStyle w:val="Contenidodelmarco"/>
                        <w:rPr>
                          <w:color w:val="4472C4"/>
                        </w:rPr>
                      </w:pPr>
                    </w:p>
                  </w:txbxContent>
                </v:textbox>
                <w10:wrap type="square"/>
              </v:rect>
            </w:pict>
          </mc:Fallback>
        </mc:AlternateContent>
      </w:r>
    </w:p>
    <w:p w:rsidR="004A6E4E" w:rsidRDefault="004A6E4E"/>
    <w:p w:rsidR="004A6E4E" w:rsidRDefault="004A6E4E"/>
    <w:p w:rsidR="004A6E4E" w:rsidRDefault="004A6E4E"/>
    <w:p w:rsidR="004A6E4E" w:rsidRDefault="004A6E4E"/>
    <w:p w:rsidR="004A6E4E" w:rsidRDefault="004A6E4E"/>
    <w:p w:rsidR="004A6E4E" w:rsidRDefault="004A6E4E"/>
    <w:p w:rsidR="004A6E4E" w:rsidRDefault="004A6E4E"/>
    <w:p w:rsidR="004A6E4E" w:rsidRDefault="004A6E4E"/>
    <w:p w:rsidR="004A6E4E" w:rsidRDefault="004A6E4E"/>
    <w:p w:rsidR="004A6E4E" w:rsidRDefault="004A6E4E"/>
    <w:p w:rsidR="004A6E4E" w:rsidRDefault="004A6E4E"/>
    <w:p w:rsidR="004A6E4E" w:rsidRDefault="004A6E4E"/>
    <w:p w:rsidR="004A6E4E" w:rsidRDefault="004A6E4E"/>
    <w:p w:rsidR="004A6E4E" w:rsidRDefault="004A6E4E"/>
    <w:p w:rsidR="004A6E4E" w:rsidRDefault="004A6E4E"/>
    <w:p w:rsidR="004A6E4E" w:rsidRDefault="004A6E4E"/>
    <w:p w:rsidR="004A6E4E" w:rsidRDefault="004A6E4E"/>
    <w:p w:rsidR="004A6E4E" w:rsidRDefault="004A6E4E"/>
    <w:p w:rsidR="004A6E4E" w:rsidRDefault="004A6E4E"/>
    <w:p w:rsidR="004A6E4E" w:rsidRDefault="004A6E4E"/>
    <w:p w:rsidR="004A6E4E" w:rsidRDefault="004A6E4E"/>
    <w:sdt>
      <w:sdtPr>
        <w:rPr>
          <w:rFonts w:asciiTheme="minorHAnsi" w:eastAsiaTheme="minorHAnsi" w:hAnsiTheme="minorHAnsi" w:cstheme="minorBidi"/>
          <w:color w:val="auto"/>
          <w:sz w:val="22"/>
          <w:szCs w:val="22"/>
          <w:lang w:eastAsia="en-US"/>
        </w:rPr>
        <w:id w:val="305303771"/>
        <w:docPartObj>
          <w:docPartGallery w:val="Table of Contents"/>
          <w:docPartUnique/>
        </w:docPartObj>
      </w:sdtPr>
      <w:sdtEndPr/>
      <w:sdtContent>
        <w:p w:rsidR="004A6E4E" w:rsidRDefault="0054029A">
          <w:pPr>
            <w:pStyle w:val="TtuloTDC"/>
          </w:pPr>
          <w:r>
            <w:rPr>
              <w:lang w:val="es-ES"/>
            </w:rPr>
            <w:t>Índice</w:t>
          </w:r>
        </w:p>
        <w:p w:rsidR="004A6E4E" w:rsidRDefault="0054029A">
          <w:pPr>
            <w:pStyle w:val="TDC1"/>
            <w:tabs>
              <w:tab w:val="right" w:leader="dot" w:pos="8828"/>
            </w:tabs>
            <w:rPr>
              <w:rFonts w:eastAsiaTheme="minorEastAsia"/>
              <w:lang w:eastAsia="es-MX"/>
            </w:rPr>
          </w:pPr>
          <w:r>
            <w:fldChar w:fldCharType="begin"/>
          </w:r>
          <w:r>
            <w:rPr>
              <w:rStyle w:val="Enlacedelndice"/>
              <w:webHidden/>
            </w:rPr>
            <w:instrText xml:space="preserve">TOC \z \o "1-3" </w:instrText>
          </w:r>
          <w:r>
            <w:rPr>
              <w:rStyle w:val="Enlacedelndice"/>
              <w:webHidden/>
            </w:rPr>
            <w:instrText>\u \h</w:instrText>
          </w:r>
          <w:r>
            <w:rPr>
              <w:rStyle w:val="Enlacedelndice"/>
            </w:rPr>
            <w:fldChar w:fldCharType="separate"/>
          </w:r>
          <w:hyperlink w:anchor="_Toc526942241">
            <w:r>
              <w:rPr>
                <w:rStyle w:val="Enlacedelndice"/>
                <w:webHidden/>
              </w:rPr>
              <w:t>Introducción</w:t>
            </w:r>
            <w:r>
              <w:rPr>
                <w:webHidden/>
              </w:rPr>
              <w:fldChar w:fldCharType="begin"/>
            </w:r>
            <w:r>
              <w:rPr>
                <w:webHidden/>
              </w:rPr>
              <w:instrText>PAGEREF _Toc526942241 \h</w:instrText>
            </w:r>
            <w:r>
              <w:rPr>
                <w:webHidden/>
              </w:rPr>
            </w:r>
            <w:r>
              <w:rPr>
                <w:webHidden/>
              </w:rPr>
              <w:fldChar w:fldCharType="separate"/>
            </w:r>
            <w:r>
              <w:rPr>
                <w:rStyle w:val="Enlacedelndice"/>
              </w:rPr>
              <w:tab/>
              <w:t>3</w:t>
            </w:r>
            <w:r>
              <w:rPr>
                <w:webHidden/>
              </w:rPr>
              <w:fldChar w:fldCharType="end"/>
            </w:r>
          </w:hyperlink>
        </w:p>
        <w:p w:rsidR="004A6E4E" w:rsidRDefault="0054029A">
          <w:pPr>
            <w:pStyle w:val="TDC1"/>
            <w:tabs>
              <w:tab w:val="right" w:leader="dot" w:pos="8828"/>
            </w:tabs>
            <w:rPr>
              <w:rFonts w:eastAsiaTheme="minorEastAsia"/>
              <w:lang w:eastAsia="es-MX"/>
            </w:rPr>
          </w:pPr>
          <w:hyperlink w:anchor="_Toc526942242">
            <w:r>
              <w:rPr>
                <w:rStyle w:val="Enlacedelndice"/>
                <w:webHidden/>
              </w:rPr>
              <w:t>Desarrollo</w:t>
            </w:r>
            <w:r>
              <w:rPr>
                <w:webHidden/>
              </w:rPr>
              <w:fldChar w:fldCharType="begin"/>
            </w:r>
            <w:r>
              <w:rPr>
                <w:webHidden/>
              </w:rPr>
              <w:instrText>PAGEREF _Toc526942242 \h</w:instrText>
            </w:r>
            <w:r>
              <w:rPr>
                <w:webHidden/>
              </w:rPr>
            </w:r>
            <w:r>
              <w:rPr>
                <w:webHidden/>
              </w:rPr>
              <w:fldChar w:fldCharType="separate"/>
            </w:r>
            <w:r>
              <w:rPr>
                <w:rStyle w:val="Enlacedelndice"/>
              </w:rPr>
              <w:tab/>
              <w:t>3</w:t>
            </w:r>
            <w:r>
              <w:rPr>
                <w:webHidden/>
              </w:rPr>
              <w:fldChar w:fldCharType="end"/>
            </w:r>
          </w:hyperlink>
        </w:p>
        <w:p w:rsidR="004A6E4E" w:rsidRDefault="0054029A">
          <w:pPr>
            <w:pStyle w:val="TDC2"/>
            <w:tabs>
              <w:tab w:val="right" w:leader="dot" w:pos="8828"/>
            </w:tabs>
          </w:pPr>
          <w:hyperlink w:anchor="_Toc526942243">
            <w:r>
              <w:rPr>
                <w:rStyle w:val="Enlacedelndice"/>
                <w:webHidden/>
              </w:rPr>
              <w:t>Nombre de herramienta</w:t>
            </w:r>
            <w:r>
              <w:rPr>
                <w:webHidden/>
              </w:rPr>
              <w:fldChar w:fldCharType="begin"/>
            </w:r>
            <w:r>
              <w:rPr>
                <w:webHidden/>
              </w:rPr>
              <w:instrText>PAGEREF _Toc526942243 \h</w:instrText>
            </w:r>
            <w:r>
              <w:rPr>
                <w:webHidden/>
              </w:rPr>
            </w:r>
            <w:r>
              <w:rPr>
                <w:webHidden/>
              </w:rPr>
              <w:fldChar w:fldCharType="separate"/>
            </w:r>
            <w:r>
              <w:rPr>
                <w:rStyle w:val="Enlacedelndice"/>
              </w:rPr>
              <w:tab/>
              <w:t>3</w:t>
            </w:r>
            <w:r>
              <w:rPr>
                <w:webHidden/>
              </w:rPr>
              <w:fldChar w:fldCharType="end"/>
            </w:r>
          </w:hyperlink>
        </w:p>
        <w:p w:rsidR="004A6E4E" w:rsidRDefault="0054029A">
          <w:pPr>
            <w:pStyle w:val="TDC2"/>
            <w:tabs>
              <w:tab w:val="right" w:leader="dot" w:pos="8828"/>
            </w:tabs>
          </w:pPr>
          <w:hyperlink w:anchor="_Toc526942244">
            <w:r>
              <w:rPr>
                <w:rStyle w:val="Enlacedelndice"/>
                <w:webHidden/>
              </w:rPr>
              <w:t>Mar</w:t>
            </w:r>
            <w:r>
              <w:rPr>
                <w:rStyle w:val="Enlacedelndice"/>
                <w:webHidden/>
              </w:rPr>
              <w:t>ca que la distribuye y costos</w:t>
            </w:r>
            <w:r>
              <w:rPr>
                <w:webHidden/>
              </w:rPr>
              <w:fldChar w:fldCharType="begin"/>
            </w:r>
            <w:r>
              <w:rPr>
                <w:webHidden/>
              </w:rPr>
              <w:instrText>PAGEREF _Toc526942244 \h</w:instrText>
            </w:r>
            <w:r>
              <w:rPr>
                <w:webHidden/>
              </w:rPr>
            </w:r>
            <w:r>
              <w:rPr>
                <w:webHidden/>
              </w:rPr>
              <w:fldChar w:fldCharType="separate"/>
            </w:r>
            <w:r>
              <w:rPr>
                <w:rStyle w:val="Enlacedelndice"/>
              </w:rPr>
              <w:tab/>
              <w:t>3</w:t>
            </w:r>
            <w:r>
              <w:rPr>
                <w:webHidden/>
              </w:rPr>
              <w:fldChar w:fldCharType="end"/>
            </w:r>
          </w:hyperlink>
        </w:p>
        <w:p w:rsidR="004A6E4E" w:rsidRDefault="0054029A">
          <w:pPr>
            <w:pStyle w:val="TDC2"/>
            <w:tabs>
              <w:tab w:val="right" w:leader="dot" w:pos="8828"/>
            </w:tabs>
          </w:pPr>
          <w:hyperlink w:anchor="_Toc526942245">
            <w:r>
              <w:rPr>
                <w:rStyle w:val="Enlacedelndice"/>
                <w:webHidden/>
              </w:rPr>
              <w:t>Objetivos o misión de la herramienta</w:t>
            </w:r>
            <w:r>
              <w:rPr>
                <w:webHidden/>
              </w:rPr>
              <w:fldChar w:fldCharType="begin"/>
            </w:r>
            <w:r>
              <w:rPr>
                <w:webHidden/>
              </w:rPr>
              <w:instrText>PAGEREF _Toc526942245 \h</w:instrText>
            </w:r>
            <w:r>
              <w:rPr>
                <w:webHidden/>
              </w:rPr>
            </w:r>
            <w:r>
              <w:rPr>
                <w:webHidden/>
              </w:rPr>
              <w:fldChar w:fldCharType="separate"/>
            </w:r>
            <w:r>
              <w:rPr>
                <w:rStyle w:val="Enlacedelndice"/>
              </w:rPr>
              <w:tab/>
              <w:t>3</w:t>
            </w:r>
            <w:r>
              <w:rPr>
                <w:webHidden/>
              </w:rPr>
              <w:fldChar w:fldCharType="end"/>
            </w:r>
          </w:hyperlink>
        </w:p>
        <w:p w:rsidR="004A6E4E" w:rsidRDefault="0054029A">
          <w:pPr>
            <w:pStyle w:val="TDC2"/>
            <w:tabs>
              <w:tab w:val="right" w:leader="dot" w:pos="8828"/>
            </w:tabs>
          </w:pPr>
          <w:hyperlink w:anchor="_Toc526942246">
            <w:r>
              <w:rPr>
                <w:rStyle w:val="Enlacedelndice"/>
                <w:webHidden/>
              </w:rPr>
              <w:t>Alcances y limitaciones de la herramienta</w:t>
            </w:r>
            <w:r>
              <w:rPr>
                <w:webHidden/>
              </w:rPr>
              <w:fldChar w:fldCharType="begin"/>
            </w:r>
            <w:r>
              <w:rPr>
                <w:webHidden/>
              </w:rPr>
              <w:instrText>PAGEREF _Toc526942246 \h</w:instrText>
            </w:r>
            <w:r>
              <w:rPr>
                <w:webHidden/>
              </w:rPr>
            </w:r>
            <w:r>
              <w:rPr>
                <w:webHidden/>
              </w:rPr>
              <w:fldChar w:fldCharType="separate"/>
            </w:r>
            <w:r>
              <w:rPr>
                <w:rStyle w:val="Enlacedelndice"/>
              </w:rPr>
              <w:tab/>
              <w:t>3</w:t>
            </w:r>
            <w:r>
              <w:rPr>
                <w:webHidden/>
              </w:rPr>
              <w:fldChar w:fldCharType="end"/>
            </w:r>
          </w:hyperlink>
        </w:p>
        <w:p w:rsidR="004A6E4E" w:rsidRDefault="0054029A">
          <w:pPr>
            <w:pStyle w:val="TDC2"/>
            <w:tabs>
              <w:tab w:val="right" w:leader="dot" w:pos="8828"/>
            </w:tabs>
          </w:pPr>
          <w:hyperlink w:anchor="_Toc526942247">
            <w:r>
              <w:rPr>
                <w:rStyle w:val="Enlacedelndice"/>
                <w:webHidden/>
              </w:rPr>
              <w:t>Tareas o funcio</w:t>
            </w:r>
            <w:r>
              <w:rPr>
                <w:rStyle w:val="Enlacedelndice"/>
                <w:webHidden/>
              </w:rPr>
              <w:t>nalidades que cubre la herramienta</w:t>
            </w:r>
            <w:r>
              <w:rPr>
                <w:webHidden/>
              </w:rPr>
              <w:fldChar w:fldCharType="begin"/>
            </w:r>
            <w:r>
              <w:rPr>
                <w:webHidden/>
              </w:rPr>
              <w:instrText>PAGEREF _Toc526942247 \h</w:instrText>
            </w:r>
            <w:r>
              <w:rPr>
                <w:webHidden/>
              </w:rPr>
            </w:r>
            <w:r>
              <w:rPr>
                <w:webHidden/>
              </w:rPr>
              <w:fldChar w:fldCharType="separate"/>
            </w:r>
            <w:r>
              <w:rPr>
                <w:rStyle w:val="Enlacedelndice"/>
              </w:rPr>
              <w:tab/>
              <w:t>3</w:t>
            </w:r>
            <w:r>
              <w:rPr>
                <w:webHidden/>
              </w:rPr>
              <w:fldChar w:fldCharType="end"/>
            </w:r>
          </w:hyperlink>
        </w:p>
        <w:p w:rsidR="004A6E4E" w:rsidRDefault="0054029A">
          <w:pPr>
            <w:pStyle w:val="TDC2"/>
            <w:tabs>
              <w:tab w:val="right" w:leader="dot" w:pos="8828"/>
            </w:tabs>
          </w:pPr>
          <w:hyperlink w:anchor="_Toc526942248">
            <w:r>
              <w:rPr>
                <w:rStyle w:val="Enlacedelndice"/>
                <w:webHidden/>
              </w:rPr>
              <w:t>Aplicabilidad</w:t>
            </w:r>
            <w:r>
              <w:rPr>
                <w:webHidden/>
              </w:rPr>
              <w:fldChar w:fldCharType="begin"/>
            </w:r>
            <w:r>
              <w:rPr>
                <w:webHidden/>
              </w:rPr>
              <w:instrText>PAGEREF _Toc526942248 \h</w:instrText>
            </w:r>
            <w:r>
              <w:rPr>
                <w:webHidden/>
              </w:rPr>
            </w:r>
            <w:r>
              <w:rPr>
                <w:webHidden/>
              </w:rPr>
              <w:fldChar w:fldCharType="separate"/>
            </w:r>
            <w:r>
              <w:rPr>
                <w:rStyle w:val="Enlacedelndice"/>
              </w:rPr>
              <w:tab/>
              <w:t>3</w:t>
            </w:r>
            <w:r>
              <w:rPr>
                <w:webHidden/>
              </w:rPr>
              <w:fldChar w:fldCharType="end"/>
            </w:r>
          </w:hyperlink>
        </w:p>
        <w:p w:rsidR="004A6E4E" w:rsidRDefault="0054029A">
          <w:pPr>
            <w:pStyle w:val="TDC2"/>
            <w:tabs>
              <w:tab w:val="right" w:leader="dot" w:pos="8828"/>
            </w:tabs>
          </w:pPr>
          <w:hyperlink w:anchor="_Toc526942249">
            <w:r>
              <w:rPr>
                <w:rStyle w:val="Enlacedelndice"/>
                <w:webHidden/>
              </w:rPr>
              <w:t>Ventajas y desventajas</w:t>
            </w:r>
            <w:r>
              <w:rPr>
                <w:webHidden/>
              </w:rPr>
              <w:fldChar w:fldCharType="begin"/>
            </w:r>
            <w:r>
              <w:rPr>
                <w:webHidden/>
              </w:rPr>
              <w:instrText>PAGEREF _Toc526942249 \h</w:instrText>
            </w:r>
            <w:r>
              <w:rPr>
                <w:webHidden/>
              </w:rPr>
            </w:r>
            <w:r>
              <w:rPr>
                <w:webHidden/>
              </w:rPr>
              <w:fldChar w:fldCharType="separate"/>
            </w:r>
            <w:r>
              <w:rPr>
                <w:rStyle w:val="Enlacedelndice"/>
              </w:rPr>
              <w:tab/>
              <w:t>3</w:t>
            </w:r>
            <w:r>
              <w:rPr>
                <w:webHidden/>
              </w:rPr>
              <w:fldChar w:fldCharType="end"/>
            </w:r>
          </w:hyperlink>
        </w:p>
        <w:p w:rsidR="004A6E4E" w:rsidRDefault="0054029A">
          <w:pPr>
            <w:pStyle w:val="TDC1"/>
            <w:tabs>
              <w:tab w:val="right" w:leader="dot" w:pos="8828"/>
            </w:tabs>
            <w:rPr>
              <w:rFonts w:eastAsiaTheme="minorEastAsia"/>
              <w:lang w:eastAsia="es-MX"/>
            </w:rPr>
          </w:pPr>
          <w:hyperlink w:anchor="_Toc526942250">
            <w:r>
              <w:rPr>
                <w:rStyle w:val="Enlacedelndice"/>
                <w:webHidden/>
              </w:rPr>
              <w:t>Conclusión</w:t>
            </w:r>
            <w:r>
              <w:rPr>
                <w:webHidden/>
              </w:rPr>
              <w:fldChar w:fldCharType="begin"/>
            </w:r>
            <w:r>
              <w:rPr>
                <w:webHidden/>
              </w:rPr>
              <w:instrText>PAGEREF _Toc526942250 \h</w:instrText>
            </w:r>
            <w:r>
              <w:rPr>
                <w:webHidden/>
              </w:rPr>
            </w:r>
            <w:r>
              <w:rPr>
                <w:webHidden/>
              </w:rPr>
              <w:fldChar w:fldCharType="separate"/>
            </w:r>
            <w:r>
              <w:rPr>
                <w:rStyle w:val="Enlacedelndice"/>
              </w:rPr>
              <w:tab/>
              <w:t>3</w:t>
            </w:r>
            <w:r>
              <w:rPr>
                <w:webHidden/>
              </w:rPr>
              <w:fldChar w:fldCharType="end"/>
            </w:r>
          </w:hyperlink>
        </w:p>
        <w:p w:rsidR="004A6E4E" w:rsidRDefault="0054029A">
          <w:pPr>
            <w:pStyle w:val="TDC1"/>
            <w:tabs>
              <w:tab w:val="right" w:leader="dot" w:pos="8828"/>
            </w:tabs>
            <w:rPr>
              <w:rFonts w:eastAsiaTheme="minorEastAsia"/>
              <w:lang w:eastAsia="es-MX"/>
            </w:rPr>
          </w:pPr>
          <w:hyperlink w:anchor="_Toc526942251">
            <w:r>
              <w:rPr>
                <w:rStyle w:val="Enlacedelndice"/>
                <w:webHidden/>
              </w:rPr>
              <w:t>Referencias</w:t>
            </w:r>
            <w:r>
              <w:rPr>
                <w:webHidden/>
              </w:rPr>
              <w:fldChar w:fldCharType="begin"/>
            </w:r>
            <w:r>
              <w:rPr>
                <w:webHidden/>
              </w:rPr>
              <w:instrText>PAGE</w:instrText>
            </w:r>
            <w:r>
              <w:rPr>
                <w:webHidden/>
              </w:rPr>
              <w:instrText>REF _Toc526942251 \h</w:instrText>
            </w:r>
            <w:r>
              <w:rPr>
                <w:webHidden/>
              </w:rPr>
            </w:r>
            <w:r>
              <w:rPr>
                <w:webHidden/>
              </w:rPr>
              <w:fldChar w:fldCharType="separate"/>
            </w:r>
            <w:r>
              <w:rPr>
                <w:rStyle w:val="Enlacedelndice"/>
              </w:rPr>
              <w:tab/>
              <w:t>3</w:t>
            </w:r>
            <w:r>
              <w:rPr>
                <w:webHidden/>
              </w:rPr>
              <w:fldChar w:fldCharType="end"/>
            </w:r>
          </w:hyperlink>
        </w:p>
        <w:p w:rsidR="004A6E4E" w:rsidRDefault="0054029A">
          <w:r>
            <w:fldChar w:fldCharType="end"/>
          </w:r>
        </w:p>
      </w:sdtContent>
    </w:sdt>
    <w:p w:rsidR="004A6E4E" w:rsidRDefault="0054029A">
      <w:r>
        <w:t xml:space="preserve"> </w:t>
      </w:r>
      <w:r>
        <w:br w:type="page"/>
      </w:r>
    </w:p>
    <w:p w:rsidR="004A6E4E" w:rsidRDefault="004A6E4E"/>
    <w:p w:rsidR="004A6E4E" w:rsidRDefault="0054029A">
      <w:pPr>
        <w:pStyle w:val="Ttulo1"/>
      </w:pPr>
      <w:bookmarkStart w:id="0" w:name="_Toc526942241"/>
      <w:r>
        <w:t>Introducción</w:t>
      </w:r>
      <w:bookmarkEnd w:id="0"/>
    </w:p>
    <w:p w:rsidR="004A6E4E" w:rsidRDefault="0054029A">
      <w:r>
        <w:t xml:space="preserve">Les presentaremos las funcionalidades que tiene el programa Visual Studio Test Professional para la realización de pruebas automatizadas. Los </w:t>
      </w:r>
      <w:r>
        <w:t>objetivos de que tiene dicha herramienta, así como sus costos anuales y mensuales.</w:t>
      </w:r>
      <w:r w:rsidR="00CA38A4">
        <w:t xml:space="preserve"> Que ayudaran a los desarrolladores a mantener una mejor relación con los clientes, además de darnos resultados de alta fidelidad.</w:t>
      </w:r>
    </w:p>
    <w:p w:rsidR="007A67CC" w:rsidRDefault="00CA38A4">
      <w:r>
        <w:t xml:space="preserve">Esta </w:t>
      </w:r>
      <w:r w:rsidR="007A67CC">
        <w:t>herramienta,</w:t>
      </w:r>
      <w:r>
        <w:t xml:space="preserve"> así como muchas otras puede ser ocupada en varios entornos, aunque no se puede ocupar en otros sistemas operativos por el momento. </w:t>
      </w:r>
      <w:r w:rsidR="007A67CC">
        <w:t xml:space="preserve">VS test profesional es una herramienta muy completa para los usuarios que tienen una suscripción ya sea mensual o anual. </w:t>
      </w:r>
    </w:p>
    <w:p w:rsidR="004A6E4E" w:rsidRDefault="0054029A">
      <w:pPr>
        <w:pStyle w:val="Ttulo1"/>
      </w:pPr>
      <w:bookmarkStart w:id="1" w:name="_Toc526942242"/>
      <w:r>
        <w:t>Desarrollo</w:t>
      </w:r>
      <w:bookmarkEnd w:id="1"/>
    </w:p>
    <w:p w:rsidR="004A6E4E" w:rsidRDefault="0054029A">
      <w:pPr>
        <w:pStyle w:val="Ttulo2"/>
      </w:pPr>
      <w:bookmarkStart w:id="2" w:name="_Toc526942243"/>
      <w:r>
        <w:t>Nombre de herramienta</w:t>
      </w:r>
      <w:bookmarkEnd w:id="2"/>
    </w:p>
    <w:p w:rsidR="004A6E4E" w:rsidRDefault="0054029A">
      <w:r>
        <w:t>Visual Studio Test Professional</w:t>
      </w:r>
    </w:p>
    <w:p w:rsidR="004A6E4E" w:rsidRDefault="0054029A">
      <w:pPr>
        <w:pStyle w:val="Ttulo2"/>
      </w:pPr>
      <w:bookmarkStart w:id="3" w:name="_Toc526942244"/>
      <w:r>
        <w:t>Marca que la distribuye y costos</w:t>
      </w:r>
      <w:bookmarkEnd w:id="3"/>
    </w:p>
    <w:p w:rsidR="004A6E4E" w:rsidRDefault="0054029A">
      <w:r>
        <w:t>Lo distribuye Microsoft</w:t>
      </w:r>
    </w:p>
    <w:p w:rsidR="004A6E4E" w:rsidRDefault="0054029A">
      <w:pPr>
        <w:rPr>
          <w:b/>
          <w:bCs/>
        </w:rPr>
      </w:pPr>
      <w:r>
        <w:rPr>
          <w:b/>
          <w:bCs/>
        </w:rPr>
        <w:t>Costos:</w:t>
      </w:r>
    </w:p>
    <w:tbl>
      <w:tblPr>
        <w:tblW w:w="88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209"/>
        <w:gridCol w:w="2210"/>
        <w:gridCol w:w="2209"/>
        <w:gridCol w:w="2210"/>
      </w:tblGrid>
      <w:tr w:rsidR="004A6E4E">
        <w:tc>
          <w:tcPr>
            <w:tcW w:w="4419" w:type="dxa"/>
            <w:gridSpan w:val="2"/>
            <w:tcBorders>
              <w:top w:val="single" w:sz="2" w:space="0" w:color="000000"/>
              <w:left w:val="single" w:sz="2" w:space="0" w:color="000000"/>
              <w:bottom w:val="single" w:sz="2" w:space="0" w:color="000000"/>
            </w:tcBorders>
            <w:shd w:val="clear" w:color="auto" w:fill="auto"/>
          </w:tcPr>
          <w:p w:rsidR="004A6E4E" w:rsidRDefault="0054029A">
            <w:pPr>
              <w:pStyle w:val="Contenidodelatabla"/>
              <w:jc w:val="center"/>
              <w:rPr>
                <w:b/>
                <w:bCs/>
              </w:rPr>
            </w:pPr>
            <w:r>
              <w:rPr>
                <w:b/>
                <w:bCs/>
              </w:rPr>
              <w:t>Suscripciones anuales</w:t>
            </w:r>
          </w:p>
        </w:tc>
        <w:tc>
          <w:tcPr>
            <w:tcW w:w="4419" w:type="dxa"/>
            <w:gridSpan w:val="2"/>
            <w:tcBorders>
              <w:top w:val="single" w:sz="2" w:space="0" w:color="000000"/>
              <w:left w:val="single" w:sz="2" w:space="0" w:color="000000"/>
              <w:bottom w:val="single" w:sz="2" w:space="0" w:color="000000"/>
              <w:right w:val="single" w:sz="2" w:space="0" w:color="000000"/>
            </w:tcBorders>
            <w:shd w:val="clear" w:color="auto" w:fill="auto"/>
          </w:tcPr>
          <w:p w:rsidR="004A6E4E" w:rsidRDefault="0054029A">
            <w:pPr>
              <w:pStyle w:val="Contenidodelatabla"/>
              <w:jc w:val="center"/>
              <w:rPr>
                <w:b/>
                <w:bCs/>
              </w:rPr>
            </w:pPr>
            <w:r>
              <w:rPr>
                <w:b/>
                <w:bCs/>
              </w:rPr>
              <w:t>Suscripciones mensual</w:t>
            </w:r>
            <w:r>
              <w:rPr>
                <w:b/>
                <w:bCs/>
              </w:rPr>
              <w:t>es</w:t>
            </w:r>
          </w:p>
        </w:tc>
      </w:tr>
      <w:tr w:rsidR="004A6E4E">
        <w:tc>
          <w:tcPr>
            <w:tcW w:w="2209" w:type="dxa"/>
            <w:tcBorders>
              <w:left w:val="single" w:sz="2" w:space="0" w:color="000000"/>
              <w:bottom w:val="single" w:sz="2" w:space="0" w:color="000000"/>
            </w:tcBorders>
            <w:shd w:val="clear" w:color="auto" w:fill="auto"/>
          </w:tcPr>
          <w:p w:rsidR="004A6E4E" w:rsidRDefault="0054029A">
            <w:pPr>
              <w:pStyle w:val="Contenidodelatabla"/>
              <w:jc w:val="center"/>
              <w:rPr>
                <w:b/>
                <w:bCs/>
              </w:rPr>
            </w:pPr>
            <w:r>
              <w:rPr>
                <w:b/>
                <w:bCs/>
              </w:rPr>
              <w:t>Visual Studio Enterprise</w:t>
            </w:r>
          </w:p>
        </w:tc>
        <w:tc>
          <w:tcPr>
            <w:tcW w:w="2210" w:type="dxa"/>
            <w:tcBorders>
              <w:left w:val="single" w:sz="2" w:space="0" w:color="000000"/>
              <w:bottom w:val="single" w:sz="2" w:space="0" w:color="000000"/>
            </w:tcBorders>
            <w:shd w:val="clear" w:color="auto" w:fill="auto"/>
          </w:tcPr>
          <w:p w:rsidR="004A6E4E" w:rsidRDefault="0054029A">
            <w:pPr>
              <w:pStyle w:val="Contenidodelatabla"/>
              <w:jc w:val="center"/>
              <w:rPr>
                <w:b/>
                <w:bCs/>
              </w:rPr>
            </w:pPr>
            <w:r>
              <w:rPr>
                <w:b/>
                <w:bCs/>
              </w:rPr>
              <w:t>Visual Studio Professional</w:t>
            </w:r>
          </w:p>
        </w:tc>
        <w:tc>
          <w:tcPr>
            <w:tcW w:w="2209" w:type="dxa"/>
            <w:tcBorders>
              <w:left w:val="single" w:sz="2" w:space="0" w:color="000000"/>
              <w:bottom w:val="single" w:sz="2" w:space="0" w:color="000000"/>
            </w:tcBorders>
            <w:shd w:val="clear" w:color="auto" w:fill="auto"/>
          </w:tcPr>
          <w:p w:rsidR="004A6E4E" w:rsidRDefault="0054029A">
            <w:pPr>
              <w:pStyle w:val="Contenidodelatabla"/>
              <w:jc w:val="center"/>
              <w:rPr>
                <w:b/>
                <w:bCs/>
              </w:rPr>
            </w:pPr>
            <w:r>
              <w:rPr>
                <w:b/>
                <w:bCs/>
              </w:rPr>
              <w:t>Visual Studio Enterprise</w:t>
            </w:r>
          </w:p>
        </w:tc>
        <w:tc>
          <w:tcPr>
            <w:tcW w:w="2210" w:type="dxa"/>
            <w:tcBorders>
              <w:left w:val="single" w:sz="2" w:space="0" w:color="000000"/>
              <w:bottom w:val="single" w:sz="2" w:space="0" w:color="000000"/>
              <w:right w:val="single" w:sz="2" w:space="0" w:color="000000"/>
            </w:tcBorders>
            <w:shd w:val="clear" w:color="auto" w:fill="auto"/>
          </w:tcPr>
          <w:p w:rsidR="004A6E4E" w:rsidRDefault="0054029A">
            <w:pPr>
              <w:pStyle w:val="Contenidodelatabla"/>
              <w:jc w:val="center"/>
              <w:rPr>
                <w:b/>
                <w:bCs/>
              </w:rPr>
            </w:pPr>
            <w:r>
              <w:rPr>
                <w:b/>
                <w:bCs/>
              </w:rPr>
              <w:t>Visual Studio Professional</w:t>
            </w:r>
          </w:p>
        </w:tc>
      </w:tr>
      <w:tr w:rsidR="004A6E4E">
        <w:tc>
          <w:tcPr>
            <w:tcW w:w="2209" w:type="dxa"/>
            <w:tcBorders>
              <w:left w:val="single" w:sz="2" w:space="0" w:color="000000"/>
              <w:bottom w:val="single" w:sz="2" w:space="0" w:color="000000"/>
            </w:tcBorders>
            <w:shd w:val="clear" w:color="auto" w:fill="auto"/>
          </w:tcPr>
          <w:p w:rsidR="004A6E4E" w:rsidRDefault="0054029A">
            <w:pPr>
              <w:pStyle w:val="Contenidodelatabla"/>
              <w:jc w:val="center"/>
            </w:pPr>
            <w:r>
              <w:t>2999 USD/año</w:t>
            </w:r>
          </w:p>
        </w:tc>
        <w:tc>
          <w:tcPr>
            <w:tcW w:w="2210" w:type="dxa"/>
            <w:tcBorders>
              <w:left w:val="single" w:sz="2" w:space="0" w:color="000000"/>
              <w:bottom w:val="single" w:sz="2" w:space="0" w:color="000000"/>
            </w:tcBorders>
            <w:shd w:val="clear" w:color="auto" w:fill="auto"/>
          </w:tcPr>
          <w:p w:rsidR="004A6E4E" w:rsidRDefault="0054029A">
            <w:pPr>
              <w:pStyle w:val="Contenidodelatabla"/>
              <w:jc w:val="center"/>
            </w:pPr>
            <w:r>
              <w:t>539 USD/año</w:t>
            </w:r>
          </w:p>
        </w:tc>
        <w:tc>
          <w:tcPr>
            <w:tcW w:w="2209" w:type="dxa"/>
            <w:tcBorders>
              <w:left w:val="single" w:sz="2" w:space="0" w:color="000000"/>
              <w:bottom w:val="single" w:sz="2" w:space="0" w:color="000000"/>
            </w:tcBorders>
            <w:shd w:val="clear" w:color="auto" w:fill="auto"/>
          </w:tcPr>
          <w:p w:rsidR="004A6E4E" w:rsidRDefault="0054029A">
            <w:pPr>
              <w:pStyle w:val="Contenidodelatabla"/>
              <w:jc w:val="center"/>
            </w:pPr>
            <w:r>
              <w:t>250/ USD/mes</w:t>
            </w:r>
          </w:p>
        </w:tc>
        <w:tc>
          <w:tcPr>
            <w:tcW w:w="2210" w:type="dxa"/>
            <w:tcBorders>
              <w:left w:val="single" w:sz="2" w:space="0" w:color="000000"/>
              <w:bottom w:val="single" w:sz="2" w:space="0" w:color="000000"/>
              <w:right w:val="single" w:sz="2" w:space="0" w:color="000000"/>
            </w:tcBorders>
            <w:shd w:val="clear" w:color="auto" w:fill="auto"/>
          </w:tcPr>
          <w:p w:rsidR="004A6E4E" w:rsidRDefault="0054029A">
            <w:pPr>
              <w:pStyle w:val="Contenidodelatabla"/>
              <w:jc w:val="center"/>
            </w:pPr>
            <w:r>
              <w:t>45 USD/mes</w:t>
            </w:r>
          </w:p>
        </w:tc>
      </w:tr>
    </w:tbl>
    <w:p w:rsidR="004A6E4E" w:rsidRDefault="004A6E4E"/>
    <w:p w:rsidR="004A6E4E" w:rsidRDefault="0054029A" w:rsidP="00AB540D">
      <w:pPr>
        <w:pStyle w:val="Ttulo2"/>
        <w:tabs>
          <w:tab w:val="left" w:pos="4455"/>
        </w:tabs>
      </w:pPr>
      <w:bookmarkStart w:id="4" w:name="_Toc526942245"/>
      <w:r>
        <w:t>Objetivos o misión de la herramienta</w:t>
      </w:r>
      <w:bookmarkEnd w:id="4"/>
      <w:r w:rsidR="00AB540D">
        <w:tab/>
      </w:r>
    </w:p>
    <w:p w:rsidR="00AB540D" w:rsidRPr="00AB540D" w:rsidRDefault="00AB540D" w:rsidP="00AB540D"/>
    <w:p w:rsidR="00AB540D" w:rsidRPr="00AB540D" w:rsidRDefault="00AB540D" w:rsidP="00AB540D">
      <w:pPr>
        <w:numPr>
          <w:ilvl w:val="0"/>
          <w:numId w:val="6"/>
        </w:numPr>
        <w:rPr>
          <w:b/>
        </w:rPr>
      </w:pPr>
      <w:r w:rsidRPr="00AB540D">
        <w:rPr>
          <w:b/>
        </w:rPr>
        <w:t xml:space="preserve">Impulsar la calidad y colaboración durante el proceso de desarrollo. </w:t>
      </w:r>
    </w:p>
    <w:p w:rsidR="00AB540D" w:rsidRPr="00AB540D" w:rsidRDefault="00AB540D" w:rsidP="00AB540D">
      <w:pPr>
        <w:ind w:left="720"/>
      </w:pPr>
      <w:r w:rsidRPr="00AB540D">
        <w:t>Coordine todas las actividades de administración de pruebas, incluidas las pruebas de planificación, creación, ejecución y seguimiento desde una ubicación central. El centro de pruebas ofrece a los propietarios del producto y los analistas de negocios información esencial sobre el progreso en relación con las métricas de calidad y los criterios de aceptación definidos.</w:t>
      </w:r>
    </w:p>
    <w:p w:rsidR="00AB540D" w:rsidRDefault="00AB540D" w:rsidP="00AB540D">
      <w:pPr>
        <w:numPr>
          <w:ilvl w:val="0"/>
          <w:numId w:val="6"/>
        </w:numPr>
      </w:pPr>
      <w:r w:rsidRPr="00AB540D">
        <w:t>Automatizar las implementaciones</w:t>
      </w:r>
    </w:p>
    <w:p w:rsidR="00AB540D" w:rsidRPr="00AB540D" w:rsidRDefault="00AB540D" w:rsidP="00AB540D">
      <w:pPr>
        <w:ind w:left="720"/>
      </w:pPr>
      <w:r w:rsidRPr="00AB540D">
        <w:t xml:space="preserve">Las funcionalidades de Release Management facilitan la automatización de la implementación y las pruebas de sus aplicaciones en varios entornos. Los equipos pueden crear definiciones de versiones y automatizar la implementación de un modo reiterativo y </w:t>
      </w:r>
      <w:r w:rsidRPr="00AB540D">
        <w:lastRenderedPageBreak/>
        <w:t>confiable, a la vez que se realizar un seguimiento de las versiones en curso de manera simultánea.</w:t>
      </w:r>
    </w:p>
    <w:p w:rsidR="00AB540D" w:rsidRDefault="00AB540D" w:rsidP="00AB540D">
      <w:pPr>
        <w:numPr>
          <w:ilvl w:val="0"/>
          <w:numId w:val="6"/>
        </w:numPr>
      </w:pPr>
      <w:r w:rsidRPr="00AB540D">
        <w:t xml:space="preserve">Probar aplicaciones en varios entornos </w:t>
      </w:r>
    </w:p>
    <w:p w:rsidR="009613A2" w:rsidRPr="00AB540D" w:rsidRDefault="009613A2" w:rsidP="009613A2">
      <w:pPr>
        <w:ind w:left="720"/>
      </w:pPr>
      <w:r>
        <w:t>La herramienta permite ejecutar pruebas en varios entornos y poder grabarlos en ordenadores Windows.</w:t>
      </w:r>
    </w:p>
    <w:p w:rsidR="00AB540D" w:rsidRPr="00AB540D" w:rsidRDefault="00AB540D" w:rsidP="00AB540D">
      <w:pPr>
        <w:numPr>
          <w:ilvl w:val="0"/>
          <w:numId w:val="6"/>
        </w:numPr>
      </w:pPr>
      <w:r w:rsidRPr="00AB540D">
        <w:t xml:space="preserve">Simplificación de entregas de calidad </w:t>
      </w:r>
    </w:p>
    <w:p w:rsidR="00AB540D" w:rsidRDefault="00AB540D" w:rsidP="00AB540D">
      <w:pPr>
        <w:numPr>
          <w:ilvl w:val="0"/>
          <w:numId w:val="6"/>
        </w:numPr>
      </w:pPr>
      <w:r w:rsidRPr="00AB540D">
        <w:t xml:space="preserve">Ejecuta, graba y crea nuevas pruebas </w:t>
      </w:r>
    </w:p>
    <w:p w:rsidR="00AB540D" w:rsidRPr="00AB540D" w:rsidRDefault="00AB540D" w:rsidP="00AB540D">
      <w:pPr>
        <w:ind w:left="720"/>
      </w:pPr>
      <w:r w:rsidRPr="00AB540D">
        <w:t>Un ejecutor de pruebas totalmente configurable recopila registros detallados de los pasos realizados, los comportamientos observados y el estado de cada paso de prueba. Ponga en pausa las pruebas para informar de un error, incluso si no está directamente relacionado con la prueba en curso. Los informes de defectos de alta fidelidad van directamente al equipo de desarrollo, incluidos todos los datos técnicos necesarios para reproducir y determinar la causa del origen. Grabe las pruebas para reproducirlas más tarde y agilizar así las sesiones de pruebas y habilitar la automatización.</w:t>
      </w:r>
    </w:p>
    <w:p w:rsidR="00AB540D" w:rsidRPr="00AB540D" w:rsidRDefault="00AB540D" w:rsidP="00AB540D">
      <w:pPr>
        <w:numPr>
          <w:ilvl w:val="0"/>
          <w:numId w:val="6"/>
        </w:numPr>
      </w:pPr>
      <w:r w:rsidRPr="00AB540D">
        <w:t>Ejecutar pruebas manuales y de aceptación</w:t>
      </w:r>
    </w:p>
    <w:p w:rsidR="004A6E4E" w:rsidRDefault="004A6E4E"/>
    <w:p w:rsidR="004A6E4E" w:rsidRDefault="0054029A">
      <w:pPr>
        <w:pStyle w:val="Ttulo2"/>
      </w:pPr>
      <w:bookmarkStart w:id="5" w:name="_Toc526942246"/>
      <w:r>
        <w:t>Alcances y limitaciones de la herramienta</w:t>
      </w:r>
      <w:bookmarkEnd w:id="5"/>
    </w:p>
    <w:p w:rsidR="00AB540D" w:rsidRDefault="00AB540D" w:rsidP="00AB540D">
      <w:pPr>
        <w:numPr>
          <w:ilvl w:val="0"/>
          <w:numId w:val="7"/>
        </w:numPr>
      </w:pPr>
      <w:r>
        <w:t>Pruebas exploratorias</w:t>
      </w:r>
    </w:p>
    <w:p w:rsidR="00AB540D" w:rsidRPr="00AB540D" w:rsidRDefault="00AB540D" w:rsidP="00AB540D">
      <w:pPr>
        <w:ind w:left="720"/>
      </w:pPr>
      <w:r w:rsidRPr="00AB540D">
        <w:t> La herramienta de pruebas exploratorias incluye funcionalidades de registro de acciones, comentarios con anotaciones, captura de datos completos y capacidades de informes de errores. </w:t>
      </w:r>
    </w:p>
    <w:p w:rsidR="00AB540D" w:rsidRDefault="00AB540D" w:rsidP="00AB540D">
      <w:pPr>
        <w:numPr>
          <w:ilvl w:val="0"/>
          <w:numId w:val="7"/>
        </w:numPr>
      </w:pPr>
      <w:r w:rsidRPr="00AB540D">
        <w:t xml:space="preserve">Planifica y ejecuta plan de prueba </w:t>
      </w:r>
    </w:p>
    <w:p w:rsidR="00AB540D" w:rsidRPr="00AB540D" w:rsidRDefault="00AB540D" w:rsidP="00AB540D">
      <w:pPr>
        <w:ind w:left="720"/>
      </w:pPr>
      <w:r w:rsidRPr="00AB540D">
        <w:t>Cree fácilmente casos de prueba a partir de registros de pruebas exploratorias y agréguelos a conjuntos y planes de pruebas para superar pruebas futuras manuales o automatizadas.</w:t>
      </w:r>
    </w:p>
    <w:p w:rsidR="00AB540D" w:rsidRDefault="00AB540D" w:rsidP="00AB540D">
      <w:pPr>
        <w:numPr>
          <w:ilvl w:val="0"/>
          <w:numId w:val="7"/>
        </w:numPr>
      </w:pPr>
      <w:r w:rsidRPr="00AB540D">
        <w:t>Integrado con las soluciones ALM (conectado, ágil y mejor informado)</w:t>
      </w:r>
    </w:p>
    <w:p w:rsidR="00AB540D" w:rsidRPr="00AB540D" w:rsidRDefault="00AB540D" w:rsidP="00AB540D">
      <w:pPr>
        <w:ind w:left="720"/>
      </w:pPr>
      <w:r>
        <w:t xml:space="preserve">Ayuda a tu equipo a estar más centrado. </w:t>
      </w:r>
    </w:p>
    <w:p w:rsidR="00AB540D" w:rsidRPr="00AB540D" w:rsidRDefault="00AB540D" w:rsidP="00AB540D">
      <w:pPr>
        <w:numPr>
          <w:ilvl w:val="0"/>
          <w:numId w:val="7"/>
        </w:numPr>
      </w:pPr>
      <w:r w:rsidRPr="00AB540D">
        <w:t xml:space="preserve">Informe de defecto de alta fidelidad </w:t>
      </w:r>
    </w:p>
    <w:p w:rsidR="00AB540D" w:rsidRPr="00AB540D" w:rsidRDefault="00AB540D" w:rsidP="00AB540D">
      <w:pPr>
        <w:numPr>
          <w:ilvl w:val="0"/>
          <w:numId w:val="7"/>
        </w:numPr>
      </w:pPr>
      <w:r w:rsidRPr="00AB540D">
        <w:t>Tienes que pagar una suscripción para aprovechar bien la herramienta  </w:t>
      </w:r>
    </w:p>
    <w:p w:rsidR="00AB540D" w:rsidRPr="00AB540D" w:rsidRDefault="00AB540D" w:rsidP="00AB540D"/>
    <w:p w:rsidR="004A6E4E" w:rsidRDefault="004A6E4E"/>
    <w:p w:rsidR="004A6E4E" w:rsidRDefault="0054029A">
      <w:pPr>
        <w:pStyle w:val="Ttulo2"/>
      </w:pPr>
      <w:bookmarkStart w:id="6" w:name="_Toc526942247"/>
      <w:r>
        <w:t xml:space="preserve">Tareas o </w:t>
      </w:r>
      <w:r>
        <w:t>funcionalidades que cubre la herramienta</w:t>
      </w:r>
      <w:bookmarkEnd w:id="6"/>
    </w:p>
    <w:p w:rsidR="004A6E4E" w:rsidRDefault="0054029A">
      <w:pPr>
        <w:numPr>
          <w:ilvl w:val="0"/>
          <w:numId w:val="1"/>
        </w:numPr>
      </w:pPr>
      <w:r>
        <w:t>Automatización de entorno de laboratorio visual.</w:t>
      </w:r>
    </w:p>
    <w:p w:rsidR="004A6E4E" w:rsidRDefault="0054029A">
      <w:pPr>
        <w:numPr>
          <w:ilvl w:val="0"/>
          <w:numId w:val="1"/>
        </w:numPr>
      </w:pPr>
      <w:r>
        <w:t>Recopilaciones de requisitos del cliente.</w:t>
      </w:r>
    </w:p>
    <w:p w:rsidR="004A6E4E" w:rsidRDefault="0054029A">
      <w:pPr>
        <w:numPr>
          <w:ilvl w:val="0"/>
          <w:numId w:val="1"/>
        </w:numPr>
      </w:pPr>
      <w:r>
        <w:lastRenderedPageBreak/>
        <w:t>Recopilación de sus comentarios, capturas de pantalla, audio, video, y datos adjuntos.</w:t>
      </w:r>
    </w:p>
    <w:p w:rsidR="004A6E4E" w:rsidRDefault="0054029A">
      <w:pPr>
        <w:pStyle w:val="Ttulo2"/>
      </w:pPr>
      <w:bookmarkStart w:id="7" w:name="_Toc526942248"/>
      <w:r>
        <w:t>Aplicabilidad</w:t>
      </w:r>
      <w:bookmarkEnd w:id="7"/>
    </w:p>
    <w:p w:rsidR="004A6E4E" w:rsidRDefault="0054029A">
      <w:pPr>
        <w:numPr>
          <w:ilvl w:val="0"/>
          <w:numId w:val="2"/>
        </w:numPr>
      </w:pPr>
      <w:r>
        <w:t>Pruebas de aceptación d</w:t>
      </w:r>
      <w:r>
        <w:t>e usuario.</w:t>
      </w:r>
    </w:p>
    <w:p w:rsidR="004A6E4E" w:rsidRDefault="0054029A">
      <w:pPr>
        <w:numPr>
          <w:ilvl w:val="0"/>
          <w:numId w:val="2"/>
        </w:numPr>
      </w:pPr>
      <w:r>
        <w:t>Pruebas de definición de cando algo esta hecho.</w:t>
      </w:r>
    </w:p>
    <w:p w:rsidR="004A6E4E" w:rsidRDefault="0054029A">
      <w:pPr>
        <w:numPr>
          <w:ilvl w:val="0"/>
          <w:numId w:val="2"/>
        </w:numPr>
      </w:pPr>
      <w:r>
        <w:t>Pruebas de tipo end-to-end</w:t>
      </w:r>
    </w:p>
    <w:p w:rsidR="004A6E4E" w:rsidRDefault="0054029A">
      <w:pPr>
        <w:numPr>
          <w:ilvl w:val="0"/>
          <w:numId w:val="2"/>
        </w:numPr>
      </w:pPr>
      <w:r>
        <w:t>Entre otras.</w:t>
      </w:r>
    </w:p>
    <w:p w:rsidR="004A6E4E" w:rsidRDefault="004A6E4E">
      <w:pPr>
        <w:numPr>
          <w:ilvl w:val="0"/>
          <w:numId w:val="2"/>
        </w:numPr>
      </w:pPr>
    </w:p>
    <w:p w:rsidR="004A6E4E" w:rsidRDefault="0054029A">
      <w:pPr>
        <w:pStyle w:val="Ttulo2"/>
      </w:pPr>
      <w:bookmarkStart w:id="8" w:name="_Toc526942249"/>
      <w:r>
        <w:t>Ventajas y desventajas</w:t>
      </w:r>
      <w:bookmarkEnd w:id="8"/>
    </w:p>
    <w:tbl>
      <w:tblPr>
        <w:tblW w:w="88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419"/>
        <w:gridCol w:w="4419"/>
      </w:tblGrid>
      <w:tr w:rsidR="004A6E4E">
        <w:tc>
          <w:tcPr>
            <w:tcW w:w="4419" w:type="dxa"/>
            <w:tcBorders>
              <w:top w:val="single" w:sz="2" w:space="0" w:color="000000"/>
              <w:left w:val="single" w:sz="2" w:space="0" w:color="000000"/>
              <w:bottom w:val="single" w:sz="2" w:space="0" w:color="000000"/>
            </w:tcBorders>
            <w:shd w:val="clear" w:color="auto" w:fill="auto"/>
          </w:tcPr>
          <w:p w:rsidR="004A6E4E" w:rsidRDefault="0054029A">
            <w:pPr>
              <w:pStyle w:val="Contenidodelatabla"/>
              <w:jc w:val="center"/>
              <w:rPr>
                <w:b/>
                <w:bCs/>
              </w:rPr>
            </w:pPr>
            <w:r>
              <w:rPr>
                <w:b/>
                <w:bCs/>
              </w:rPr>
              <w:t>Ventajas</w:t>
            </w:r>
          </w:p>
        </w:tc>
        <w:tc>
          <w:tcPr>
            <w:tcW w:w="4419" w:type="dxa"/>
            <w:tcBorders>
              <w:top w:val="single" w:sz="2" w:space="0" w:color="000000"/>
              <w:left w:val="single" w:sz="2" w:space="0" w:color="000000"/>
              <w:bottom w:val="single" w:sz="2" w:space="0" w:color="000000"/>
              <w:right w:val="single" w:sz="2" w:space="0" w:color="000000"/>
            </w:tcBorders>
            <w:shd w:val="clear" w:color="auto" w:fill="auto"/>
          </w:tcPr>
          <w:p w:rsidR="004A6E4E" w:rsidRDefault="0054029A">
            <w:pPr>
              <w:pStyle w:val="Contenidodelatabla"/>
              <w:jc w:val="center"/>
              <w:rPr>
                <w:b/>
                <w:bCs/>
              </w:rPr>
            </w:pPr>
            <w:r>
              <w:rPr>
                <w:b/>
                <w:bCs/>
              </w:rPr>
              <w:t>Desventajas</w:t>
            </w:r>
          </w:p>
        </w:tc>
      </w:tr>
      <w:tr w:rsidR="004A6E4E">
        <w:tc>
          <w:tcPr>
            <w:tcW w:w="4419" w:type="dxa"/>
            <w:tcBorders>
              <w:left w:val="single" w:sz="2" w:space="0" w:color="000000"/>
              <w:bottom w:val="single" w:sz="2" w:space="0" w:color="000000"/>
            </w:tcBorders>
            <w:shd w:val="clear" w:color="auto" w:fill="auto"/>
          </w:tcPr>
          <w:p w:rsidR="004A6E4E" w:rsidRDefault="004A6E4E">
            <w:pPr>
              <w:pStyle w:val="Contenidodelatabla"/>
              <w:numPr>
                <w:ilvl w:val="0"/>
                <w:numId w:val="4"/>
              </w:numPr>
            </w:pPr>
          </w:p>
        </w:tc>
        <w:tc>
          <w:tcPr>
            <w:tcW w:w="4419" w:type="dxa"/>
            <w:tcBorders>
              <w:left w:val="single" w:sz="2" w:space="0" w:color="000000"/>
              <w:bottom w:val="single" w:sz="2" w:space="0" w:color="000000"/>
              <w:right w:val="single" w:sz="2" w:space="0" w:color="000000"/>
            </w:tcBorders>
            <w:shd w:val="clear" w:color="auto" w:fill="auto"/>
          </w:tcPr>
          <w:p w:rsidR="004A6E4E" w:rsidRDefault="0054029A">
            <w:pPr>
              <w:pStyle w:val="Contenidodelatabla"/>
              <w:numPr>
                <w:ilvl w:val="0"/>
                <w:numId w:val="3"/>
              </w:numPr>
            </w:pPr>
            <w:r>
              <w:t>No es multiplataforma.</w:t>
            </w:r>
          </w:p>
          <w:p w:rsidR="004A6E4E" w:rsidRDefault="0054029A">
            <w:pPr>
              <w:pStyle w:val="Contenidodelatabla"/>
              <w:numPr>
                <w:ilvl w:val="0"/>
                <w:numId w:val="3"/>
              </w:numPr>
            </w:pPr>
            <w:r>
              <w:t>Es costosa.</w:t>
            </w:r>
          </w:p>
        </w:tc>
      </w:tr>
    </w:tbl>
    <w:p w:rsidR="004A6E4E" w:rsidRDefault="004A6E4E"/>
    <w:p w:rsidR="004A6E4E" w:rsidRDefault="0054029A">
      <w:pPr>
        <w:pStyle w:val="Ttulo1"/>
      </w:pPr>
      <w:bookmarkStart w:id="9" w:name="_Toc526942250"/>
      <w:r>
        <w:t>Conclusión</w:t>
      </w:r>
      <w:bookmarkEnd w:id="9"/>
    </w:p>
    <w:p w:rsidR="004A6E4E" w:rsidRDefault="0054029A">
      <w:r>
        <w:t>Como se darán cuenta es una herramienta para la automatización</w:t>
      </w:r>
      <w:r>
        <w:t xml:space="preserve"> de pruebas, con muchas funcionalidades extras que la hacen muy completa. En lo personal la recomido, el ú</w:t>
      </w:r>
      <w:r>
        <w:t>nico detalle que le encuentro son los costos que son caros.</w:t>
      </w:r>
      <w:bookmarkStart w:id="10" w:name="_GoBack"/>
      <w:bookmarkEnd w:id="10"/>
    </w:p>
    <w:p w:rsidR="0054029A" w:rsidRDefault="0054029A">
      <w:r>
        <w:t>Esta es una herramienta que cuenta con muchas funcionalidades que los desarrolladores apreciaran, así como automatizar la pruebas, y poder hacer varias pruebas y poder grabarlas y hacer un reporte de fallos. El único problema es el costo que es demasiado elevado si las comparas con otras herramientas.</w:t>
      </w:r>
    </w:p>
    <w:p w:rsidR="004A6E4E" w:rsidRDefault="0054029A">
      <w:pPr>
        <w:pStyle w:val="Ttulo1"/>
      </w:pPr>
      <w:bookmarkStart w:id="11" w:name="_Toc526942251"/>
      <w:r>
        <w:t>Referencias</w:t>
      </w:r>
      <w:bookmarkEnd w:id="11"/>
    </w:p>
    <w:sectPr w:rsidR="004A6E4E">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F70"/>
    <w:multiLevelType w:val="multilevel"/>
    <w:tmpl w:val="51BAB7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E212F7E"/>
    <w:multiLevelType w:val="multilevel"/>
    <w:tmpl w:val="405C5E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2B84876"/>
    <w:multiLevelType w:val="multilevel"/>
    <w:tmpl w:val="46CA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525C0"/>
    <w:multiLevelType w:val="multilevel"/>
    <w:tmpl w:val="C526FD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744152C"/>
    <w:multiLevelType w:val="multilevel"/>
    <w:tmpl w:val="B656A7D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DB10D5D"/>
    <w:multiLevelType w:val="multilevel"/>
    <w:tmpl w:val="9202FC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35A4E9C"/>
    <w:multiLevelType w:val="multilevel"/>
    <w:tmpl w:val="EFAA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4E"/>
    <w:rsid w:val="004A6E4E"/>
    <w:rsid w:val="0054029A"/>
    <w:rsid w:val="007A67CC"/>
    <w:rsid w:val="009613A2"/>
    <w:rsid w:val="00AB540D"/>
    <w:rsid w:val="00CA38A4"/>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235B9"/>
  <w15:docId w15:val="{1FEF460D-5AB7-45FE-AD5C-2913E3B7A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500B"/>
    <w:pPr>
      <w:spacing w:after="160" w:line="259" w:lineRule="auto"/>
    </w:pPr>
  </w:style>
  <w:style w:type="paragraph" w:styleId="Ttulo1">
    <w:name w:val="heading 1"/>
    <w:basedOn w:val="Normal"/>
    <w:next w:val="Normal"/>
    <w:link w:val="Ttulo1Car"/>
    <w:uiPriority w:val="9"/>
    <w:qFormat/>
    <w:rsid w:val="000017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5E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001755"/>
    <w:rPr>
      <w:rFonts w:asciiTheme="majorHAnsi" w:eastAsiaTheme="majorEastAsia" w:hAnsiTheme="majorHAnsi" w:cstheme="majorBidi"/>
      <w:color w:val="2F5496" w:themeColor="accent1" w:themeShade="BF"/>
      <w:sz w:val="32"/>
      <w:szCs w:val="32"/>
    </w:rPr>
  </w:style>
  <w:style w:type="character" w:customStyle="1" w:styleId="EnlacedeInternet">
    <w:name w:val="Enlace de Internet"/>
    <w:basedOn w:val="Fuentedeprrafopredeter"/>
    <w:uiPriority w:val="99"/>
    <w:unhideWhenUsed/>
    <w:rsid w:val="00BF5E9D"/>
    <w:rPr>
      <w:color w:val="0563C1" w:themeColor="hyperlink"/>
      <w:u w:val="single"/>
    </w:rPr>
  </w:style>
  <w:style w:type="character" w:customStyle="1" w:styleId="Ttulo2Car">
    <w:name w:val="Título 2 Car"/>
    <w:basedOn w:val="Fuentedeprrafopredeter"/>
    <w:link w:val="Ttulo2"/>
    <w:uiPriority w:val="9"/>
    <w:qFormat/>
    <w:rsid w:val="00BF5E9D"/>
    <w:rPr>
      <w:rFonts w:asciiTheme="majorHAnsi" w:eastAsiaTheme="majorEastAsia" w:hAnsiTheme="majorHAnsi" w:cstheme="majorBidi"/>
      <w:color w:val="2F5496" w:themeColor="accent1" w:themeShade="BF"/>
      <w:sz w:val="26"/>
      <w:szCs w:val="26"/>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tuloTDC">
    <w:name w:val="TOC Heading"/>
    <w:basedOn w:val="Ttulo1"/>
    <w:next w:val="Normal"/>
    <w:uiPriority w:val="39"/>
    <w:unhideWhenUsed/>
    <w:qFormat/>
    <w:rsid w:val="00001755"/>
    <w:rPr>
      <w:lang w:eastAsia="es-MX"/>
    </w:rPr>
  </w:style>
  <w:style w:type="paragraph" w:styleId="TDC1">
    <w:name w:val="toc 1"/>
    <w:basedOn w:val="Normal"/>
    <w:next w:val="Normal"/>
    <w:autoRedefine/>
    <w:uiPriority w:val="39"/>
    <w:unhideWhenUsed/>
    <w:rsid w:val="00BF5E9D"/>
    <w:pPr>
      <w:spacing w:after="100"/>
    </w:pPr>
  </w:style>
  <w:style w:type="paragraph" w:styleId="TDC2">
    <w:name w:val="toc 2"/>
    <w:basedOn w:val="Normal"/>
    <w:next w:val="Normal"/>
    <w:autoRedefine/>
    <w:uiPriority w:val="39"/>
    <w:unhideWhenUsed/>
    <w:rsid w:val="007F7425"/>
    <w:pPr>
      <w:spacing w:after="100"/>
      <w:ind w:left="220"/>
    </w:pPr>
  </w:style>
  <w:style w:type="paragraph" w:customStyle="1" w:styleId="Contenidodelmarco">
    <w:name w:val="Contenido del marco"/>
    <w:basedOn w:val="Normal"/>
    <w:qFormat/>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664221">
      <w:bodyDiv w:val="1"/>
      <w:marLeft w:val="0"/>
      <w:marRight w:val="0"/>
      <w:marTop w:val="0"/>
      <w:marBottom w:val="0"/>
      <w:divBdr>
        <w:top w:val="none" w:sz="0" w:space="0" w:color="auto"/>
        <w:left w:val="none" w:sz="0" w:space="0" w:color="auto"/>
        <w:bottom w:val="none" w:sz="0" w:space="0" w:color="auto"/>
        <w:right w:val="none" w:sz="0" w:space="0" w:color="auto"/>
      </w:divBdr>
    </w:div>
    <w:div w:id="370426540">
      <w:bodyDiv w:val="1"/>
      <w:marLeft w:val="0"/>
      <w:marRight w:val="0"/>
      <w:marTop w:val="0"/>
      <w:marBottom w:val="0"/>
      <w:divBdr>
        <w:top w:val="none" w:sz="0" w:space="0" w:color="auto"/>
        <w:left w:val="none" w:sz="0" w:space="0" w:color="auto"/>
        <w:bottom w:val="none" w:sz="0" w:space="0" w:color="auto"/>
        <w:right w:val="none" w:sz="0" w:space="0" w:color="auto"/>
      </w:divBdr>
    </w:div>
    <w:div w:id="1786387715">
      <w:bodyDiv w:val="1"/>
      <w:marLeft w:val="0"/>
      <w:marRight w:val="0"/>
      <w:marTop w:val="0"/>
      <w:marBottom w:val="0"/>
      <w:divBdr>
        <w:top w:val="none" w:sz="0" w:space="0" w:color="auto"/>
        <w:left w:val="none" w:sz="0" w:space="0" w:color="auto"/>
        <w:bottom w:val="none" w:sz="0" w:space="0" w:color="auto"/>
        <w:right w:val="none" w:sz="0" w:space="0" w:color="auto"/>
      </w:divBdr>
    </w:div>
    <w:div w:id="1996643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B1053-7F60-437B-A2B6-CA7FEA45F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837</Words>
  <Characters>4604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Dominguez</dc:creator>
  <dc:description/>
  <cp:lastModifiedBy>GOMEZ SAN GABRIEL JETHRAN ENRIQUE</cp:lastModifiedBy>
  <cp:revision>13</cp:revision>
  <dcterms:created xsi:type="dcterms:W3CDTF">2018-10-10T18:31:00Z</dcterms:created>
  <dcterms:modified xsi:type="dcterms:W3CDTF">2018-10-12T17:32:00Z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