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3D267FC0" w:rsidR="00355B2C" w:rsidRDefault="00E05FCF" w:rsidP="00A65E5A">
      <w:pPr>
        <w:jc w:val="center"/>
        <w:outlineLvl w:val="0"/>
      </w:pPr>
      <w:r>
        <w:t xml:space="preserve">John </w:t>
      </w:r>
      <w:proofErr w:type="spellStart"/>
      <w:r>
        <w:t>Manferdelli</w:t>
      </w:r>
      <w:proofErr w:type="spellEnd"/>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w:t>
      </w:r>
      <w:proofErr w:type="spellStart"/>
      <w:r w:rsidR="00217042">
        <w:t>Cloudproxy</w:t>
      </w:r>
      <w:proofErr w:type="spellEnd"/>
      <w:r w:rsidR="00217042">
        <w:t xml:space="preserve">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w:t>
      </w:r>
      <w:proofErr w:type="spellStart"/>
      <w:r>
        <w:t>Cloudproxy</w:t>
      </w:r>
      <w:proofErr w:type="spellEnd"/>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w:t>
      </w:r>
      <w:proofErr w:type="spellStart"/>
      <w:r w:rsidR="00221C97">
        <w:t>Cloudproxy</w:t>
      </w:r>
      <w:proofErr w:type="spellEnd"/>
      <w:r w:rsidR="00221C97">
        <w:t xml:space="preserve">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proofErr w:type="spellStart"/>
      <w:r w:rsidR="00221C97">
        <w:t>simpleexample</w:t>
      </w:r>
      <w:proofErr w:type="spellEnd"/>
      <w:r w:rsidR="00221C97">
        <w:t>, that is used throughout this paper</w:t>
      </w:r>
      <w:r w:rsidR="00983271">
        <w:t>.</w:t>
      </w:r>
      <w:r>
        <w:t xml:space="preserve"> </w:t>
      </w:r>
      <w:r w:rsidR="00983271">
        <w:t xml:space="preserve">Reading this paper in conjunction with understanding </w:t>
      </w:r>
      <w:proofErr w:type="spellStart"/>
      <w:r w:rsidR="00983271">
        <w:t>simpleexample</w:t>
      </w:r>
      <w:proofErr w:type="spellEnd"/>
      <w:r>
        <w:t xml:space="preserve"> </w:t>
      </w:r>
      <w:r w:rsidR="00983271">
        <w:t>should enable you</w:t>
      </w:r>
      <w:r>
        <w:t xml:space="preserve"> to develop </w:t>
      </w:r>
      <w:proofErr w:type="spellStart"/>
      <w:r>
        <w:t>Cloudproxy</w:t>
      </w:r>
      <w:proofErr w:type="spellEnd"/>
      <w:r>
        <w:t xml:space="preserve"> applications within a day or so</w:t>
      </w:r>
      <w:r w:rsidR="00221C97">
        <w:t xml:space="preserve">.  The source code for </w:t>
      </w:r>
      <w:proofErr w:type="spellStart"/>
      <w:r w:rsidR="00221C97">
        <w:t>simpleexample</w:t>
      </w:r>
      <w:proofErr w:type="spellEnd"/>
      <w:r w:rsidR="00221C97">
        <w:t xml:space="preserve"> is in the </w:t>
      </w:r>
      <w:proofErr w:type="spellStart"/>
      <w:r w:rsidR="00221C97">
        <w:t>Cloudproxy</w:t>
      </w:r>
      <w:proofErr w:type="spellEnd"/>
      <w:r w:rsidR="00221C97">
        <w:t xml:space="preserve">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w:t>
      </w:r>
      <w:proofErr w:type="spellStart"/>
      <w:r w:rsidR="003D5150">
        <w:t>Cloudproxy</w:t>
      </w:r>
      <w:proofErr w:type="spellEnd"/>
      <w:r w:rsidR="003D5150">
        <w:t xml:space="preserve">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w:t>
      </w:r>
      <w:proofErr w:type="spellStart"/>
      <w:r w:rsidR="00221C97">
        <w:rPr>
          <w:b/>
          <w:sz w:val="24"/>
          <w:szCs w:val="24"/>
        </w:rPr>
        <w:t>Cloudproxy</w:t>
      </w:r>
      <w:proofErr w:type="spellEnd"/>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w:t>
      </w:r>
      <w:proofErr w:type="spellStart"/>
      <w:r>
        <w:t>Cloudproxy</w:t>
      </w:r>
      <w:proofErr w:type="spellEnd"/>
      <w:r>
        <w:t xml:space="preserve">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w:t>
      </w:r>
      <w:proofErr w:type="spellStart"/>
      <w:r>
        <w:t>initramfs</w:t>
      </w:r>
      <w:proofErr w:type="spellEnd"/>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w:t>
      </w:r>
      <w:proofErr w:type="spellStart"/>
      <w:r w:rsidR="005C096E">
        <w:t>Cloudproxy</w:t>
      </w:r>
      <w:proofErr w:type="spellEnd"/>
      <w:r w:rsidR="005C096E">
        <w:t xml:space="preserve">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xml:space="preserve">, the measurement (performed by the hypervisor) of the Linux OS (again naming its code hash, boot flags and </w:t>
      </w:r>
      <w:proofErr w:type="spellStart"/>
      <w:r w:rsidR="005C096E">
        <w:t>initramfs</w:t>
      </w:r>
      <w:proofErr w:type="spellEnd"/>
      <w:r w:rsidR="005C096E">
        <w:t>)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w:t>
      </w:r>
      <w:proofErr w:type="spellStart"/>
      <w:r>
        <w:t>SimpleExample</w:t>
      </w:r>
      <w:proofErr w:type="spellEnd"/>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proofErr w:type="spellStart"/>
      <w:r w:rsidR="00872E7B">
        <w:rPr>
          <w:b/>
          <w:sz w:val="24"/>
          <w:szCs w:val="24"/>
        </w:rPr>
        <w:t>Cloudproxy</w:t>
      </w:r>
      <w:proofErr w:type="spellEnd"/>
      <w:r w:rsidR="009254AD">
        <w:rPr>
          <w:b/>
          <w:sz w:val="24"/>
          <w:szCs w:val="24"/>
        </w:rPr>
        <w:t xml:space="preserve"> API</w:t>
      </w:r>
    </w:p>
    <w:p w14:paraId="60DFC5A8" w14:textId="77777777" w:rsidR="00897C64" w:rsidRDefault="00897C64"/>
    <w:p w14:paraId="0362F25E" w14:textId="67BF8386" w:rsidR="00CE43E0" w:rsidRDefault="00CE43E0">
      <w:r>
        <w:t xml:space="preserve">The </w:t>
      </w:r>
      <w:proofErr w:type="spellStart"/>
      <w:r>
        <w:t>Cloudproxy</w:t>
      </w:r>
      <w:proofErr w:type="spellEnd"/>
      <w:r>
        <w:t xml:space="preserve"> programming model is simple and </w:t>
      </w:r>
      <w:r w:rsidR="007375A3">
        <w:t xml:space="preserve">uses </w:t>
      </w:r>
      <w:r>
        <w:t xml:space="preserve">only a few API calls.  </w:t>
      </w:r>
      <w:proofErr w:type="spellStart"/>
      <w:r>
        <w:t>Cloudproxy</w:t>
      </w:r>
      <w:proofErr w:type="spellEnd"/>
      <w:r>
        <w:t xml:space="preserve"> provides a progr</w:t>
      </w:r>
      <w:r w:rsidR="005F055D">
        <w:t xml:space="preserve">amming interface in Go or C++ and we refer to the collection of </w:t>
      </w:r>
      <w:proofErr w:type="spellStart"/>
      <w:r w:rsidR="005F055D">
        <w:t>Cloudproxy</w:t>
      </w:r>
      <w:proofErr w:type="spellEnd"/>
      <w:r w:rsidR="005F055D">
        <w:t xml:space="preserve">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w:t>
      </w:r>
      <w:proofErr w:type="spellStart"/>
      <w:r w:rsidR="002C1239">
        <w:t>Cloudproxy</w:t>
      </w:r>
      <w:proofErr w:type="spellEnd"/>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w:t>
      </w:r>
      <w:proofErr w:type="spellStart"/>
      <w:r w:rsidRPr="004316C2">
        <w:rPr>
          <w:rFonts w:ascii="Courier New" w:hAnsi="Courier New" w:cs="Courier New"/>
        </w:rPr>
        <w:t>tao</w:t>
      </w:r>
      <w:proofErr w:type="spellEnd"/>
      <w:r w:rsidRPr="004316C2">
        <w:rPr>
          <w:rFonts w:ascii="Courier New" w:hAnsi="Courier New" w:cs="Courier New"/>
        </w:rPr>
        <w:t>/</w:t>
      </w:r>
      <w:proofErr w:type="spellStart"/>
      <w:r w:rsidRPr="004316C2">
        <w:rPr>
          <w:rFonts w:ascii="Courier New" w:hAnsi="Courier New" w:cs="Courier New"/>
        </w:rPr>
        <w:t>tao.go</w:t>
      </w:r>
      <w:proofErr w:type="spellEnd"/>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682B3B">
        <w:rPr>
          <w:rFonts w:ascii="Courier New" w:hAnsi="Courier New" w:cs="Courier New"/>
        </w:rPr>
        <w:t>GetTaoName</w:t>
      </w:r>
      <w:proofErr w:type="spellEnd"/>
      <w:r w:rsidRPr="00682B3B">
        <w:rPr>
          <w:rFonts w:ascii="Courier New" w:hAnsi="Courier New" w:cs="Courier New"/>
        </w:rPr>
        <w:t>(</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682B3B">
        <w:rPr>
          <w:rFonts w:ascii="Courier New" w:hAnsi="Courier New" w:cs="Courier New"/>
        </w:rPr>
        <w:t>ExtendTaoName</w:t>
      </w:r>
      <w:proofErr w:type="spellEnd"/>
      <w:r w:rsidRPr="00682B3B">
        <w:rPr>
          <w:rFonts w:ascii="Courier New" w:hAnsi="Courier New" w:cs="Courier New"/>
        </w:rPr>
        <w:t>(</w:t>
      </w:r>
      <w:proofErr w:type="spellStart"/>
      <w:proofErr w:type="gramEnd"/>
      <w:r w:rsidRPr="00682B3B">
        <w:rPr>
          <w:rFonts w:ascii="Courier New" w:hAnsi="Courier New" w:cs="Courier New"/>
        </w:rPr>
        <w:t>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Pr>
          <w:rFonts w:ascii="Courier New" w:hAnsi="Courier New" w:cs="Courier New"/>
        </w:rPr>
        <w:t>GetRandomBytes</w:t>
      </w:r>
      <w:proofErr w:type="spellEnd"/>
      <w:r>
        <w:rPr>
          <w:rFonts w:ascii="Courier New" w:hAnsi="Courier New" w:cs="Courier New"/>
        </w:rPr>
        <w:t>(</w:t>
      </w:r>
      <w:proofErr w:type="gramEnd"/>
      <w:r>
        <w:rPr>
          <w:rFonts w:ascii="Courier New" w:hAnsi="Courier New" w:cs="Courier New"/>
        </w:rPr>
        <w:t xml:space="preserve">n </w:t>
      </w:r>
      <w:proofErr w:type="spellStart"/>
      <w:r>
        <w:rPr>
          <w:rFonts w:ascii="Courier New" w:hAnsi="Courier New" w:cs="Courier New"/>
        </w:rPr>
        <w:t>int</w:t>
      </w:r>
      <w:proofErr w:type="spellEnd"/>
      <w:r>
        <w:rPr>
          <w:rFonts w:ascii="Courier New" w:hAnsi="Courier New" w:cs="Courier New"/>
        </w:rPr>
        <w:t xml:space="preserve">)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proofErr w:type="spellStart"/>
      <w:r w:rsidRPr="00682B3B">
        <w:rPr>
          <w:rFonts w:ascii="Courier New" w:hAnsi="Courier New" w:cs="Courier New"/>
        </w:rPr>
        <w:t>io.Reader</w:t>
      </w:r>
      <w:proofErr w:type="spellEnd"/>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w:t>
      </w:r>
      <w:proofErr w:type="spellStart"/>
      <w:r w:rsidRPr="00682B3B">
        <w:rPr>
          <w:rFonts w:ascii="Courier New" w:hAnsi="Courier New" w:cs="Courier New"/>
        </w:rPr>
        <w:t>auth</w:t>
      </w:r>
      <w:r>
        <w:rPr>
          <w:rFonts w:ascii="Courier New" w:hAnsi="Courier New" w:cs="Courier New"/>
        </w:rPr>
        <w:t>.Prin</w:t>
      </w:r>
      <w:proofErr w:type="spellEnd"/>
      <w:r>
        <w:rPr>
          <w:rFonts w:ascii="Courier New" w:hAnsi="Courier New" w:cs="Courier New"/>
        </w:rPr>
        <w:t xml:space="preserve">, time, expiration *int64, </w:t>
      </w:r>
      <w:r w:rsidRPr="00682B3B">
        <w:rPr>
          <w:rFonts w:ascii="Courier New" w:hAnsi="Courier New" w:cs="Courier New"/>
        </w:rPr>
        <w:t xml:space="preserve">message </w:t>
      </w:r>
      <w:proofErr w:type="spellStart"/>
      <w:r w:rsidRPr="00682B3B">
        <w:rPr>
          <w:rFonts w:ascii="Courier New" w:hAnsi="Courier New" w:cs="Courier New"/>
        </w:rPr>
        <w:t>auth.Form</w:t>
      </w:r>
      <w:proofErr w:type="spellEnd"/>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spellStart"/>
      <w:proofErr w:type="gramStart"/>
      <w:r w:rsidRPr="0026799A">
        <w:rPr>
          <w:rFonts w:ascii="Courier New" w:eastAsia="Courier New" w:hAnsi="Courier New" w:cs="Courier New"/>
        </w:rPr>
        <w:t>CreateDomain</w:t>
      </w:r>
      <w:proofErr w:type="spellEnd"/>
      <w:r w:rsidRPr="0026799A">
        <w:rPr>
          <w:rFonts w:ascii="Courier New" w:eastAsia="Courier New" w:hAnsi="Courier New" w:cs="Courier New"/>
        </w:rPr>
        <w:t>(</w:t>
      </w:r>
      <w:proofErr w:type="spellStart"/>
      <w:proofErr w:type="gramEnd"/>
      <w:r w:rsidRPr="0026799A">
        <w:rPr>
          <w:rFonts w:ascii="Courier New" w:eastAsia="Courier New" w:hAnsi="Courier New" w:cs="Courier New"/>
        </w:rPr>
        <w:t>cfg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DomainConfig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configPath</w:t>
      </w:r>
      <w:proofErr w:type="spellEnd"/>
      <w:r w:rsidRPr="0026799A">
        <w:rPr>
          <w:rFonts w:ascii="Courier New" w:eastAsia="Courier New" w:hAnsi="Courier New" w:cs="Courier New"/>
        </w:rPr>
        <w:t xml:space="preserve">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proofErr w:type="spellStart"/>
      <w:r w:rsidRPr="0026799A">
        <w:rPr>
          <w:rFonts w:ascii="Courier New" w:hAnsi="Courier New" w:cs="Courier New"/>
        </w:rPr>
        <w:t>DomainLoad</w:t>
      </w:r>
      <w:proofErr w:type="spellEnd"/>
      <w:r w:rsidRPr="0026799A">
        <w:rPr>
          <w:rFonts w:ascii="Courier New" w:hAnsi="Courier New" w:cs="Courier New"/>
        </w:rPr>
        <w:t xml:space="preserve">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lastRenderedPageBreak/>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xml:space="preserve">= </w:t>
      </w:r>
      <w:proofErr w:type="spellStart"/>
      <w:r w:rsidRPr="0026799A">
        <w:rPr>
          <w:rFonts w:ascii="Courier New" w:hAnsi="Courier New" w:cs="Courier New"/>
        </w:rPr>
        <w:t>tao.Parent</w:t>
      </w:r>
      <w:proofErr w:type="spellEnd"/>
      <w:r w:rsidRPr="0026799A">
        <w:rPr>
          <w:rFonts w:ascii="Courier New" w:hAnsi="Courier New" w:cs="Courier New"/>
        </w:rPr>
        <w: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spellStart"/>
      <w:proofErr w:type="gramStart"/>
      <w:r w:rsidRPr="0026799A">
        <w:rPr>
          <w:rFonts w:ascii="Courier New" w:hAnsi="Courier New" w:cs="Courier New"/>
        </w:rPr>
        <w:t>DialTLS</w:t>
      </w:r>
      <w:proofErr w:type="spellEnd"/>
      <w:r w:rsidRPr="0026799A">
        <w:rPr>
          <w:rFonts w:ascii="Courier New" w:hAnsi="Courier New" w:cs="Courier New"/>
        </w:rPr>
        <w:t>(</w:t>
      </w:r>
      <w:proofErr w:type="gramEnd"/>
      <w:r w:rsidRPr="0026799A">
        <w:rPr>
          <w:rFonts w:ascii="Courier New" w:hAnsi="Courier New" w:cs="Courier New"/>
        </w:rPr>
        <w:t xml:space="preserve">network, </w:t>
      </w:r>
      <w:proofErr w:type="spellStart"/>
      <w:r w:rsidRPr="0026799A">
        <w:rPr>
          <w:rFonts w:ascii="Courier New" w:hAnsi="Courier New" w:cs="Courier New"/>
        </w:rPr>
        <w:t>addr</w:t>
      </w:r>
      <w:proofErr w:type="spellEnd"/>
      <w:r w:rsidRPr="0026799A">
        <w:rPr>
          <w:rFonts w:ascii="Courier New" w:hAnsi="Courier New" w:cs="Courier New"/>
        </w:rPr>
        <w:t xml:space="preserve">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spellStart"/>
      <w:proofErr w:type="gramStart"/>
      <w:r w:rsidRPr="0026799A">
        <w:rPr>
          <w:rFonts w:ascii="Courier New" w:eastAsia="Courier New" w:hAnsi="Courier New" w:cs="Courier New"/>
        </w:rPr>
        <w:t>DialWithKeys</w:t>
      </w:r>
      <w:proofErr w:type="spellEnd"/>
      <w:r w:rsidRPr="0026799A">
        <w:rPr>
          <w:rFonts w:ascii="Courier New" w:eastAsia="Courier New" w:hAnsi="Courier New" w:cs="Courier New"/>
        </w:rPr>
        <w:t>(</w:t>
      </w:r>
      <w:proofErr w:type="gramEnd"/>
      <w:r w:rsidRPr="0026799A">
        <w:rPr>
          <w:rFonts w:ascii="Courier New" w:eastAsia="Courier New" w:hAnsi="Courier New" w:cs="Courier New"/>
        </w:rPr>
        <w:t xml:space="preserve">network, </w:t>
      </w:r>
      <w:proofErr w:type="spellStart"/>
      <w:r w:rsidRPr="0026799A">
        <w:rPr>
          <w:rFonts w:ascii="Courier New" w:eastAsia="Courier New" w:hAnsi="Courier New" w:cs="Courier New"/>
        </w:rPr>
        <w:t>addr</w:t>
      </w:r>
      <w:proofErr w:type="spellEnd"/>
      <w:r w:rsidRPr="0026799A">
        <w:rPr>
          <w:rFonts w:ascii="Courier New" w:eastAsia="Courier New" w:hAnsi="Courier New" w:cs="Courier New"/>
        </w:rPr>
        <w:t xml:space="preserve"> string, guard </w:t>
      </w:r>
      <w:proofErr w:type="spellStart"/>
      <w:r w:rsidRPr="0026799A">
        <w:rPr>
          <w:rFonts w:ascii="Courier New" w:eastAsia="Courier New" w:hAnsi="Courier New" w:cs="Courier New"/>
        </w:rPr>
        <w:t>tao.Guard</w:t>
      </w:r>
      <w:proofErr w:type="spellEnd"/>
      <w:r w:rsidRPr="0026799A">
        <w:rPr>
          <w:rFonts w:ascii="Courier New" w:eastAsia="Courier New" w:hAnsi="Courier New" w:cs="Courier New"/>
        </w:rPr>
        <w:t xml:space="preserve">, </w:t>
      </w:r>
      <w:r w:rsidR="00CE5467" w:rsidRPr="0026799A">
        <w:rPr>
          <w:rFonts w:ascii="Courier New" w:eastAsia="Courier New" w:hAnsi="Courier New" w:cs="Courier New"/>
        </w:rPr>
        <w:t>v *</w:t>
      </w:r>
      <w:proofErr w:type="spellStart"/>
      <w:r w:rsidR="00CE5467" w:rsidRPr="0026799A">
        <w:rPr>
          <w:rFonts w:ascii="Courier New" w:eastAsia="Courier New" w:hAnsi="Courier New" w:cs="Courier New"/>
        </w:rPr>
        <w:t>tao.Verifier</w:t>
      </w:r>
      <w:proofErr w:type="spellEnd"/>
      <w:r w:rsidR="00CE5467" w:rsidRPr="0026799A">
        <w:rPr>
          <w:rFonts w:ascii="Courier New" w:eastAsia="Courier New" w:hAnsi="Courier New" w:cs="Courier New"/>
        </w:rPr>
        <w:t>, keys *</w:t>
      </w:r>
      <w:proofErr w:type="spellStart"/>
      <w:r w:rsidR="00CE5467" w:rsidRPr="0026799A">
        <w:rPr>
          <w:rFonts w:ascii="Courier New" w:eastAsia="Courier New" w:hAnsi="Courier New" w:cs="Courier New"/>
        </w:rPr>
        <w:t>tao.Keys</w:t>
      </w:r>
      <w:proofErr w:type="spellEnd"/>
      <w:r w:rsidR="00CE5467" w:rsidRPr="0026799A">
        <w:rPr>
          <w:rFonts w:ascii="Courier New" w:eastAsia="Courier New" w:hAnsi="Courier New" w:cs="Courier New"/>
        </w:rPr>
        <w:t>)</w:t>
      </w:r>
      <w:r w:rsidR="0026799A" w:rsidRPr="0026799A">
        <w:rPr>
          <w:rFonts w:ascii="Courier New" w:eastAsia="Courier New" w:hAnsi="Courier New" w:cs="Courier New"/>
        </w:rPr>
        <w:t xml:space="preserve"> </w:t>
      </w:r>
      <w:r w:rsidR="0026799A" w:rsidRPr="0026799A">
        <w:rPr>
          <w:rFonts w:ascii="Courier New" w:hAnsi="Courier New" w:cs="Courier New"/>
        </w:rPr>
        <w:t xml:space="preserve">connects to a TLS server using an existing set of keys, returns </w:t>
      </w:r>
      <w:proofErr w:type="spellStart"/>
      <w:r w:rsidR="0026799A" w:rsidRPr="0026799A">
        <w:rPr>
          <w:rFonts w:ascii="Courier New" w:hAnsi="Courier New" w:cs="Courier New"/>
        </w:rPr>
        <w:t>net.Conn</w:t>
      </w:r>
      <w:proofErr w:type="spellEnd"/>
      <w:r w:rsidR="0026799A" w:rsidRPr="0026799A">
        <w:rPr>
          <w:rFonts w:ascii="Courier New" w:hAnsi="Courier New" w:cs="Courier New"/>
        </w:rPr>
        <w:t>.</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w:t>
      </w:r>
      <w:proofErr w:type="spellStart"/>
      <w:r w:rsidRPr="0026799A">
        <w:rPr>
          <w:rFonts w:ascii="Courier New" w:eastAsia="Courier New" w:hAnsi="Courier New" w:cs="Courier New"/>
        </w:rPr>
        <w:t>laddr</w:t>
      </w:r>
      <w:proofErr w:type="spellEnd"/>
      <w:r w:rsidRPr="0026799A">
        <w:rPr>
          <w:rFonts w:ascii="Courier New" w:eastAsia="Courier New" w:hAnsi="Courier New" w:cs="Courier New"/>
        </w:rPr>
        <w:t xml:space="preserve"> string, </w:t>
      </w:r>
      <w:proofErr w:type="spellStart"/>
      <w:r w:rsidRPr="0026799A">
        <w:rPr>
          <w:rFonts w:ascii="Courier New" w:eastAsia="Courier New" w:hAnsi="Courier New" w:cs="Courier New"/>
        </w:rPr>
        <w:t>config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tls.Config</w:t>
      </w:r>
      <w:proofErr w:type="spellEnd"/>
      <w:r w:rsidRPr="0026799A">
        <w:rPr>
          <w:rFonts w:ascii="Courier New" w:eastAsia="Courier New" w:hAnsi="Courier New" w:cs="Courier New"/>
        </w:rPr>
        <w:t xml:space="preserve">, g </w:t>
      </w:r>
      <w:proofErr w:type="spellStart"/>
      <w:r w:rsidRPr="0026799A">
        <w:rPr>
          <w:rFonts w:ascii="Courier New" w:eastAsia="Courier New" w:hAnsi="Courier New" w:cs="Courier New"/>
        </w:rPr>
        <w:t>tao.Guard</w:t>
      </w:r>
      <w:proofErr w:type="spellEnd"/>
      <w:r w:rsidRPr="0026799A">
        <w:rPr>
          <w:rFonts w:ascii="Courier New" w:eastAsia="Courier New" w:hAnsi="Courier New" w:cs="Courier New"/>
        </w:rPr>
        <w:t xml:space="preserve">, v </w:t>
      </w:r>
      <w:r w:rsidRPr="00C14BB3">
        <w:rPr>
          <w:rFonts w:ascii="Courier New" w:eastAsia="Courier New" w:hAnsi="Courier New" w:cs="Courier New"/>
        </w:rPr>
        <w:t>*</w:t>
      </w:r>
      <w:proofErr w:type="spellStart"/>
      <w:r w:rsidRPr="00C14BB3">
        <w:rPr>
          <w:rFonts w:ascii="Courier New" w:eastAsia="Courier New" w:hAnsi="Courier New" w:cs="Courier New"/>
        </w:rPr>
        <w:t>tao</w:t>
      </w:r>
      <w:r w:rsidR="00CE5467" w:rsidRPr="00C14BB3">
        <w:rPr>
          <w:rFonts w:ascii="Courier New" w:eastAsia="Courier New" w:hAnsi="Courier New" w:cs="Courier New"/>
        </w:rPr>
        <w:t>.Verifier</w:t>
      </w:r>
      <w:proofErr w:type="spellEnd"/>
      <w:r w:rsidR="00CE5467" w:rsidRPr="00C14BB3">
        <w:rPr>
          <w:rFonts w:ascii="Courier New" w:eastAsia="Courier New" w:hAnsi="Courier New" w:cs="Courier New"/>
        </w:rPr>
        <w:t>, del *</w:t>
      </w:r>
      <w:proofErr w:type="spellStart"/>
      <w:r w:rsidR="00CE5467" w:rsidRPr="00C14BB3">
        <w:rPr>
          <w:rFonts w:ascii="Courier New" w:eastAsia="Courier New" w:hAnsi="Courier New" w:cs="Courier New"/>
        </w:rPr>
        <w:t>tao.Attestation</w:t>
      </w:r>
      <w:proofErr w:type="spellEnd"/>
      <w:r w:rsidRPr="00C14BB3">
        <w:rPr>
          <w:rFonts w:ascii="Courier New" w:eastAsia="Courier New" w:hAnsi="Courier New" w:cs="Courier New"/>
        </w:rPr>
        <w:t>)</w:t>
      </w:r>
      <w:r w:rsidR="00C14BB3" w:rsidRPr="00C14BB3">
        <w:rPr>
          <w:rFonts w:ascii="Courier New" w:hAnsi="Courier New" w:cs="Courier New"/>
        </w:rPr>
        <w:t xml:space="preserve"> returns a new Tao-based </w:t>
      </w:r>
      <w:proofErr w:type="spellStart"/>
      <w:r w:rsidR="00C14BB3" w:rsidRPr="00C14BB3">
        <w:rPr>
          <w:rFonts w:ascii="Courier New" w:hAnsi="Courier New" w:cs="Courier New"/>
        </w:rPr>
        <w:t>net.Listener</w:t>
      </w:r>
      <w:proofErr w:type="spellEnd"/>
      <w:r w:rsidR="00C14BB3" w:rsidRPr="00C14BB3">
        <w:rPr>
          <w:rFonts w:ascii="Courier New" w:hAnsi="Courier New" w:cs="Courier New"/>
        </w:rPr>
        <w:t xml:space="preserve"> that uses the underlying crypto/</w:t>
      </w:r>
      <w:proofErr w:type="spellStart"/>
      <w:r w:rsidR="00C14BB3" w:rsidRPr="00C14BB3">
        <w:rPr>
          <w:rFonts w:ascii="Courier New" w:hAnsi="Courier New" w:cs="Courier New"/>
        </w:rPr>
        <w:t>tls</w:t>
      </w:r>
      <w:proofErr w:type="spellEnd"/>
      <w:r w:rsidR="00C14BB3" w:rsidRPr="00C14BB3">
        <w:rPr>
          <w:rFonts w:ascii="Courier New" w:hAnsi="Courier New" w:cs="Courier New"/>
        </w:rPr>
        <w:t xml:space="preserve"> </w:t>
      </w:r>
      <w:proofErr w:type="spellStart"/>
      <w:r w:rsidR="00C14BB3" w:rsidRPr="00C14BB3">
        <w:rPr>
          <w:rFonts w:ascii="Courier New" w:hAnsi="Courier New" w:cs="Courier New"/>
        </w:rPr>
        <w:t>net.Listener</w:t>
      </w:r>
      <w:proofErr w:type="spellEnd"/>
      <w:r w:rsidR="00C14BB3" w:rsidRPr="00C14BB3">
        <w:rPr>
          <w:rFonts w:ascii="Courier New" w:hAnsi="Courier New" w:cs="Courier New"/>
        </w:rPr>
        <w:t xml:space="preserve">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C14BB3">
        <w:rPr>
          <w:rFonts w:ascii="Courier New" w:hAnsi="Courier New" w:cs="Courier New"/>
        </w:rPr>
        <w:t>ValidatePeerAttestation</w:t>
      </w:r>
      <w:proofErr w:type="spellEnd"/>
      <w:r w:rsidRPr="00C14BB3">
        <w:rPr>
          <w:rFonts w:ascii="Courier New" w:hAnsi="Courier New" w:cs="Courier New"/>
        </w:rPr>
        <w:t>(</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w:t>
      </w:r>
      <w:proofErr w:type="spellStart"/>
      <w:r w:rsidRPr="00C14BB3">
        <w:rPr>
          <w:rFonts w:ascii="Courier New" w:hAnsi="Courier New" w:cs="Courier New"/>
        </w:rPr>
        <w:t>anonymousListener</w:t>
      </w:r>
      <w:proofErr w:type="spellEnd"/>
      <w:r w:rsidRPr="00C14BB3">
        <w:rPr>
          <w:rFonts w:ascii="Courier New" w:hAnsi="Courier New" w:cs="Courier New"/>
        </w:rPr>
        <w:t xml:space="preserve">) </w:t>
      </w:r>
      <w:proofErr w:type="gramStart"/>
      <w:r w:rsidRPr="00C14BB3">
        <w:rPr>
          <w:rFonts w:ascii="Courier New" w:hAnsi="Courier New" w:cs="Courier New"/>
        </w:rPr>
        <w:t>Accept(</w:t>
      </w:r>
      <w:proofErr w:type="gramEnd"/>
      <w:r w:rsidRPr="00C14BB3">
        <w:rPr>
          <w:rFonts w:ascii="Courier New" w:hAnsi="Courier New" w:cs="Courier New"/>
        </w:rPr>
        <w:t>) (</w:t>
      </w:r>
      <w:proofErr w:type="spellStart"/>
      <w:r w:rsidRPr="00C14BB3">
        <w:rPr>
          <w:rFonts w:ascii="Courier New" w:hAnsi="Courier New" w:cs="Courier New"/>
        </w:rPr>
        <w:t>net.Conn</w:t>
      </w:r>
      <w:proofErr w:type="spellEnd"/>
      <w:r w:rsidRPr="00C14BB3">
        <w:rPr>
          <w:rFonts w:ascii="Courier New" w:hAnsi="Courier New" w:cs="Courier New"/>
        </w:rPr>
        <w:t>,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proofErr w:type="spellStart"/>
      <w:r w:rsidR="0026799A">
        <w:t>simpleexample</w:t>
      </w:r>
      <w:proofErr w:type="spellEnd"/>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w:t>
      </w:r>
      <w:proofErr w:type="spellStart"/>
      <w:r>
        <w:t>datalog</w:t>
      </w:r>
      <w:proofErr w:type="spellEnd"/>
      <w:r>
        <w:t xml:space="preserve"> guard (used in the example below): this guard translates statements in the </w:t>
      </w:r>
      <w:proofErr w:type="spellStart"/>
      <w:r>
        <w:t>CloudProxy</w:t>
      </w:r>
      <w:proofErr w:type="spellEnd"/>
      <w:r>
        <w:t xml:space="preserve"> </w:t>
      </w:r>
      <w:proofErr w:type="spellStart"/>
      <w:r>
        <w:t>auth</w:t>
      </w:r>
      <w:proofErr w:type="spellEnd"/>
      <w:r>
        <w:t xml:space="preserve"> language (see </w:t>
      </w:r>
      <w:r w:rsidR="00686330" w:rsidRPr="00686330">
        <w:rPr>
          <w:rFonts w:ascii="Courier New" w:hAnsi="Courier New" w:cs="Courier New"/>
        </w:rPr>
        <w:t>$CLOUDPROXYDIR/go/</w:t>
      </w:r>
      <w:proofErr w:type="spellStart"/>
      <w:r w:rsidRPr="00686330">
        <w:rPr>
          <w:rFonts w:ascii="Courier New" w:hAnsi="Courier New" w:cs="Courier New"/>
        </w:rPr>
        <w:t>tao</w:t>
      </w:r>
      <w:proofErr w:type="spellEnd"/>
      <w:r w:rsidRPr="00686330">
        <w:rPr>
          <w:rFonts w:ascii="Courier New" w:hAnsi="Courier New" w:cs="Courier New"/>
        </w:rPr>
        <w:t>/</w:t>
      </w:r>
      <w:proofErr w:type="spellStart"/>
      <w:r w:rsidRPr="00686330">
        <w:rPr>
          <w:rFonts w:ascii="Courier New" w:hAnsi="Courier New" w:cs="Courier New"/>
        </w:rPr>
        <w:t>auth</w:t>
      </w:r>
      <w:proofErr w:type="spellEnd"/>
      <w:r w:rsidRPr="00686330">
        <w:rPr>
          <w:rFonts w:ascii="Courier New" w:hAnsi="Courier New" w:cs="Courier New"/>
        </w:rPr>
        <w:t>/</w:t>
      </w:r>
      <w:proofErr w:type="spellStart"/>
      <w:proofErr w:type="gramStart"/>
      <w:r w:rsidRPr="00686330">
        <w:rPr>
          <w:rFonts w:ascii="Courier New" w:hAnsi="Courier New" w:cs="Courier New"/>
        </w:rPr>
        <w:t>doc.go</w:t>
      </w:r>
      <w:proofErr w:type="spellEnd"/>
      <w:proofErr w:type="gramEnd"/>
      <w:r w:rsidRPr="00686330">
        <w:rPr>
          <w:rFonts w:ascii="Courier New" w:hAnsi="Courier New" w:cs="Courier New"/>
        </w:rPr>
        <w:t xml:space="preserve"> </w:t>
      </w:r>
      <w:r>
        <w:t xml:space="preserve">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w:t>
      </w:r>
      <w:proofErr w:type="spellStart"/>
      <w:r>
        <w:t>simpleexample</w:t>
      </w:r>
      <w:proofErr w:type="spellEnd"/>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proofErr w:type="spellStart"/>
      <w:r>
        <w:t>simpleexample</w:t>
      </w:r>
      <w:proofErr w:type="spellEnd"/>
      <w:r>
        <w:t xml:space="preserv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w:t>
      </w:r>
      <w:proofErr w:type="spellStart"/>
      <w:r w:rsidR="00BF009F">
        <w:rPr>
          <w:rFonts w:ascii="Courier New" w:hAnsi="Courier New" w:cs="Courier New"/>
        </w:rPr>
        <w:t>tao</w:t>
      </w:r>
      <w:proofErr w:type="spellEnd"/>
      <w:r w:rsidR="00DD3D75" w:rsidRPr="00686330">
        <w:rPr>
          <w:rFonts w:ascii="Courier New" w:hAnsi="Courier New" w:cs="Courier New"/>
        </w:rPr>
        <w:t>/</w:t>
      </w:r>
      <w:proofErr w:type="spellStart"/>
      <w:r w:rsidR="00DD3D75" w:rsidRPr="00686330">
        <w:rPr>
          <w:rFonts w:ascii="Courier New" w:hAnsi="Courier New" w:cs="Courier New"/>
        </w:rPr>
        <w:t>host.go</w:t>
      </w:r>
      <w:proofErr w:type="spellEnd"/>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GetRandomBytes</w:t>
      </w:r>
      <w:proofErr w:type="spellEnd"/>
      <w:r w:rsidRPr="00682B3B">
        <w:rPr>
          <w:rFonts w:ascii="Courier New" w:hAnsi="Courier New" w:cs="Courier New"/>
        </w:rPr>
        <w:t>(</w:t>
      </w:r>
      <w:proofErr w:type="spellStart"/>
      <w:proofErr w:type="gramEnd"/>
      <w:r w:rsidRPr="00682B3B">
        <w:rPr>
          <w:rFonts w:ascii="Courier New" w:hAnsi="Courier New" w:cs="Courier New"/>
        </w:rPr>
        <w:t>ch</w:t>
      </w:r>
      <w:r>
        <w:rPr>
          <w:rFonts w:ascii="Courier New" w:hAnsi="Courier New" w:cs="Courier New"/>
        </w:rPr>
        <w:t>ildSubprin</w:t>
      </w:r>
      <w:proofErr w:type="spellEnd"/>
      <w:r>
        <w:rPr>
          <w:rFonts w:ascii="Courier New" w:hAnsi="Courier New" w:cs="Courier New"/>
        </w:rPr>
        <w:t xml:space="preserve"> </w:t>
      </w:r>
      <w:proofErr w:type="spellStart"/>
      <w:r>
        <w:rPr>
          <w:rFonts w:ascii="Courier New" w:hAnsi="Courier New" w:cs="Courier New"/>
        </w:rPr>
        <w:t>auth.SubPrin</w:t>
      </w:r>
      <w:proofErr w:type="spellEnd"/>
      <w:r>
        <w:rPr>
          <w:rFonts w:ascii="Courier New" w:hAnsi="Courier New" w:cs="Courier New"/>
        </w:rPr>
        <w:t xml:space="preserve">, n </w:t>
      </w:r>
      <w:proofErr w:type="spellStart"/>
      <w:r>
        <w:rPr>
          <w:rFonts w:ascii="Courier New" w:hAnsi="Courier New" w:cs="Courier New"/>
        </w:rPr>
        <w:t>in</w:t>
      </w:r>
      <w:r w:rsidR="00DD3D75">
        <w:rPr>
          <w:rFonts w:ascii="Courier New" w:hAnsi="Courier New" w:cs="Courier New"/>
        </w:rPr>
        <w:t>t</w:t>
      </w:r>
      <w:proofErr w:type="spellEnd"/>
      <w:r w:rsidR="00DD3D75">
        <w:rPr>
          <w:rFonts w:ascii="Courier New" w:hAnsi="Courier New" w:cs="Courier New"/>
        </w:rPr>
        <w: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issuer *</w:t>
      </w:r>
      <w:proofErr w:type="spellStart"/>
      <w:r w:rsidRPr="00682B3B">
        <w:rPr>
          <w:rFonts w:ascii="Courier New" w:hAnsi="Courier New" w:cs="Courier New"/>
        </w:rPr>
        <w:t>auth.Prin</w:t>
      </w:r>
      <w:proofErr w:type="spellEnd"/>
      <w:r w:rsidRPr="00682B3B">
        <w:rPr>
          <w:rFonts w:ascii="Courier New" w:hAnsi="Courier New" w:cs="Courier New"/>
        </w:rPr>
        <w:t>,</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 xml:space="preserve">tion *int64, message </w:t>
      </w:r>
      <w:proofErr w:type="spellStart"/>
      <w:r>
        <w:rPr>
          <w:rFonts w:ascii="Courier New" w:hAnsi="Courier New" w:cs="Courier New"/>
        </w:rPr>
        <w:t>auth.Form</w:t>
      </w:r>
      <w:proofErr w:type="spellEnd"/>
      <w:r>
        <w:rPr>
          <w:rFonts w:ascii="Courier New" w:hAnsi="Courier New" w:cs="Courier New"/>
        </w:rPr>
        <w:t>)</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AddedHostedProgram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RemovedHostedProgram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HostName</w:t>
      </w:r>
      <w:proofErr w:type="spellEnd"/>
      <w:r w:rsidRPr="00682B3B">
        <w:rPr>
          <w:rFonts w:ascii="Courier New" w:hAnsi="Courier New" w:cs="Courier New"/>
        </w:rPr>
        <w:t>(</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proofErr w:type="spellStart"/>
      <w:r w:rsidR="00BA3677">
        <w:rPr>
          <w:rFonts w:eastAsia="Courier New"/>
        </w:rPr>
        <w:t>Cloudproxy</w:t>
      </w:r>
      <w:proofErr w:type="spellEnd"/>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w:t>
      </w:r>
      <w:proofErr w:type="spellStart"/>
      <w:r w:rsidRPr="00BF009F">
        <w:rPr>
          <w:rFonts w:ascii="Courier New" w:eastAsia="Courier New" w:hAnsi="Courier New" w:cs="Courier New"/>
        </w:rPr>
        <w:t>simpleexample</w:t>
      </w:r>
      <w:proofErr w:type="spellEnd"/>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w:t>
      </w:r>
      <w:proofErr w:type="spellStart"/>
      <w:r w:rsidR="00BA3677">
        <w:t>Cloudproxy</w:t>
      </w:r>
      <w:proofErr w:type="spellEnd"/>
      <w:r w:rsidR="00BA3677">
        <w:t xml:space="preserve">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proofErr w:type="spellStart"/>
      <w:r>
        <w:t>Cloudproxy</w:t>
      </w:r>
      <w:proofErr w:type="spellEnd"/>
      <w:r>
        <w:t xml:space="preserve">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w:t>
      </w:r>
      <w:proofErr w:type="spellStart"/>
      <w:r w:rsidR="007A4BC0">
        <w:t>Cloudproxy</w:t>
      </w:r>
      <w:proofErr w:type="spellEnd"/>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proofErr w:type="spellStart"/>
      <w:r w:rsidR="004933C8">
        <w:t>Cloudproxy</w:t>
      </w:r>
      <w:proofErr w:type="spellEnd"/>
      <w:r w:rsidR="004933C8">
        <w:t xml:space="preserve"> API</w:t>
      </w:r>
      <w:r>
        <w:t xml:space="preserve"> and can use any </w:t>
      </w:r>
      <w:r w:rsidR="004933C8">
        <w:t>non-</w:t>
      </w:r>
      <w:proofErr w:type="spellStart"/>
      <w:r w:rsidR="004933C8">
        <w:t>Cloudproxy</w:t>
      </w:r>
      <w:proofErr w:type="spellEnd"/>
      <w:r w:rsidR="004933C8">
        <w:t xml:space="preserve">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 xml:space="preserve">cation called, cleverly, </w:t>
      </w:r>
      <w:proofErr w:type="spellStart"/>
      <w:r w:rsidR="004933C8">
        <w:t>simplee</w:t>
      </w:r>
      <w:r w:rsidR="00D16E32">
        <w:t>xample</w:t>
      </w:r>
      <w:proofErr w:type="spellEnd"/>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5EF9BEC9" w:rsidR="00C37C47" w:rsidRDefault="00872E7B" w:rsidP="00C37C47">
      <w:pPr>
        <w:ind w:left="720"/>
        <w:outlineLvl w:val="0"/>
      </w:pPr>
      <w:proofErr w:type="spellStart"/>
      <w:r>
        <w:t>g</w:t>
      </w:r>
      <w:r w:rsidR="00C37C47">
        <w:t>it</w:t>
      </w:r>
      <w:proofErr w:type="spellEnd"/>
      <w:r w:rsidR="00C37C47">
        <w:t xml:space="preserve">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proofErr w:type="spellStart"/>
      <w:r w:rsidR="00B87298">
        <w:t>github</w:t>
      </w:r>
      <w:proofErr w:type="spellEnd"/>
      <w:r w:rsidR="00C37C47">
        <w:t>.  You should probably install this in ~/</w:t>
      </w:r>
      <w:proofErr w:type="spellStart"/>
      <w:r w:rsidR="00C37C47">
        <w:t>src</w:t>
      </w:r>
      <w:proofErr w:type="spellEnd"/>
      <w:r w:rsidR="00C37C47">
        <w:t>/github.com/</w:t>
      </w:r>
      <w:proofErr w:type="spellStart"/>
      <w:r w:rsidR="00C37C47">
        <w:t>jlmucb</w:t>
      </w:r>
      <w:proofErr w:type="spellEnd"/>
      <w:r w:rsidR="00C37C47">
        <w:t xml:space="preserve">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 xml:space="preserve">for </w:t>
      </w:r>
      <w:proofErr w:type="spellStart"/>
      <w:r w:rsidR="009431CD">
        <w:t>Cloudpro</w:t>
      </w:r>
      <w:r>
        <w:t>xy</w:t>
      </w:r>
      <w:proofErr w:type="spellEnd"/>
      <w:r>
        <w:t xml:space="preserve"> enabled KVM hypervisor</w:t>
      </w:r>
      <w:r w:rsidR="0026216B">
        <w:t>s</w:t>
      </w:r>
      <w:r>
        <w:t xml:space="preserve"> and </w:t>
      </w:r>
      <w:proofErr w:type="spellStart"/>
      <w:r>
        <w:t>Do</w:t>
      </w:r>
      <w:r w:rsidR="009431CD">
        <w:t>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w:t>
      </w:r>
      <w:r w:rsidRPr="00686330">
        <w:rPr>
          <w:rFonts w:ascii="Courier New" w:hAnsi="Courier New" w:cs="Courier New"/>
        </w:rPr>
        <w:t>$CLOUDPROXYDIR/go/apps/</w:t>
      </w:r>
      <w:proofErr w:type="spellStart"/>
      <w:r w:rsidRPr="00686330">
        <w:rPr>
          <w:rFonts w:ascii="Courier New" w:hAnsi="Courier New" w:cs="Courier New"/>
        </w:rPr>
        <w:t>SimpleExample</w:t>
      </w:r>
      <w:proofErr w:type="spellEnd"/>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proofErr w:type="spellStart"/>
      <w:r w:rsidR="0026216B">
        <w:t>simplee</w:t>
      </w:r>
      <w:r w:rsidR="00D16E32">
        <w:t>xample</w:t>
      </w:r>
      <w:proofErr w:type="spellEnd"/>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SimpleClient</w:t>
      </w:r>
      <w:proofErr w:type="spellEnd"/>
      <w:r w:rsidR="009431CD" w:rsidRPr="00686330">
        <w:rPr>
          <w:rFonts w:ascii="Courier New" w:hAnsi="Courier New" w:cs="Courier New"/>
        </w:rPr>
        <w:t xml:space="preserve"> </w:t>
      </w:r>
      <w:proofErr w:type="spellStart"/>
      <w:proofErr w:type="gramStart"/>
      <w:r w:rsidR="00D16E32" w:rsidRPr="00686330">
        <w:rPr>
          <w:rFonts w:ascii="Courier New" w:hAnsi="Courier New" w:cs="Courier New"/>
        </w:rPr>
        <w:t>simpleclient.g</w:t>
      </w:r>
      <w:r w:rsidR="00D16E32" w:rsidRPr="005E272A">
        <w:rPr>
          <w:rFonts w:ascii="Courier New" w:hAnsi="Courier New" w:cs="Courier New"/>
        </w:rPr>
        <w:t>o</w:t>
      </w:r>
      <w:proofErr w:type="spellEnd"/>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SimpleServer</w:t>
      </w:r>
      <w:proofErr w:type="spellEnd"/>
      <w:r w:rsidR="009431CD" w:rsidRPr="00686330">
        <w:rPr>
          <w:rFonts w:ascii="Courier New" w:hAnsi="Courier New" w:cs="Courier New"/>
        </w:rPr>
        <w:t>/</w:t>
      </w:r>
      <w:proofErr w:type="spellStart"/>
      <w:r w:rsidR="00D16E32" w:rsidRPr="00686330">
        <w:rPr>
          <w:rFonts w:ascii="Courier New" w:hAnsi="Courier New" w:cs="Courier New"/>
        </w:rPr>
        <w:t>simpleserver.go</w:t>
      </w:r>
      <w:proofErr w:type="spellEnd"/>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taosupport</w:t>
      </w:r>
      <w:proofErr w:type="spellEnd"/>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715238">
        <w:t xml:space="preserve"> </w:t>
      </w:r>
      <w:r w:rsidR="007E71DF" w:rsidRPr="001D0C40">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proofErr w:type="spellStart"/>
      <w:r w:rsidRPr="00F77533">
        <w:rPr>
          <w:i/>
        </w:rPr>
        <w:t>simpleserver</w:t>
      </w:r>
      <w:proofErr w:type="spellEnd"/>
      <w:r w:rsidRPr="001D0C40">
        <w:t xml:space="preserve"> </w:t>
      </w:r>
      <w:r>
        <w:t xml:space="preserve">waits for </w:t>
      </w:r>
      <w:proofErr w:type="spellStart"/>
      <w:r w:rsidRPr="00F77533">
        <w:rPr>
          <w:i/>
        </w:rPr>
        <w:t>simpleclient</w:t>
      </w:r>
      <w:proofErr w:type="spellEnd"/>
      <w:r>
        <w:t xml:space="preserve"> </w:t>
      </w:r>
      <w:r w:rsidR="0026216B">
        <w:t xml:space="preserve">instances </w:t>
      </w:r>
      <w:r>
        <w:t>to request their secret</w:t>
      </w:r>
      <w:bookmarkStart w:id="0" w:name="_GoBack"/>
      <w:r w:rsidR="007A7E16">
        <w:t xml:space="preserve"> (which is client dependent)</w:t>
      </w:r>
      <w:bookmarkEnd w:id="0"/>
      <w:r w:rsidRPr="001D0C40">
        <w:t>.</w:t>
      </w:r>
      <w:r>
        <w:t xml:space="preserve">  Each </w:t>
      </w:r>
      <w:proofErr w:type="spellStart"/>
      <w:r w:rsidRPr="00F77533">
        <w:rPr>
          <w:i/>
        </w:rPr>
        <w:t>simpleclient</w:t>
      </w:r>
      <w:proofErr w:type="spellEnd"/>
      <w:r>
        <w:t xml:space="preserve"> instance uses a Tao Channel to contact the </w:t>
      </w:r>
      <w:proofErr w:type="spellStart"/>
      <w:r w:rsidRPr="00F77533">
        <w:rPr>
          <w:i/>
        </w:rPr>
        <w:t>simpleserver</w:t>
      </w:r>
      <w:proofErr w:type="spellEnd"/>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proofErr w:type="spellStart"/>
      <w:r w:rsidR="0026216B">
        <w:t>simplee</w:t>
      </w:r>
      <w:r>
        <w:t>xample</w:t>
      </w:r>
      <w:proofErr w:type="spellEnd"/>
      <w:r w:rsidRPr="001D0C40">
        <w:t xml:space="preserve"> just to keep the example as simple as possible. </w:t>
      </w:r>
      <w:proofErr w:type="spellStart"/>
      <w:r w:rsidR="0026216B">
        <w:rPr>
          <w:i/>
        </w:rPr>
        <w:t>simpledomains</w:t>
      </w:r>
      <w:r w:rsidRPr="00F77533">
        <w:rPr>
          <w:i/>
        </w:rPr>
        <w:t>ervice</w:t>
      </w:r>
      <w:proofErr w:type="spellEnd"/>
      <w:r w:rsidRPr="001D0C40">
        <w:t xml:space="preserve"> </w:t>
      </w:r>
      <w:r w:rsidR="0026216B">
        <w:t xml:space="preserve">is the domain service for </w:t>
      </w:r>
      <w:proofErr w:type="spellStart"/>
      <w:r w:rsidR="0026216B">
        <w:t>simplee</w:t>
      </w:r>
      <w:r>
        <w:t>xample</w:t>
      </w:r>
      <w:proofErr w:type="spellEnd"/>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proofErr w:type="spellStart"/>
      <w:r w:rsidR="0026216B">
        <w:t>Cloudproxy</w:t>
      </w:r>
      <w:proofErr w:type="spellEnd"/>
      <w:r w:rsidR="0026216B">
        <w:t xml:space="preserve"> API</w:t>
      </w:r>
      <w:r>
        <w:t>, compilation and installation, execution a</w:t>
      </w:r>
      <w:r w:rsidR="0026216B">
        <w:t xml:space="preserve">nd output of the Go version of </w:t>
      </w:r>
      <w:proofErr w:type="spellStart"/>
      <w:r w:rsidR="0026216B">
        <w:t>simplee</w:t>
      </w:r>
      <w:r>
        <w:t>xample</w:t>
      </w:r>
      <w:proofErr w:type="spellEnd"/>
      <w:r>
        <w:t xml:space="preserve"> in the sections below.  We also </w:t>
      </w:r>
      <w:r w:rsidR="0026216B">
        <w:t xml:space="preserve">general description </w:t>
      </w:r>
      <w:r w:rsidRPr="001D0C40">
        <w:t xml:space="preserve">critical </w:t>
      </w:r>
      <w:proofErr w:type="spellStart"/>
      <w:r w:rsidRPr="001D0C40">
        <w:t>Cloudproxy</w:t>
      </w:r>
      <w:proofErr w:type="spellEnd"/>
      <w:r w:rsidRPr="001D0C40">
        <w:t xml:space="preserve"> elements</w:t>
      </w:r>
      <w:r>
        <w:t xml:space="preserve"> </w:t>
      </w:r>
      <w:r w:rsidR="00936CA6">
        <w:t xml:space="preserve">used in the </w:t>
      </w:r>
      <w:proofErr w:type="spellStart"/>
      <w:r w:rsidR="00936CA6">
        <w:t>simpleexample</w:t>
      </w:r>
      <w:proofErr w:type="spellEnd"/>
      <w:r w:rsidR="00936CA6">
        <w:t xml:space="preserve"> </w:t>
      </w:r>
      <w:r>
        <w:t>to help you get used to the programming model</w:t>
      </w:r>
      <w:r w:rsidRPr="001D0C40">
        <w:t xml:space="preserve">. </w:t>
      </w:r>
      <w:r>
        <w:t xml:space="preserve">Since the domain service does not use </w:t>
      </w:r>
      <w:r w:rsidR="00936CA6">
        <w:t xml:space="preserve">the </w:t>
      </w:r>
      <w:proofErr w:type="spellStart"/>
      <w:r w:rsidR="00936CA6">
        <w:t>Cloudproxy</w:t>
      </w:r>
      <w:proofErr w:type="spellEnd"/>
      <w:r w:rsidR="00936CA6">
        <w:t xml:space="preserve">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w:t>
      </w:r>
      <w:proofErr w:type="spellStart"/>
      <w:r w:rsidR="00F77533" w:rsidRPr="00CB16B4">
        <w:rPr>
          <w:rFonts w:ascii="Courier New" w:hAnsi="Courier New" w:cs="Courier New"/>
        </w:rPr>
        <w:t>SimpleExample</w:t>
      </w:r>
      <w:proofErr w:type="spellEnd"/>
      <w:r w:rsidR="00936CA6">
        <w:rPr>
          <w:rFonts w:ascii="Courier New" w:hAnsi="Courier New" w:cs="Courier New"/>
        </w:rPr>
        <w:t>/</w:t>
      </w:r>
      <w:proofErr w:type="spellStart"/>
      <w:r w:rsidR="00936CA6">
        <w:rPr>
          <w:rFonts w:ascii="Courier New" w:hAnsi="Courier New" w:cs="Courier New"/>
        </w:rPr>
        <w:t>simpledomainservice</w:t>
      </w:r>
      <w:proofErr w:type="spellEnd"/>
      <w:r w:rsidRPr="00CB16B4">
        <w:t xml:space="preserve"> contains</w:t>
      </w:r>
      <w:r>
        <w:t xml:space="preserve"> a full working version. A corresponding </w:t>
      </w:r>
      <w:r w:rsidR="00936CA6">
        <w:t xml:space="preserve">C++ </w:t>
      </w:r>
      <w:r>
        <w:t xml:space="preserve">version of </w:t>
      </w:r>
      <w:proofErr w:type="spellStart"/>
      <w:r w:rsidR="00936CA6">
        <w:t>simpleclient</w:t>
      </w:r>
      <w:proofErr w:type="spellEnd"/>
      <w:r w:rsidR="00936CA6">
        <w:t xml:space="preserve">, </w:t>
      </w:r>
      <w:proofErr w:type="spellStart"/>
      <w:r w:rsidR="00936CA6">
        <w:t>simpleserver</w:t>
      </w:r>
      <w:proofErr w:type="spellEnd"/>
      <w:r w:rsidR="00936CA6">
        <w:t xml:space="preserve"> and </w:t>
      </w:r>
      <w:proofErr w:type="spellStart"/>
      <w:r w:rsidR="00936CA6">
        <w:t>simpledomainservice</w:t>
      </w:r>
      <w:proofErr w:type="spellEnd"/>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 xml:space="preserve">Although </w:t>
      </w:r>
      <w:proofErr w:type="spellStart"/>
      <w:r>
        <w:t>simplee</w:t>
      </w:r>
      <w:r w:rsidR="00042BD7">
        <w:t>xample</w:t>
      </w:r>
      <w:proofErr w:type="spellEnd"/>
      <w:r w:rsidR="00042BD7">
        <w:t xml:space="preserve"> is very simple</w:t>
      </w:r>
      <w:r>
        <w:t xml:space="preserve">, the Tao relevant code in </w:t>
      </w:r>
      <w:proofErr w:type="spellStart"/>
      <w:r>
        <w:t>simplee</w:t>
      </w:r>
      <w:r w:rsidR="00042BD7">
        <w:t>xample</w:t>
      </w:r>
      <w:proofErr w:type="spellEnd"/>
      <w:r w:rsidR="00042BD7">
        <w:t xml:space="preserve"> can be used with little change even in complex </w:t>
      </w:r>
      <w:proofErr w:type="spellStart"/>
      <w:r w:rsidR="00042BD7">
        <w:t>Cloudproxy</w:t>
      </w:r>
      <w:proofErr w:type="spellEnd"/>
      <w:r w:rsidR="00042BD7">
        <w:t xml:space="preserve">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proofErr w:type="spellStart"/>
      <w:r>
        <w:t>simpleclient</w:t>
      </w:r>
      <w:proofErr w:type="spellEnd"/>
      <w:r>
        <w:t xml:space="preserve">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w:t>
      </w:r>
      <w:proofErr w:type="spellStart"/>
      <w:r w:rsidRPr="005373D8">
        <w:rPr>
          <w:rFonts w:ascii="Courier New" w:hAnsi="Courier New" w:cs="Courier New"/>
        </w:rPr>
        <w:t>simpleexample</w:t>
      </w:r>
      <w:proofErr w:type="spellEnd"/>
      <w:r w:rsidRPr="005373D8">
        <w:rPr>
          <w:rFonts w:ascii="Courier New" w:hAnsi="Courier New" w:cs="Courier New"/>
        </w:rPr>
        <w:t>/</w:t>
      </w:r>
      <w:proofErr w:type="spellStart"/>
      <w:r w:rsidRPr="005373D8">
        <w:rPr>
          <w:rFonts w:ascii="Courier New" w:hAnsi="Courier New" w:cs="Courier New"/>
        </w:rPr>
        <w:t>simpleclient</w:t>
      </w:r>
      <w:proofErr w:type="spellEnd"/>
      <w:r w:rsidRPr="005373D8">
        <w:rPr>
          <w:rFonts w:ascii="Courier New" w:hAnsi="Courier New" w:cs="Courier New"/>
        </w:rPr>
        <w:t>/</w:t>
      </w:r>
      <w:proofErr w:type="spellStart"/>
      <w:proofErr w:type="gramStart"/>
      <w:r w:rsidRPr="005373D8">
        <w:rPr>
          <w:rFonts w:ascii="Courier New" w:hAnsi="Courier New" w:cs="Courier New"/>
        </w:rPr>
        <w:t>simpleclient.go</w:t>
      </w:r>
      <w:proofErr w:type="spellEnd"/>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w:t>
      </w:r>
      <w:proofErr w:type="spellStart"/>
      <w:r w:rsidR="00F45D3A" w:rsidRPr="005373D8">
        <w:rPr>
          <w:rFonts w:ascii="Courier New" w:hAnsi="Courier New" w:cs="Courier New"/>
        </w:rPr>
        <w:t>simpleexample</w:t>
      </w:r>
      <w:proofErr w:type="spellEnd"/>
      <w:r w:rsidR="00F45D3A" w:rsidRPr="005373D8">
        <w:rPr>
          <w:rFonts w:ascii="Courier New" w:hAnsi="Courier New" w:cs="Courier New"/>
        </w:rPr>
        <w:t>/</w:t>
      </w:r>
      <w:proofErr w:type="spellStart"/>
      <w:r w:rsidR="00F45D3A" w:rsidRPr="005373D8">
        <w:rPr>
          <w:rFonts w:ascii="Courier New" w:hAnsi="Courier New" w:cs="Courier New"/>
        </w:rPr>
        <w:t>taosupport</w:t>
      </w:r>
      <w:proofErr w:type="spellEnd"/>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proofErr w:type="spellStart"/>
      <w:r>
        <w:t>simpleclient</w:t>
      </w:r>
      <w:proofErr w:type="spellEnd"/>
      <w:r>
        <w:t xml:space="preserve"> parse</w:t>
      </w:r>
      <w:r w:rsidR="00F45D3A">
        <w:t>s the</w:t>
      </w:r>
      <w:r>
        <w:t xml:space="preserve"> flags </w:t>
      </w:r>
      <w:r w:rsidR="00F45D3A">
        <w:t xml:space="preserve">it was called with and </w:t>
      </w:r>
      <w:r>
        <w:t xml:space="preserve">calls </w:t>
      </w:r>
      <w:proofErr w:type="spellStart"/>
      <w:r>
        <w:t>TaoParadigm</w:t>
      </w:r>
      <w:proofErr w:type="spellEnd"/>
      <w:r>
        <w:t xml:space="preserve"> with the location of </w:t>
      </w:r>
      <w:r w:rsidR="00302B93">
        <w:t>its</w:t>
      </w:r>
      <w:r>
        <w:t xml:space="preserve"> domain configuration information</w:t>
      </w:r>
      <w:r w:rsidR="00260FB2">
        <w:t xml:space="preserve">, the directory in which </w:t>
      </w:r>
      <w:proofErr w:type="spellStart"/>
      <w:r w:rsidR="00260FB2">
        <w:t>simpleclient</w:t>
      </w:r>
      <w:proofErr w:type="spellEnd"/>
      <w:r w:rsidR="00260FB2">
        <w:t xml:space="preserve"> can save its local files (like sealed keys and certs)</w:t>
      </w:r>
      <w:r>
        <w:t xml:space="preserve"> and a </w:t>
      </w:r>
      <w:proofErr w:type="spellStart"/>
      <w:r>
        <w:t>preal</w:t>
      </w:r>
      <w:r w:rsidR="00302B93">
        <w:t>l</w:t>
      </w:r>
      <w:r>
        <w:t>ocated</w:t>
      </w:r>
      <w:proofErr w:type="spellEnd"/>
      <w:r>
        <w:t xml:space="preserve"> </w:t>
      </w:r>
      <w:proofErr w:type="spellStart"/>
      <w:r w:rsidR="00857A36" w:rsidRPr="00857A36">
        <w:rPr>
          <w:rFonts w:ascii="Courier New" w:hAnsi="Courier New" w:cs="Courier New"/>
        </w:rPr>
        <w:t>TaoProgramData</w:t>
      </w:r>
      <w:proofErr w:type="spellEnd"/>
      <w:r w:rsidR="00857A36">
        <w:t xml:space="preserve"> </w:t>
      </w:r>
      <w:r>
        <w:t>object</w:t>
      </w:r>
      <w:r w:rsidR="00857A36">
        <w:t xml:space="preserve">, which is populated with all important </w:t>
      </w:r>
      <w:proofErr w:type="spellStart"/>
      <w:r w:rsidR="00857A36">
        <w:t>Cloudproxy</w:t>
      </w:r>
      <w:proofErr w:type="spellEnd"/>
      <w:r w:rsidR="00857A36">
        <w:t xml:space="preserve"> keys and data subsequently required by a </w:t>
      </w:r>
      <w:proofErr w:type="spellStart"/>
      <w:r w:rsidR="00857A36">
        <w:t>Cloudproxy</w:t>
      </w:r>
      <w:proofErr w:type="spellEnd"/>
      <w:r w:rsidR="00857A36">
        <w:t xml:space="preserve"> application</w:t>
      </w:r>
      <w:r>
        <w:t xml:space="preserve">.  If successful, </w:t>
      </w:r>
      <w:proofErr w:type="spellStart"/>
      <w:r>
        <w:t>TaoParadigm</w:t>
      </w:r>
      <w:proofErr w:type="spellEnd"/>
      <w:r>
        <w:t xml:space="preserve"> returns a filled </w:t>
      </w:r>
      <w:proofErr w:type="spellStart"/>
      <w:proofErr w:type="gramStart"/>
      <w:r w:rsidRPr="000528AC">
        <w:t>taosupport.TaoProgramData</w:t>
      </w:r>
      <w:proofErr w:type="spellEnd"/>
      <w:proofErr w:type="gramEnd"/>
      <w:r w:rsidR="00260FB2">
        <w:t xml:space="preserve"> </w:t>
      </w:r>
      <w:r w:rsidR="003769BA">
        <w:t xml:space="preserve">object </w:t>
      </w:r>
      <w:r w:rsidR="00260FB2">
        <w:t xml:space="preserve">containing the policy cert for the domain and </w:t>
      </w:r>
      <w:proofErr w:type="spellStart"/>
      <w:r w:rsidR="00260FB2">
        <w:t>simpleclient’s</w:t>
      </w:r>
      <w:proofErr w:type="spellEnd"/>
      <w:r w:rsidR="00260FB2">
        <w:t xml:space="preserve"> Tao Principal Name, symmetric keys, Program Key and Program Cert.  </w:t>
      </w:r>
    </w:p>
    <w:p w14:paraId="298AE68E" w14:textId="77777777" w:rsidR="0099411B" w:rsidRDefault="0099411B" w:rsidP="007F65F1"/>
    <w:p w14:paraId="61FEA5A0" w14:textId="4782C598" w:rsidR="000528AC" w:rsidRDefault="00260FB2" w:rsidP="007F65F1">
      <w:proofErr w:type="spellStart"/>
      <w:r>
        <w:t>TaoParadigm</w:t>
      </w:r>
      <w:proofErr w:type="spellEnd"/>
      <w:r>
        <w:t xml:space="preserve"> is a support function that uses the Tao API and it’s described below.</w:t>
      </w:r>
      <w:r w:rsidR="00F45D3A">
        <w:t xml:space="preserve">  Note that </w:t>
      </w:r>
      <w:proofErr w:type="spellStart"/>
      <w:r w:rsidR="00F45D3A">
        <w:t>simpleclient</w:t>
      </w:r>
      <w:proofErr w:type="spellEnd"/>
      <w:r w:rsidR="00F45D3A">
        <w:t xml:space="preserve"> erases its keys (</w:t>
      </w:r>
      <w:r w:rsidR="00F45D3A" w:rsidRPr="0099411B">
        <w:t>defer</w:t>
      </w:r>
      <w:r w:rsidR="0099411B">
        <w:rPr>
          <w:rFonts w:ascii="Menlo" w:hAnsi="Menlo" w:cs="Menlo"/>
        </w:rPr>
        <w:t xml:space="preserve"> </w:t>
      </w:r>
      <w:proofErr w:type="spellStart"/>
      <w:proofErr w:type="gramStart"/>
      <w:r w:rsidR="00F45D3A" w:rsidRPr="00F45D3A">
        <w:t>taosupport.ClearTaoProgramData</w:t>
      </w:r>
      <w:proofErr w:type="spellEnd"/>
      <w:proofErr w:type="gramEnd"/>
      <w:r w:rsidR="00F45D3A" w:rsidRPr="00F45D3A">
        <w:t>(&amp;</w:t>
      </w:r>
      <w:proofErr w:type="spellStart"/>
      <w:r w:rsidR="00F45D3A" w:rsidRPr="00F45D3A">
        <w:t>clientProgramData</w:t>
      </w:r>
      <w:proofErr w:type="spellEnd"/>
      <w:r w:rsidR="00F45D3A" w:rsidRPr="00F45D3A">
        <w:t>))</w:t>
      </w:r>
      <w:r w:rsidR="00F45D3A">
        <w:t xml:space="preserve"> after completing the request.</w:t>
      </w:r>
    </w:p>
    <w:p w14:paraId="7C1218F9" w14:textId="77777777" w:rsidR="000528AC" w:rsidRDefault="000528AC" w:rsidP="007F65F1"/>
    <w:p w14:paraId="07AB6ABD" w14:textId="689E7090" w:rsidR="00260FB2" w:rsidRDefault="00260FB2" w:rsidP="007F65F1">
      <w:proofErr w:type="spellStart"/>
      <w:r>
        <w:t>simpleclient</w:t>
      </w:r>
      <w:proofErr w:type="spellEnd"/>
      <w:r>
        <w:t xml:space="preserve"> then calls </w:t>
      </w:r>
      <w:proofErr w:type="spellStart"/>
      <w:r>
        <w:t>OpenTaoChannel</w:t>
      </w:r>
      <w:proofErr w:type="spellEnd"/>
      <w:r>
        <w:t xml:space="preserve"> to open up a Tao Channel with </w:t>
      </w:r>
      <w:proofErr w:type="spellStart"/>
      <w:r>
        <w:t>simpleserver</w:t>
      </w:r>
      <w:proofErr w:type="spellEnd"/>
      <w:r>
        <w:t xml:space="preserve">.  If successful, </w:t>
      </w:r>
      <w:proofErr w:type="spellStart"/>
      <w:r>
        <w:t>OpenTaoChannel</w:t>
      </w:r>
      <w:proofErr w:type="spellEnd"/>
      <w:r>
        <w:t xml:space="preserve"> returns the channel stream as well as the Tao Principal Name of the </w:t>
      </w:r>
      <w:proofErr w:type="spellStart"/>
      <w:r>
        <w:t>simpleserver</w:t>
      </w:r>
      <w:proofErr w:type="spellEnd"/>
      <w:r>
        <w:t xml:space="preserve"> it connected to.</w:t>
      </w:r>
    </w:p>
    <w:p w14:paraId="5772C28D" w14:textId="77777777" w:rsidR="00260FB2" w:rsidRDefault="00260FB2" w:rsidP="007F65F1"/>
    <w:p w14:paraId="22B72975" w14:textId="60659999" w:rsidR="00201110" w:rsidRDefault="00260FB2" w:rsidP="007F65F1">
      <w:r>
        <w:t xml:space="preserve">Finally, </w:t>
      </w:r>
      <w:proofErr w:type="spellStart"/>
      <w:r>
        <w:t>simpleclient</w:t>
      </w:r>
      <w:proofErr w:type="spellEnd"/>
      <w:r>
        <w:t xml:space="preserve"> </w:t>
      </w:r>
      <w:r w:rsidR="00201110">
        <w:t>send</w:t>
      </w:r>
      <w:r>
        <w:t>s</w:t>
      </w:r>
      <w:r w:rsidR="00201110">
        <w:t xml:space="preserve"> a requ</w:t>
      </w:r>
      <w:r>
        <w:t xml:space="preserve">est for its secret and calls </w:t>
      </w:r>
      <w:proofErr w:type="spellStart"/>
      <w:r>
        <w:t>GetResponse</w:t>
      </w:r>
      <w:proofErr w:type="spellEnd"/>
      <w:r>
        <w:t xml:space="preserve"> to retrieve </w:t>
      </w:r>
      <w:proofErr w:type="spellStart"/>
      <w:r>
        <w:t>simpleserver’s</w:t>
      </w:r>
      <w:proofErr w:type="spellEnd"/>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proofErr w:type="spellStart"/>
      <w:r>
        <w:t>simpleserver</w:t>
      </w:r>
      <w:proofErr w:type="spellEnd"/>
      <w:r>
        <w:t xml:space="preserve"> is implemented as a single go file in go/apps/</w:t>
      </w:r>
      <w:proofErr w:type="spellStart"/>
      <w:r>
        <w:t>simpleexample</w:t>
      </w:r>
      <w:proofErr w:type="spellEnd"/>
      <w:r>
        <w:t>/</w:t>
      </w:r>
      <w:proofErr w:type="spellStart"/>
      <w:r>
        <w:t>simpleclient</w:t>
      </w:r>
      <w:proofErr w:type="spellEnd"/>
      <w:r>
        <w:t>/</w:t>
      </w:r>
      <w:proofErr w:type="spellStart"/>
      <w:proofErr w:type="gramStart"/>
      <w:r>
        <w:t>simpleserver.go</w:t>
      </w:r>
      <w:proofErr w:type="spellEnd"/>
      <w:proofErr w:type="gramEnd"/>
      <w:r>
        <w:t xml:space="preserve"> together with some common Tao based code in go/apps/</w:t>
      </w:r>
      <w:proofErr w:type="spellStart"/>
      <w:r>
        <w:t>simpleexample</w:t>
      </w:r>
      <w:proofErr w:type="spellEnd"/>
      <w:r>
        <w:t>/</w:t>
      </w:r>
      <w:proofErr w:type="spellStart"/>
      <w:r>
        <w:t>taosupport</w:t>
      </w:r>
      <w:proofErr w:type="spellEnd"/>
      <w:r>
        <w: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w:t>
      </w:r>
      <w:proofErr w:type="spellStart"/>
      <w:r>
        <w:t>simpleclient</w:t>
      </w:r>
      <w:proofErr w:type="spellEnd"/>
      <w:r>
        <w:t xml:space="preserve">, </w:t>
      </w:r>
      <w:proofErr w:type="spellStart"/>
      <w:r>
        <w:t>simpleserver</w:t>
      </w:r>
      <w:proofErr w:type="spellEnd"/>
      <w:r>
        <w:t xml:space="preserve"> parses the flags it was called with and calls </w:t>
      </w:r>
      <w:proofErr w:type="spellStart"/>
      <w:r>
        <w:t>TaoParadigm</w:t>
      </w:r>
      <w:proofErr w:type="spellEnd"/>
      <w:r>
        <w:t xml:space="preserve"> with the location of its domain configuration information, the directory in which </w:t>
      </w:r>
      <w:proofErr w:type="spellStart"/>
      <w:r>
        <w:t>simpleserver</w:t>
      </w:r>
      <w:proofErr w:type="spellEnd"/>
      <w:r>
        <w:t xml:space="preserve"> can save its local files and a </w:t>
      </w:r>
      <w:proofErr w:type="spellStart"/>
      <w:r>
        <w:t>preallocated</w:t>
      </w:r>
      <w:proofErr w:type="spellEnd"/>
      <w:r>
        <w:t xml:space="preserve"> </w:t>
      </w:r>
      <w:proofErr w:type="spellStart"/>
      <w:r w:rsidR="00857A36" w:rsidRPr="00857A36">
        <w:rPr>
          <w:rFonts w:ascii="Courier New" w:hAnsi="Courier New" w:cs="Courier New"/>
        </w:rPr>
        <w:t>TaoProgramData</w:t>
      </w:r>
      <w:proofErr w:type="spellEnd"/>
      <w:r w:rsidR="00857A36">
        <w:t xml:space="preserve"> </w:t>
      </w:r>
      <w:r>
        <w:t xml:space="preserve">object.  As above, </w:t>
      </w:r>
      <w:proofErr w:type="spellStart"/>
      <w:r>
        <w:t>TaoParadigm</w:t>
      </w:r>
      <w:proofErr w:type="spellEnd"/>
      <w:r>
        <w:t xml:space="preserve"> returns a filled </w:t>
      </w:r>
      <w:proofErr w:type="spellStart"/>
      <w:proofErr w:type="gramStart"/>
      <w:r w:rsidRPr="000528AC">
        <w:t>taosupport.TaoProgramData</w:t>
      </w:r>
      <w:proofErr w:type="spellEnd"/>
      <w:proofErr w:type="gramEnd"/>
      <w:r>
        <w:t xml:space="preserve"> containing the policy cert for the domain and </w:t>
      </w:r>
      <w:proofErr w:type="spellStart"/>
      <w:r>
        <w:t>simpleserver’s</w:t>
      </w:r>
      <w:proofErr w:type="spellEnd"/>
      <w:r>
        <w:t xml:space="preserve">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proofErr w:type="spellStart"/>
      <w:r>
        <w:t>simpleserver</w:t>
      </w:r>
      <w:proofErr w:type="spellEnd"/>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proofErr w:type="spellStart"/>
      <w:r w:rsidR="004B0436">
        <w:t>simpleservers</w:t>
      </w:r>
      <w:proofErr w:type="spellEnd"/>
      <w:r w:rsidR="00780037">
        <w:t xml:space="preserve"> Program Certificate. </w:t>
      </w:r>
      <w:r w:rsidR="004B0436">
        <w:t xml:space="preserve">After initialization, </w:t>
      </w:r>
      <w:proofErr w:type="spellStart"/>
      <w:r w:rsidR="004B0436">
        <w:t>simpleserver</w:t>
      </w:r>
      <w:proofErr w:type="spellEnd"/>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proofErr w:type="spellStart"/>
      <w:r w:rsidR="00780037">
        <w:t>simpleclient</w:t>
      </w:r>
      <w:proofErr w:type="spellEnd"/>
      <w:r w:rsidR="00780037">
        <w:t xml:space="preserve"> </w:t>
      </w:r>
      <w:r w:rsidR="004B0436">
        <w:t>obtained and verified by the TLS h</w:t>
      </w:r>
      <w:r w:rsidR="00780037">
        <w:t xml:space="preserve">andshake.  </w:t>
      </w:r>
      <w:proofErr w:type="spellStart"/>
      <w:r w:rsidR="00780037">
        <w:t>Simpleserver</w:t>
      </w:r>
      <w:proofErr w:type="spellEnd"/>
      <w:r w:rsidR="00780037">
        <w:t xml:space="preserve"> retrieves extracts the </w:t>
      </w:r>
      <w:proofErr w:type="spellStart"/>
      <w:r w:rsidR="00780037">
        <w:t>simpleclient’s</w:t>
      </w:r>
      <w:proofErr w:type="spellEnd"/>
      <w:r w:rsidR="00780037">
        <w:t xml:space="preserve"> Tao Principal Name from the </w:t>
      </w:r>
      <w:proofErr w:type="spellStart"/>
      <w:r w:rsidR="004B0436">
        <w:t>simpleclient</w:t>
      </w:r>
      <w:proofErr w:type="spellEnd"/>
      <w:r w:rsidR="004B0436">
        <w:t xml:space="preserve">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spellStart"/>
      <w:proofErr w:type="gramStart"/>
      <w:r w:rsidR="00780037" w:rsidRPr="00E552A6">
        <w:t>serviceThead</w:t>
      </w:r>
      <w:proofErr w:type="spellEnd"/>
      <w:r w:rsidR="00780037" w:rsidRPr="00E552A6">
        <w:t>(</w:t>
      </w:r>
      <w:proofErr w:type="spellStart"/>
      <w:proofErr w:type="gramEnd"/>
      <w:r w:rsidR="00780037" w:rsidRPr="00E552A6">
        <w:t>ms</w:t>
      </w:r>
      <w:proofErr w:type="spellEnd"/>
      <w:r w:rsidR="00780037" w:rsidRPr="00E552A6">
        <w:t>,</w:t>
      </w:r>
      <w:r w:rsidR="00780037">
        <w:t xml:space="preserve"> </w:t>
      </w:r>
      <w:proofErr w:type="spellStart"/>
      <w:r w:rsidR="00780037">
        <w:lastRenderedPageBreak/>
        <w:t>clientName</w:t>
      </w:r>
      <w:proofErr w:type="spellEnd"/>
      <w:r w:rsidR="00780037">
        <w:t xml:space="preserve">, </w:t>
      </w:r>
      <w:proofErr w:type="spellStart"/>
      <w:r w:rsidR="00780037">
        <w:t>serverProgramData</w:t>
      </w:r>
      <w:proofErr w:type="spellEnd"/>
      <w:r w:rsidR="00780037">
        <w:t>)] with the per-client service channel</w:t>
      </w:r>
      <w:r w:rsidR="004B0436">
        <w:t>,</w:t>
      </w:r>
      <w:r w:rsidR="004B0436" w:rsidRPr="004B0436">
        <w:t xml:space="preserve"> </w:t>
      </w:r>
      <w:r w:rsidR="004B0436">
        <w:t>client Principal Name and</w:t>
      </w:r>
      <w:r w:rsidR="00BD2089">
        <w:t xml:space="preserve"> </w:t>
      </w:r>
      <w:proofErr w:type="spellStart"/>
      <w:r w:rsidR="00BD2089">
        <w:t>simpleserver</w:t>
      </w:r>
      <w:proofErr w:type="spellEnd"/>
      <w:r w:rsidR="00BD2089">
        <w:t xml:space="preserve"> </w:t>
      </w:r>
      <w:proofErr w:type="spellStart"/>
      <w:r w:rsidR="00BD2089" w:rsidRPr="00857A36">
        <w:rPr>
          <w:rFonts w:ascii="Courier New" w:hAnsi="Courier New" w:cs="Courier New"/>
        </w:rPr>
        <w:t>TaoProgramData</w:t>
      </w:r>
      <w:proofErr w:type="spellEnd"/>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proofErr w:type="spellStart"/>
      <w:r w:rsidRPr="00E552A6">
        <w:t>serviceThead</w:t>
      </w:r>
      <w:proofErr w:type="spellEnd"/>
      <w:r>
        <w:t xml:space="preserve"> loop</w:t>
      </w:r>
      <w:r w:rsidR="00BD2089">
        <w:t>s through a standard service request-response loop.</w:t>
      </w:r>
      <w:r>
        <w:t xml:space="preserve">  It calls </w:t>
      </w:r>
      <w:proofErr w:type="spellStart"/>
      <w:proofErr w:type="gramStart"/>
      <w:r w:rsidRPr="00E552A6">
        <w:t>taosupport.GetRequest</w:t>
      </w:r>
      <w:proofErr w:type="spellEnd"/>
      <w:proofErr w:type="gramEnd"/>
      <w:r>
        <w:t xml:space="preserve"> on the designated service  channel</w:t>
      </w:r>
      <w:r w:rsidR="00BD2089">
        <w:t xml:space="preserve"> to get requests</w:t>
      </w:r>
      <w:r>
        <w:t xml:space="preserve">.  If it receives a valid request, it calls </w:t>
      </w:r>
      <w:proofErr w:type="spellStart"/>
      <w:r w:rsidR="00C97514" w:rsidRPr="00E552A6">
        <w:t>HandleServiceRequest</w:t>
      </w:r>
      <w:proofErr w:type="spellEnd"/>
      <w:r>
        <w:t xml:space="preserve"> </w:t>
      </w:r>
      <w:r w:rsidR="00BD2089">
        <w:t>to service the request</w:t>
      </w:r>
      <w:r>
        <w:t xml:space="preserve">.  </w:t>
      </w:r>
      <w:r w:rsidR="00BD2089">
        <w:t xml:space="preserve">There is only one valid request which is “give me my secret,” after </w:t>
      </w:r>
      <w:proofErr w:type="spellStart"/>
      <w:r w:rsidR="00BD2089">
        <w:t>reciving</w:t>
      </w:r>
      <w:proofErr w:type="spellEnd"/>
      <w:r w:rsidR="00BD2089">
        <w:t xml:space="preserve"> such a request, </w:t>
      </w:r>
      <w:proofErr w:type="spellStart"/>
      <w:r>
        <w:t>HandleServiceRequest</w:t>
      </w:r>
      <w:proofErr w:type="spellEnd"/>
      <w:r>
        <w:t xml:space="preserve"> makes up a client specific secret consisting of the the </w:t>
      </w:r>
      <w:proofErr w:type="spellStart"/>
      <w:r>
        <w:t>clientName</w:t>
      </w:r>
      <w:proofErr w:type="spellEnd"/>
      <w:r>
        <w:t xml:space="preserve"> with “43” appended and return is using </w:t>
      </w:r>
      <w:proofErr w:type="spellStart"/>
      <w:proofErr w:type="gramStart"/>
      <w:r w:rsidR="00C97514" w:rsidRPr="00E552A6">
        <w:t>taosupport.SendResponse</w:t>
      </w:r>
      <w:proofErr w:type="spellEnd"/>
      <w:proofErr w:type="gramEnd"/>
      <w:r>
        <w:t>.  After the first successful request,</w:t>
      </w:r>
      <w:r w:rsidR="00BD2089">
        <w:t xml:space="preserve"> </w:t>
      </w:r>
      <w:proofErr w:type="spellStart"/>
      <w:r>
        <w:t>simpleserver</w:t>
      </w:r>
      <w:proofErr w:type="spellEnd"/>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proofErr w:type="spellStart"/>
      <w:r w:rsidRPr="00E552A6">
        <w:t>TaoParadigm</w:t>
      </w:r>
      <w:proofErr w:type="spellEnd"/>
      <w:r>
        <w:t xml:space="preserve"> loads the domain information from the provided configuration file [</w:t>
      </w:r>
      <w:proofErr w:type="spellStart"/>
      <w:r w:rsidR="00AD2AA3" w:rsidRPr="00E552A6">
        <w:t>simpleDomain</w:t>
      </w:r>
      <w:proofErr w:type="spellEnd"/>
      <w:r w:rsidR="00AD2AA3" w:rsidRPr="00E552A6">
        <w:t xml:space="preserve">, </w:t>
      </w:r>
      <w:proofErr w:type="gramStart"/>
      <w:r>
        <w:t>err :</w:t>
      </w:r>
      <w:proofErr w:type="gramEnd"/>
      <w:r>
        <w:t xml:space="preserve">= </w:t>
      </w:r>
      <w:proofErr w:type="spellStart"/>
      <w:r>
        <w:t>tao.LoadDomain</w:t>
      </w:r>
      <w:proofErr w:type="spellEnd"/>
      <w:r>
        <w:t>(*</w:t>
      </w:r>
      <w:proofErr w:type="spellStart"/>
      <w:r>
        <w:t>cfg</w:t>
      </w:r>
      <w:proofErr w:type="spellEnd"/>
      <w:r>
        <w:t>,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proofErr w:type="spellStart"/>
      <w:r w:rsidR="005D1CA4" w:rsidRPr="00E552A6">
        <w:t>TaoParadigm</w:t>
      </w:r>
      <w:proofErr w:type="spellEnd"/>
      <w:r w:rsidR="005D1CA4">
        <w:t xml:space="preserve"> </w:t>
      </w:r>
      <w:r w:rsidRPr="00D557DE">
        <w:t xml:space="preserve">calls </w:t>
      </w:r>
      <w:proofErr w:type="spellStart"/>
      <w:r w:rsidRPr="00D557DE">
        <w:t>LoadProgramKeys</w:t>
      </w:r>
      <w:proofErr w:type="spellEnd"/>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proofErr w:type="spellStart"/>
      <w:r w:rsidRPr="00D557DE">
        <w:t>InitializeSealedSymmetricKeys</w:t>
      </w:r>
      <w:proofErr w:type="spellEnd"/>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proofErr w:type="spellStart"/>
      <w:r w:rsidR="0040657B">
        <w:t>TaoParadigm</w:t>
      </w:r>
      <w:proofErr w:type="spellEnd"/>
      <w:r w:rsidR="0040657B">
        <w:t xml:space="preserve">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proofErr w:type="spellStart"/>
      <w:r w:rsidR="0040657B" w:rsidRPr="0040657B">
        <w:t>InitializeSealedProgramKey</w:t>
      </w:r>
      <w:proofErr w:type="spellEnd"/>
      <w:r w:rsidR="0040657B">
        <w:t xml:space="preserve"> which we describe further below.  Before returning, </w:t>
      </w:r>
      <w:proofErr w:type="spellStart"/>
      <w:r w:rsidR="0040657B" w:rsidRPr="0040657B">
        <w:t>InitializeSealedProgramKey</w:t>
      </w:r>
      <w:proofErr w:type="spellEnd"/>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proofErr w:type="spellStart"/>
      <w:r w:rsidRPr="00E552A6">
        <w:t>TaoParadigm</w:t>
      </w:r>
      <w:proofErr w:type="spellEnd"/>
      <w:r>
        <w:t xml:space="preserve"> fills </w:t>
      </w:r>
      <w:r w:rsidRPr="00D557DE">
        <w:t xml:space="preserve">the </w:t>
      </w:r>
      <w:proofErr w:type="spellStart"/>
      <w:r w:rsidRPr="00D557DE">
        <w:t>TaoProgramData</w:t>
      </w:r>
      <w:proofErr w:type="spellEnd"/>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proofErr w:type="spellStart"/>
      <w:r w:rsidRPr="0040657B">
        <w:t>InitializeSealedProgramKey</w:t>
      </w:r>
      <w:proofErr w:type="spellEnd"/>
      <w:r>
        <w:t xml:space="preserve"> carries out the heart of the </w:t>
      </w:r>
      <w:proofErr w:type="spellStart"/>
      <w:r>
        <w:t>Cloudproxy</w:t>
      </w:r>
      <w:proofErr w:type="spellEnd"/>
      <w:r>
        <w:t xml:space="preserve"> key management service, so it and its </w:t>
      </w:r>
      <w:proofErr w:type="spellStart"/>
      <w:r>
        <w:t>callees</w:t>
      </w:r>
      <w:proofErr w:type="spellEnd"/>
      <w:r>
        <w:t xml:space="preserve"> </w:t>
      </w:r>
      <w:r w:rsidR="005373D8">
        <w:t>are</w:t>
      </w:r>
      <w:r>
        <w:t xml:space="preserve"> worth a little further discussion.  </w:t>
      </w:r>
      <w:proofErr w:type="spellStart"/>
      <w:r w:rsidRPr="0040657B">
        <w:t>InitializeSealedProgramKey</w:t>
      </w:r>
      <w:proofErr w:type="spellEnd"/>
      <w:r>
        <w:t xml:space="preserve"> calls </w:t>
      </w:r>
    </w:p>
    <w:p w14:paraId="5082C681" w14:textId="168A43F6" w:rsidR="001A79DF" w:rsidRPr="00E552A6" w:rsidRDefault="00775905" w:rsidP="001A79DF">
      <w:pPr>
        <w:outlineLvl w:val="0"/>
      </w:pPr>
      <w:proofErr w:type="spellStart"/>
      <w:r>
        <w:t>CreateSigningKey</w:t>
      </w:r>
      <w:proofErr w:type="spellEnd"/>
      <w:r>
        <w:t xml:space="preserve">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w:t>
      </w:r>
      <w:proofErr w:type="spellStart"/>
      <w:r w:rsidR="00651FF5">
        <w:t>PrincipalName</w:t>
      </w:r>
      <w:proofErr w:type="spellEnd"/>
      <w:r w:rsidR="00651FF5">
        <w:t xml:space="preserve">(Program-Key) </w:t>
      </w:r>
      <w:proofErr w:type="spellStart"/>
      <w:r w:rsidR="00651FF5">
        <w:t>speaksfor</w:t>
      </w:r>
      <w:proofErr w:type="spellEnd"/>
      <w:r w:rsidR="00651FF5">
        <w:t xml:space="preserve"> </w:t>
      </w:r>
      <w:proofErr w:type="spellStart"/>
      <w:r w:rsidR="00651FF5">
        <w:t>PrincipalName</w:t>
      </w:r>
      <w:proofErr w:type="spellEnd"/>
      <w:r w:rsidR="00651FF5">
        <w:t>(Program)” where each “</w:t>
      </w:r>
      <w:proofErr w:type="spellStart"/>
      <w:r w:rsidR="00651FF5">
        <w:t>PrincipalName</w:t>
      </w:r>
      <w:proofErr w:type="spellEnd"/>
      <w:r w:rsidR="00651FF5">
        <w:t>” is the canonical Tao Principal name of, respectively, the new key and the Program’s Tao Principal Name.</w:t>
      </w:r>
      <w:r w:rsidR="00014BF1">
        <w:t xml:space="preserve">  This is called, </w:t>
      </w:r>
      <w:r w:rsidR="00DE44B9">
        <w:t>a</w:t>
      </w:r>
      <w:r w:rsidR="00014BF1">
        <w:t xml:space="preserve"> delegation statement.  </w:t>
      </w:r>
      <w:proofErr w:type="spellStart"/>
      <w:r w:rsidR="00014BF1">
        <w:t>CreateSigningKey</w:t>
      </w:r>
      <w:proofErr w:type="spellEnd"/>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the Measurement of the Hosted System and is signed by the Host System.  The resulting attestation means “</w:t>
      </w:r>
      <w:proofErr w:type="spellStart"/>
      <w:r w:rsidR="00014BF1">
        <w:t>HostSystem</w:t>
      </w:r>
      <w:proofErr w:type="spellEnd"/>
      <w:r w:rsidR="00014BF1">
        <w:t xml:space="preserve">(attestation-key) says </w:t>
      </w:r>
      <w:proofErr w:type="spellStart"/>
      <w:r w:rsidR="00014BF1">
        <w:t>PrincipalName</w:t>
      </w:r>
      <w:proofErr w:type="spellEnd"/>
      <w:r w:rsidR="00014BF1">
        <w:t xml:space="preserve">(Program-Key) </w:t>
      </w:r>
      <w:proofErr w:type="spellStart"/>
      <w:r w:rsidR="00014BF1">
        <w:t>speaksfor</w:t>
      </w:r>
      <w:proofErr w:type="spellEnd"/>
      <w:r w:rsidR="00014BF1">
        <w:t xml:space="preserve"> </w:t>
      </w:r>
      <w:proofErr w:type="spellStart"/>
      <w:r w:rsidR="00014BF1">
        <w:lastRenderedPageBreak/>
        <w:t>PrincipalName</w:t>
      </w:r>
      <w:proofErr w:type="spellEnd"/>
      <w:r w:rsidR="00014BF1">
        <w:t>(Program)</w:t>
      </w:r>
      <w:r w:rsidR="007511AF">
        <w:t xml:space="preserve">.”  This attestation along with any relevant supporting certificates, is transmitted to the </w:t>
      </w:r>
      <w:r w:rsidR="007511AF" w:rsidRPr="0040657B">
        <w:t>domain signing service</w:t>
      </w:r>
      <w:r w:rsidR="007511AF">
        <w:t xml:space="preserve"> (</w:t>
      </w:r>
      <w:proofErr w:type="spellStart"/>
      <w:r w:rsidR="007511AF">
        <w:t>simpledomainservice</w:t>
      </w:r>
      <w:proofErr w:type="spellEnd"/>
      <w:r w:rsidR="007511AF">
        <w:t xml:space="preserve">) via the call to </w:t>
      </w:r>
      <w:proofErr w:type="spellStart"/>
      <w:r w:rsidR="001A79DF" w:rsidRPr="00E552A6">
        <w:t>RequestDomainServiceCert</w:t>
      </w:r>
      <w:proofErr w:type="spellEnd"/>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w:t>
      </w:r>
      <w:proofErr w:type="spellStart"/>
      <w:r w:rsidR="007511AF">
        <w:t>PrincipalName</w:t>
      </w:r>
      <w:proofErr w:type="spellEnd"/>
      <w:r w:rsidR="007511AF">
        <w:t xml:space="preserve">(Program-Key) </w:t>
      </w:r>
      <w:proofErr w:type="spellStart"/>
      <w:r w:rsidR="007511AF">
        <w:t>speaksfor</w:t>
      </w:r>
      <w:proofErr w:type="spellEnd"/>
      <w:r w:rsidR="007511AF">
        <w:t xml:space="preserve"> </w:t>
      </w:r>
      <w:proofErr w:type="spellStart"/>
      <w:r w:rsidR="007511AF">
        <w:t>PrincipalName</w:t>
      </w:r>
      <w:proofErr w:type="spellEnd"/>
      <w:r w:rsidR="007511AF">
        <w:t>(Program).”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78648604" w:rsidR="00C930A0" w:rsidRDefault="008737D0" w:rsidP="00BA5001">
      <w:pPr>
        <w:outlineLvl w:val="0"/>
      </w:pPr>
      <w:r>
        <w:t>Two programs in the security domain, one acting as a client an</w:t>
      </w:r>
      <w:r w:rsidR="00ED4186">
        <w:t>d</w:t>
      </w:r>
      <w:r>
        <w:t xml:space="preserve"> one acting as a server, use their Program Keys to open an encrypted, authenticated, integrity protected TLS channel.  Once this channel is established each program know “the channel speaks for the peer Program Principal.”  The client side of this channel negotiation is accomplished by </w:t>
      </w:r>
      <w:r w:rsidR="00C930A0">
        <w:t xml:space="preserve">the program </w:t>
      </w:r>
      <w:proofErr w:type="spellStart"/>
      <w:r w:rsidR="004463B7" w:rsidRPr="00E552A6">
        <w:t>OpenTaoChannel</w:t>
      </w:r>
      <w:proofErr w:type="spellEnd"/>
      <w:r w:rsidR="00C930A0">
        <w:t xml:space="preserve">.  It simply uses the Program Key of the client (and the received Program Certificate of the server which is authenticated by the policy key) to open the TLS channel.  </w:t>
      </w:r>
      <w:proofErr w:type="spellStart"/>
      <w:r w:rsidR="00C930A0" w:rsidRPr="00E552A6">
        <w:t>OpenTaoChannel</w:t>
      </w:r>
      <w:proofErr w:type="spellEnd"/>
      <w:r w:rsidR="00C930A0">
        <w:t xml:space="preserve"> returns the resulting bidirectional channel handle and the Tao Principal Name of the server.</w:t>
      </w:r>
      <w:r w:rsidR="00A44DD7">
        <w:t xml:space="preserve">  The corresponding code in the server to open the channel is in </w:t>
      </w:r>
      <w:proofErr w:type="spellStart"/>
      <w:r w:rsidR="00A44DD7">
        <w:t>simpleserver</w:t>
      </w:r>
      <w:proofErr w:type="spellEnd"/>
      <w:r w:rsidR="00A44DD7">
        <w:t xml:space="preserve">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proofErr w:type="spellStart"/>
      <w:r w:rsidRPr="00E552A6">
        <w:t>GetRequest</w:t>
      </w:r>
      <w:proofErr w:type="spellEnd"/>
      <w:r w:rsidRPr="00E552A6">
        <w:t xml:space="preserve">, </w:t>
      </w:r>
      <w:proofErr w:type="spellStart"/>
      <w:r w:rsidRPr="00E552A6">
        <w:t>SendRequest</w:t>
      </w:r>
      <w:proofErr w:type="spellEnd"/>
      <w:r w:rsidRPr="00E552A6">
        <w:t xml:space="preserve">, </w:t>
      </w:r>
      <w:proofErr w:type="spellStart"/>
      <w:r w:rsidRPr="00E552A6">
        <w:t>GetResponse</w:t>
      </w:r>
      <w:proofErr w:type="spellEnd"/>
      <w:r w:rsidRPr="00E552A6">
        <w:t xml:space="preserve">, </w:t>
      </w:r>
      <w:proofErr w:type="spellStart"/>
      <w:r w:rsidRPr="00E552A6">
        <w:t>SendResponse</w:t>
      </w:r>
      <w:proofErr w:type="spellEnd"/>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03AB5795"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proofErr w:type="spellStart"/>
      <w:r w:rsidR="00F72394">
        <w:t>tao</w:t>
      </w:r>
      <w:proofErr w:type="spellEnd"/>
      <w:r w:rsidR="00F72394">
        <w:t xml:space="preserve"> run, see below) to start </w:t>
      </w:r>
      <w:proofErr w:type="spellStart"/>
      <w:r w:rsidR="00F72394">
        <w:t>simplecllient</w:t>
      </w:r>
      <w:proofErr w:type="spellEnd"/>
      <w:r w:rsidR="00F72394">
        <w:t xml:space="preserve">, </w:t>
      </w:r>
      <w:proofErr w:type="spellStart"/>
      <w:r w:rsidR="00F72394">
        <w:t>simpleserver</w:t>
      </w:r>
      <w:proofErr w:type="spellEnd"/>
      <w:r w:rsidR="00F72394">
        <w:t xml:space="preserve"> and </w:t>
      </w:r>
      <w:proofErr w:type="spellStart"/>
      <w:r w:rsidR="00F72394">
        <w:t>simpledomainservice</w:t>
      </w:r>
      <w:proofErr w:type="spellEnd"/>
      <w:r w:rsidR="00F72394">
        <w:t xml:space="preserve"> </w:t>
      </w:r>
      <w:r w:rsidR="00E310BD">
        <w:t xml:space="preserve">during initialization (and described below) </w:t>
      </w:r>
      <w:r w:rsidR="00F72394">
        <w:t>so there was no need to do this</w:t>
      </w:r>
      <w:r w:rsidR="00E310BD">
        <w:t xml:space="preserve"> in the </w:t>
      </w:r>
      <w:proofErr w:type="spellStart"/>
      <w:r w:rsidR="00E310BD">
        <w:t>sampleexample</w:t>
      </w:r>
      <w:proofErr w:type="spellEnd"/>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w:t>
      </w:r>
      <w:proofErr w:type="spellStart"/>
      <w:r w:rsidR="00F72394" w:rsidRPr="00AE3ACD">
        <w:rPr>
          <w:rFonts w:ascii="Courier New" w:hAnsi="Courier New" w:cs="Courier New"/>
        </w:rPr>
        <w:t>tao_launch</w:t>
      </w:r>
      <w:proofErr w:type="spellEnd"/>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proofErr w:type="spellStart"/>
      <w:r>
        <w:t>simpleexample</w:t>
      </w:r>
      <w:proofErr w:type="spellEnd"/>
      <w:r>
        <w:t xml:space="preserv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proofErr w:type="spellStart"/>
      <w:r w:rsidR="003769BA" w:rsidRPr="003769BA">
        <w:rPr>
          <w:rFonts w:ascii="Courier New" w:hAnsi="Courier New" w:cs="Courier New"/>
        </w:rPr>
        <w:t>TaoProgramData</w:t>
      </w:r>
      <w:proofErr w:type="spellEnd"/>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proofErr w:type="spellStart"/>
      <w:r>
        <w:t>simpledomainservice</w:t>
      </w:r>
      <w:proofErr w:type="spellEnd"/>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proofErr w:type="spellStart"/>
      <w:r>
        <w:rPr>
          <w:rFonts w:ascii="Courier New" w:hAnsi="Courier New" w:cs="Courier New"/>
        </w:rPr>
        <w:t>fileproxy</w:t>
      </w:r>
      <w:proofErr w:type="spellEnd"/>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 xml:space="preserve">Finally, Appendix 1 has a brief description of the </w:t>
      </w:r>
      <w:proofErr w:type="spellStart"/>
      <w:r>
        <w:t>Datalog</w:t>
      </w:r>
      <w:proofErr w:type="spellEnd"/>
      <w:r>
        <w:t xml:space="preserve">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5F2F752F" w:rsidR="00C0417D" w:rsidRDefault="00C0417D" w:rsidP="00C0417D">
      <w:r>
        <w:t>In addition, we need an impl</w:t>
      </w:r>
      <w:r w:rsidR="00543C71">
        <w:t>ementation for the “Host System</w:t>
      </w:r>
      <w:r>
        <w:t xml:space="preserve">” </w:t>
      </w:r>
      <w:r w:rsidR="00543C71">
        <w:t xml:space="preserve">which incudes support for the host </w:t>
      </w:r>
      <w:r w:rsidR="00F8329C">
        <w:t>including support for this layer’s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 xml:space="preserve">ion (whether using a soft </w:t>
      </w:r>
      <w:proofErr w:type="spellStart"/>
      <w:r w:rsidR="00543C71">
        <w:t>tao</w:t>
      </w:r>
      <w:proofErr w:type="spellEnd"/>
      <w:r w:rsidR="00543C71">
        <w:t>,</w:t>
      </w:r>
      <w:r>
        <w:t xml:space="preserve"> TPM</w:t>
      </w:r>
      <w:r w:rsidR="00543C71">
        <w:t xml:space="preserve"> 1.2 or TPM 2.0</w:t>
      </w:r>
      <w:r>
        <w:t xml:space="preserve">) is </w:t>
      </w:r>
      <w:proofErr w:type="spellStart"/>
      <w:r>
        <w:t>linux_host</w:t>
      </w:r>
      <w:proofErr w:type="spellEnd"/>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w:t>
      </w:r>
      <w:proofErr w:type="spellStart"/>
      <w:r>
        <w:t>tao</w:t>
      </w:r>
      <w:proofErr w:type="spellEnd"/>
      <w:r>
        <w:t xml:space="preserve"> is usually produced by a </w:t>
      </w:r>
      <w:r w:rsidR="00C21A47">
        <w:t>TPM</w:t>
      </w:r>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w:t>
      </w:r>
      <w:proofErr w:type="spellStart"/>
      <w:r>
        <w:t>simpleexample</w:t>
      </w:r>
      <w:proofErr w:type="spellEnd"/>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0CDC875B"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proofErr w:type="spellStart"/>
      <w:r w:rsidRPr="009F47A0">
        <w:rPr>
          <w:rFonts w:ascii="Courier New" w:hAnsi="Courier New" w:cs="Courier New"/>
        </w:rPr>
        <w:t>SimpleClient</w:t>
      </w:r>
      <w:proofErr w:type="spellEnd"/>
      <w:r w:rsidRPr="009F47A0">
        <w:t xml:space="preserve">, </w:t>
      </w:r>
      <w:proofErr w:type="spellStart"/>
      <w:r w:rsidRPr="009F47A0">
        <w:rPr>
          <w:rFonts w:ascii="Courier New" w:hAnsi="Courier New" w:cs="Courier New"/>
        </w:rPr>
        <w:t>SimpleServer</w:t>
      </w:r>
      <w:proofErr w:type="spellEnd"/>
      <w:r w:rsidRPr="009F47A0">
        <w:t xml:space="preserve"> and </w:t>
      </w:r>
      <w:proofErr w:type="spellStart"/>
      <w:r w:rsidRPr="009F47A0">
        <w:rPr>
          <w:rFonts w:ascii="Courier New" w:hAnsi="Courier New" w:cs="Courier New"/>
        </w:rPr>
        <w:t>SimpleDomainService</w:t>
      </w:r>
      <w:proofErr w:type="spellEnd"/>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rsidR="00C511D1">
        <w:t>)</w:t>
      </w:r>
      <w:r>
        <w:t>.</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w:t>
      </w:r>
      <w:proofErr w:type="spellStart"/>
      <w:r w:rsidRPr="009F47A0">
        <w:rPr>
          <w:rFonts w:ascii="Courier New" w:hAnsi="Courier New" w:cs="Courier New"/>
          <w:sz w:val="20"/>
          <w:szCs w:val="20"/>
        </w:rPr>
        <w:t>domain_template.simpleexample</w:t>
      </w:r>
      <w:proofErr w:type="spellEnd"/>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w:t>
      </w:r>
      <w:proofErr w:type="spellStart"/>
      <w:r w:rsidRPr="009F47A0">
        <w:rPr>
          <w:rFonts w:ascii="Courier New" w:hAnsi="Courier New" w:cs="Courier New"/>
          <w:sz w:val="20"/>
          <w:szCs w:val="20"/>
        </w:rPr>
        <w:t>domain.simpleexample</w:t>
      </w:r>
      <w:proofErr w:type="spellEnd"/>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w:t>
      </w:r>
      <w:proofErr w:type="spellStart"/>
      <w:r w:rsidRPr="009F47A0">
        <w:rPr>
          <w:rFonts w:ascii="Courier New" w:hAnsi="Courier New" w:cs="Courier New"/>
          <w:sz w:val="20"/>
          <w:szCs w:val="20"/>
        </w:rPr>
        <w:t>domain_template.simpleexample</w:t>
      </w:r>
      <w:proofErr w:type="spellEnd"/>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5F7E2052" w:rsidR="009F47A0"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init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tao_domain</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-pass "xxx"</w:t>
      </w:r>
    </w:p>
    <w:p w14:paraId="36FE1DB7" w14:textId="39A45750"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p>
    <w:p w14:paraId="1130FBB8" w14:textId="70B66F80" w:rsidR="003B47A5" w:rsidRPr="009F47A0" w:rsidRDefault="006F2FF8" w:rsidP="000A2442">
      <w:pPr>
        <w:ind w:left="560"/>
        <w:rPr>
          <w:rFonts w:ascii="Courier New" w:hAnsi="Courier New" w:cs="Courier New"/>
          <w:sz w:val="20"/>
          <w:szCs w:val="20"/>
        </w:rPr>
      </w:pPr>
      <w:proofErr w:type="spellStart"/>
      <w:r w:rsidRPr="009F47A0">
        <w:rPr>
          <w:rFonts w:ascii="Courier New" w:hAnsi="Courier New" w:cs="Courier New"/>
          <w:sz w:val="20"/>
          <w:szCs w:val="20"/>
        </w:rPr>
        <w:t>sed</w:t>
      </w:r>
      <w:proofErr w:type="spellEnd"/>
      <w:r w:rsidRPr="009F47A0">
        <w:rPr>
          <w:rFonts w:ascii="Courier New" w:hAnsi="Courier New" w:cs="Courier New"/>
          <w:sz w:val="20"/>
          <w:szCs w:val="20"/>
        </w:rPr>
        <w:t xml:space="preserve"> "s/REPLACE_WITH_DOMAIN_GUARD_TYPE/</w:t>
      </w:r>
      <w:proofErr w:type="spellStart"/>
      <w:r w:rsidRPr="009F47A0">
        <w:rPr>
          <w:rFonts w:ascii="Courier New" w:hAnsi="Courier New" w:cs="Courier New"/>
          <w:sz w:val="20"/>
          <w:szCs w:val="20"/>
        </w:rPr>
        <w:t>Datalog</w:t>
      </w:r>
      <w:proofErr w:type="spellEnd"/>
      <w:r w:rsidRPr="009F47A0">
        <w:rPr>
          <w:rFonts w:ascii="Courier New" w:hAnsi="Courier New" w:cs="Courier New"/>
          <w:sz w:val="20"/>
          <w:szCs w:val="20"/>
        </w:rPr>
        <w:t>/g"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CB749E5" w:rsidR="000E1361" w:rsidRPr="009F47A0"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w:t>
      </w:r>
      <w:proofErr w:type="spellStart"/>
      <w:r w:rsidRPr="009F47A0">
        <w:t>datalog</w:t>
      </w:r>
      <w:proofErr w:type="spellEnd"/>
      <w:r w:rsidRPr="009F47A0">
        <w:t xml:space="preserve"> rules used by the domain when authenticating images and the location of the images which must me measured and included in the policy database in </w:t>
      </w:r>
      <w:proofErr w:type="spellStart"/>
      <w:r w:rsidRPr="009F47A0">
        <w:t>SimpleDomainService</w:t>
      </w:r>
      <w:proofErr w:type="spellEnd"/>
      <w:r w:rsidRPr="009F47A0">
        <w:t>.</w:t>
      </w:r>
    </w:p>
    <w:p w14:paraId="0A104C4F" w14:textId="77777777" w:rsidR="00C511D1" w:rsidRDefault="00C511D1" w:rsidP="00451F53"/>
    <w:p w14:paraId="4D6FCCDF" w14:textId="182E15FF" w:rsidR="007E3090" w:rsidRDefault="000D79C1" w:rsidP="000E5856">
      <w:r>
        <w:t xml:space="preserve">To initialize the required </w:t>
      </w:r>
      <w:proofErr w:type="spellStart"/>
      <w:r>
        <w:t>simpleexample</w:t>
      </w:r>
      <w:proofErr w:type="spellEnd"/>
      <w:r>
        <w:t xml:space="preserve"> information,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w:t>
      </w:r>
      <w:proofErr w:type="spellStart"/>
      <w:r w:rsidR="007E3090">
        <w:t>simpleexample</w:t>
      </w:r>
      <w:proofErr w:type="spellEnd"/>
      <w:r w:rsidR="007E3090">
        <w:t xml:space="preserve"> domain information in </w:t>
      </w:r>
      <w:r w:rsidR="007E3090" w:rsidRPr="007E3090">
        <w:rPr>
          <w:rFonts w:ascii="Courier New" w:hAnsi="Courier New" w:cs="Courier New"/>
        </w:rPr>
        <w:t>Domains/</w:t>
      </w:r>
      <w:proofErr w:type="spellStart"/>
      <w:r w:rsidR="007E3090" w:rsidRPr="007E3090">
        <w:rPr>
          <w:rFonts w:ascii="Courier New" w:hAnsi="Courier New" w:cs="Courier New"/>
        </w:rPr>
        <w:t>domain.simpleexample</w:t>
      </w:r>
      <w:proofErr w:type="spellEnd"/>
      <w:r w:rsidR="007E3090">
        <w:t>) although you can put them elsewhere as long as the path name is short enough.</w:t>
      </w:r>
    </w:p>
    <w:p w14:paraId="621B8C84" w14:textId="77777777" w:rsidR="007E3090" w:rsidRDefault="007E3090" w:rsidP="000E5856"/>
    <w:p w14:paraId="1E253A93" w14:textId="397CD7E1" w:rsidR="00407C02" w:rsidRDefault="000D79C1" w:rsidP="000E5856">
      <w:r>
        <w:t>We do this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/Domains</w:t>
      </w:r>
    </w:p>
    <w:p w14:paraId="6B821D24" w14:textId="05729CFF" w:rsidR="00407C02" w:rsidRDefault="000D79C1" w:rsidP="000E5856">
      <w:r>
        <w:t xml:space="preserve">(if that directory does not already exist) </w:t>
      </w:r>
      <w:r w:rsidR="00407C02">
        <w:t xml:space="preserve">and then calling </w:t>
      </w:r>
      <w:proofErr w:type="spellStart"/>
      <w:r w:rsidR="00407C02">
        <w:t>initidomainstorage</w:t>
      </w:r>
      <w:proofErr w:type="spellEnd"/>
      <w:r w:rsidR="00407C02">
        <w:t xml:space="preserve"> which 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ls</w:t>
      </w:r>
      <w:proofErr w:type="spellEnd"/>
      <w:r w:rsidRPr="009F47A0">
        <w:rPr>
          <w:rFonts w:ascii="Courier New" w:hAnsi="Courier New" w:cs="Courier New"/>
          <w:sz w:val="20"/>
          <w:szCs w:val="20"/>
        </w:rPr>
        <w:t xml:space="preserve">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9F47A0">
        <w:rPr>
          <w:rFonts w:ascii="Courier New" w:hAnsi="Courier New" w:cs="Courier New"/>
          <w:sz w:val="20"/>
          <w:szCs w:val="20"/>
        </w:rPr>
        <w:t>cp</w:t>
      </w:r>
      <w:proofErr w:type="spellEnd"/>
      <w:r w:rsidRPr="009F47A0">
        <w:rPr>
          <w:rFonts w:ascii="Courier New" w:hAnsi="Courier New" w:cs="Courier New"/>
          <w:sz w:val="20"/>
          <w:szCs w:val="20"/>
        </w:rPr>
        <w:t xml:space="preserve">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SimpleClient</w:t>
      </w:r>
      <w:proofErr w:type="spellEnd"/>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SimpleServer</w:t>
      </w:r>
      <w:proofErr w:type="spellEnd"/>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SimpleDomainService</w:t>
      </w:r>
      <w:proofErr w:type="spellEnd"/>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proofErr w:type="spellStart"/>
      <w:r>
        <w:t>initkey</w:t>
      </w:r>
      <w:proofErr w:type="spellEnd"/>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linux_tao_</w:t>
      </w:r>
      <w:proofErr w:type="gramStart"/>
      <w:r w:rsidRPr="009F47A0">
        <w:rPr>
          <w:rFonts w:ascii="Courier New" w:hAnsi="Courier New" w:cs="Courier New"/>
          <w:sz w:val="20"/>
          <w:szCs w:val="20"/>
        </w:rPr>
        <w:t>host</w:t>
      </w:r>
      <w:proofErr w:type="spellEnd"/>
      <w:r w:rsidRPr="009F47A0">
        <w:rPr>
          <w:rFonts w:ascii="Courier New" w:hAnsi="Courier New" w:cs="Courier New"/>
          <w:sz w:val="20"/>
          <w:szCs w:val="20"/>
        </w:rPr>
        <w:t xml:space="preserve">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linux_tao_host</w:t>
      </w:r>
      <w:proofErr w:type="spellEnd"/>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newsoft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soft_pass</w:t>
      </w:r>
      <w:proofErr w:type="spellEnd"/>
      <w:r w:rsidRPr="009F47A0">
        <w:rPr>
          <w:rFonts w:ascii="Courier New" w:hAnsi="Courier New" w:cs="Courier New"/>
          <w:sz w:val="20"/>
          <w:szCs w:val="20"/>
        </w:rPr>
        <w:t xml:space="preserve"> xxx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w:t>
      </w:r>
      <w:proofErr w:type="spellStart"/>
      <w:r w:rsidRPr="009F47A0">
        <w:rPr>
          <w:rFonts w:ascii="Courier New" w:hAnsi="Courier New" w:cs="Courier New"/>
          <w:sz w:val="20"/>
          <w:szCs w:val="20"/>
        </w:rPr>
        <w:t>host_name</w:t>
      </w:r>
      <w:proofErr w:type="spellEnd"/>
      <w:r w:rsidRPr="009F47A0">
        <w:rPr>
          <w:rFonts w:ascii="Courier New" w:hAnsi="Courier New" w:cs="Courier New"/>
          <w:sz w:val="20"/>
          <w:szCs w:val="20"/>
        </w:rPr>
        <w:t>: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Pr="00765E9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proofErr w:type="spellStart"/>
      <w:r w:rsidRPr="00765E95">
        <w:rPr>
          <w:rFonts w:ascii="Courier New" w:hAnsi="Courier New" w:cs="Courier New"/>
        </w:rPr>
        <w:t>newsoft</w:t>
      </w:r>
      <w:proofErr w:type="spellEnd"/>
      <w:r w:rsidRPr="00765E95">
        <w:t xml:space="preserve">” means generate a new soft key. </w:t>
      </w:r>
      <w:r w:rsidR="00B07E0A" w:rsidRPr="00765E95">
        <w:t xml:space="preserve">The arguments following the flags </w:t>
      </w:r>
      <w:r w:rsidR="00B07E0A" w:rsidRPr="00765E95">
        <w:rPr>
          <w:rFonts w:ascii="Courier New" w:hAnsi="Courier New" w:cs="Courier New"/>
        </w:rPr>
        <w:t>“-</w:t>
      </w:r>
      <w:proofErr w:type="spellStart"/>
      <w:r w:rsidR="00B07E0A" w:rsidRPr="00765E95">
        <w:rPr>
          <w:rFonts w:ascii="Courier New" w:hAnsi="Courier New" w:cs="Courier New"/>
        </w:rPr>
        <w:t>config_template</w:t>
      </w:r>
      <w:proofErr w:type="spellEnd"/>
      <w:r w:rsidR="00B07E0A" w:rsidRPr="00765E95">
        <w:rPr>
          <w:rFonts w:ascii="Courier New" w:hAnsi="Courier New" w:cs="Courier New"/>
        </w:rPr>
        <w:t xml:space="preserve"> -</w:t>
      </w:r>
      <w:proofErr w:type="spellStart"/>
      <w:r w:rsidR="00B07E0A" w:rsidRPr="00765E95">
        <w:rPr>
          <w:rFonts w:ascii="Courier New" w:hAnsi="Courier New" w:cs="Courier New"/>
        </w:rPr>
        <w:t>tao</w:t>
      </w:r>
      <w:proofErr w:type="spellEnd"/>
      <w:r w:rsidR="00B07E0A" w:rsidRPr="00765E95">
        <w:rPr>
          <w:rFonts w:ascii="Courier New" w:hAnsi="Courier New" w:cs="Courier New"/>
        </w:rPr>
        <w:t xml:space="preserve">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roofErr w:type="spellStart"/>
      <w:r w:rsidRPr="00765E95">
        <w:rPr>
          <w:rFonts w:ascii="Courier New" w:hAnsi="Courier New" w:cs="Courier New"/>
          <w:sz w:val="20"/>
          <w:szCs w:val="20"/>
        </w:rPr>
        <w:t>pub_domain_address</w:t>
      </w:r>
      <w:proofErr w:type="spellEnd"/>
      <w:r w:rsidRPr="00765E95">
        <w:rPr>
          <w:rFonts w:ascii="Courier New" w:hAnsi="Courier New" w:cs="Courier New"/>
          <w:sz w:val="20"/>
          <w:szCs w:val="20"/>
        </w:rPr>
        <w:t xml:space="preserve">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policy -</w:t>
      </w:r>
      <w:proofErr w:type="spellStart"/>
      <w:r w:rsidRPr="00765E95">
        <w:rPr>
          <w:rFonts w:ascii="Courier New" w:hAnsi="Courier New" w:cs="Courier New"/>
          <w:sz w:val="20"/>
          <w:szCs w:val="20"/>
        </w:rPr>
        <w:t>add_host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add_programs</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add_linux_host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add_guard</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4E119BCB"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w:t>
      </w:r>
      <w:proofErr w:type="spellStart"/>
      <w:r w:rsidR="007059A9" w:rsidRPr="00502D36">
        <w:rPr>
          <w:rFonts w:ascii="Courier New" w:hAnsi="Courier New" w:cs="Courier New"/>
        </w:rPr>
        <w:t>linux_tao_host</w:t>
      </w:r>
      <w:proofErr w:type="spellEnd"/>
      <w:r w:rsidR="007059A9" w:rsidRPr="00502D36">
        <w:rPr>
          <w:rFonts w:ascii="Courier New" w:hAnsi="Courier New" w:cs="Courier New"/>
        </w:rPr>
        <w:t>/{</w:t>
      </w:r>
      <w:proofErr w:type="spellStart"/>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proofErr w:type="spellEnd"/>
      <w:r w:rsidR="007059A9" w:rsidRPr="00502D36">
        <w:t>}.</w:t>
      </w:r>
      <w:r w:rsidR="00092D42" w:rsidRPr="00502D36">
        <w:t xml:space="preserve">  The second measures the applications in the domain</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w:t>
      </w:r>
      <w:r w:rsidR="00EA3099" w:rsidRPr="00765E95">
        <w:rPr>
          <w:rFonts w:ascii="Courier New" w:hAnsi="Courier New" w:cs="Courier New"/>
          <w:sz w:val="20"/>
          <w:szCs w:val="20"/>
        </w:rPr>
        <w:t>N -hosting process -root -pass xxx</w:t>
      </w:r>
    </w:p>
    <w:p w14:paraId="08DC7BD3" w14:textId="185A560F" w:rsidR="00457EBA" w:rsidRPr="00765E95" w:rsidRDefault="00D343E3" w:rsidP="00096659">
      <w:r w:rsidRPr="00765E95">
        <w:lastRenderedPageBreak/>
        <w:t xml:space="preserve">This </w:t>
      </w:r>
      <w:r w:rsidR="00F613D4" w:rsidRPr="00765E95">
        <w:t xml:space="preserve">generates </w:t>
      </w:r>
      <w:proofErr w:type="spellStart"/>
      <w:r w:rsidR="00F613D4" w:rsidRPr="00765E95">
        <w:t>linux</w:t>
      </w:r>
      <w:proofErr w:type="spellEnd"/>
      <w:r w:rsidR="00F613D4" w:rsidRPr="00765E95">
        <w:t xml:space="preserve">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proofErr w:type="spellStart"/>
      <w:r w:rsidR="00F613D4" w:rsidRPr="00502D36">
        <w:rPr>
          <w:rFonts w:ascii="Courier New" w:hAnsi="Courier New" w:cs="Courier New"/>
        </w:rPr>
        <w:t>Si</w:t>
      </w:r>
      <w:r w:rsidR="00EA3099" w:rsidRPr="00502D36">
        <w:rPr>
          <w:rFonts w:ascii="Courier New" w:hAnsi="Courier New" w:cs="Courier New"/>
        </w:rPr>
        <w:t>mpleDomain</w:t>
      </w:r>
      <w:proofErr w:type="spellEnd"/>
      <w:r w:rsidR="00EA3099" w:rsidRPr="00502D36">
        <w:rPr>
          <w:rFonts w:ascii="Courier New" w:hAnsi="Courier New" w:cs="Courier New"/>
        </w:rPr>
        <w:t>/</w:t>
      </w:r>
      <w:proofErr w:type="spellStart"/>
      <w:r w:rsidR="00EA3099" w:rsidRPr="00502D36">
        <w:rPr>
          <w:rFonts w:ascii="Courier New" w:hAnsi="Courier New" w:cs="Courier New"/>
        </w:rPr>
        <w:t>domain.simpleexample</w:t>
      </w:r>
      <w:proofErr w:type="spellEnd"/>
      <w:r w:rsidR="00EA3099" w:rsidRPr="00502D36">
        <w:rPr>
          <w:rFonts w:ascii="Courier New" w:hAnsi="Courier New" w:cs="Courier New"/>
        </w:rPr>
        <w:t>/</w:t>
      </w:r>
      <w:proofErr w:type="spellStart"/>
      <w:r w:rsidR="00F613D4" w:rsidRPr="00502D36">
        <w:rPr>
          <w:rFonts w:ascii="Courier New" w:hAnsi="Courier New" w:cs="Courier New"/>
        </w:rPr>
        <w:t>linux_tao_host</w:t>
      </w:r>
      <w:proofErr w:type="spellEnd"/>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-hosting process -stacked -</w:t>
      </w:r>
      <w:proofErr w:type="spellStart"/>
      <w:r w:rsidRPr="00765E95">
        <w:rPr>
          <w:rFonts w:ascii="Courier New" w:hAnsi="Courier New" w:cs="Courier New"/>
          <w:sz w:val="20"/>
          <w:szCs w:val="20"/>
        </w:rPr>
        <w:t>parent_type</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tpm</w:t>
      </w:r>
      <w:proofErr w:type="spellEnd"/>
    </w:p>
    <w:p w14:paraId="12943451" w14:textId="77777777" w:rsidR="00096659" w:rsidRDefault="00096659" w:rsidP="00096659"/>
    <w:p w14:paraId="3414CEE8" w14:textId="19A6907F" w:rsidR="008F48C4" w:rsidRPr="00096659" w:rsidRDefault="00096659" w:rsidP="00096659">
      <w:r>
        <w:t xml:space="preserve">To run </w:t>
      </w:r>
      <w:r w:rsidR="000D79C1">
        <w:t>our development Host System</w:t>
      </w:r>
      <w:r w:rsidR="000D79C1">
        <w:rPr>
          <w:rStyle w:val="FootnoteReference"/>
        </w:rPr>
        <w:footnoteReference w:id="11"/>
      </w:r>
      <w:r>
        <w:t xml:space="preserve">, call </w:t>
      </w:r>
      <w:proofErr w:type="spellStart"/>
      <w:r>
        <w:t>runhost</w:t>
      </w:r>
      <w:proofErr w:type="spellEnd"/>
      <w:r>
        <w:t>, which consists of:</w:t>
      </w:r>
    </w:p>
    <w:p w14:paraId="0F3EE083" w14:textId="1C4906B2" w:rsidR="00F613D4" w:rsidRPr="00765E95"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w:t>
      </w:r>
      <w:proofErr w:type="spellStart"/>
      <w:r w:rsidR="00E262C6" w:rsidRPr="00765E95">
        <w:rPr>
          <w:rFonts w:ascii="Courier New" w:hAnsi="Courier New" w:cs="Courier New"/>
          <w:sz w:val="20"/>
          <w:szCs w:val="20"/>
        </w:rPr>
        <w:t>tao_domain</w:t>
      </w:r>
      <w:proofErr w:type="spellEnd"/>
      <w:r w:rsidR="00E262C6" w:rsidRPr="00765E95">
        <w:rPr>
          <w:rFonts w:ascii="Courier New" w:hAnsi="Courier New" w:cs="Courier New"/>
          <w:sz w:val="20"/>
          <w:szCs w:val="20"/>
        </w:rPr>
        <w:t xml:space="preserve"> $DOMAIN </w:t>
      </w:r>
      <w:r w:rsidR="00FC2695" w:rsidRPr="00765E95">
        <w:rPr>
          <w:rFonts w:ascii="Courier New" w:hAnsi="Courier New" w:cs="Courier New"/>
          <w:sz w:val="20"/>
          <w:szCs w:val="20"/>
        </w:rPr>
        <w:t xml:space="preserve">-host </w:t>
      </w:r>
      <w:proofErr w:type="spellStart"/>
      <w:r w:rsidR="00FC2695" w:rsidRPr="00765E95">
        <w:rPr>
          <w:rFonts w:ascii="Courier New" w:hAnsi="Courier New" w:cs="Courier New"/>
          <w:sz w:val="20"/>
          <w:szCs w:val="20"/>
        </w:rPr>
        <w:t>linux_tao_host</w:t>
      </w:r>
      <w:proofErr w:type="spellEnd"/>
      <w:r w:rsidR="00FC2695" w:rsidRPr="00765E95">
        <w:rPr>
          <w:rFonts w:ascii="Courier New" w:hAnsi="Courier New" w:cs="Courier New"/>
          <w:sz w:val="20"/>
          <w:szCs w:val="20"/>
        </w:rPr>
        <w:t xml:space="preserve">/ </w:t>
      </w:r>
      <w:r w:rsidR="00F613D4" w:rsidRPr="00765E95">
        <w:rPr>
          <w:rFonts w:ascii="Courier New" w:hAnsi="Courier New" w:cs="Courier New"/>
          <w:sz w:val="20"/>
          <w:szCs w:val="20"/>
        </w:rPr>
        <w:t>-pass xxx &amp;</w:t>
      </w: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xml:space="preserve">” flag is the subdirectory of </w:t>
      </w:r>
      <w:proofErr w:type="spellStart"/>
      <w:r w:rsidRPr="00765E95">
        <w:t>SimpleDomain</w:t>
      </w:r>
      <w:proofErr w:type="spellEnd"/>
      <w:r w:rsidRPr="00765E95">
        <w:t>/</w:t>
      </w:r>
      <w:proofErr w:type="spellStart"/>
      <w:r w:rsidRPr="00765E95">
        <w:t>domain.simpleexample</w:t>
      </w:r>
      <w:proofErr w:type="spellEnd"/>
      <w:r w:rsidRPr="00765E95">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w:t>
      </w:r>
      <w:proofErr w:type="spellStart"/>
      <w:r w:rsidR="0071741D">
        <w:t>simpl</w:t>
      </w:r>
      <w:r>
        <w:t>eclient</w:t>
      </w:r>
      <w:proofErr w:type="spellEnd"/>
      <w:r>
        <w:t>, we would say:</w:t>
      </w:r>
    </w:p>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3A0EB2" w:rsidRPr="00765E95">
        <w:rPr>
          <w:rFonts w:ascii="Courier New" w:hAnsi="Courier New" w:cs="Courier New"/>
          <w:sz w:val="20"/>
          <w:szCs w:val="20"/>
        </w:rPr>
        <w:t>run $BINPATH/</w:t>
      </w:r>
      <w:proofErr w:type="spellStart"/>
      <w:r w:rsidR="003A0EB2" w:rsidRPr="00765E95">
        <w:rPr>
          <w:rFonts w:ascii="Courier New" w:hAnsi="Courier New" w:cs="Courier New"/>
          <w:sz w:val="20"/>
          <w:szCs w:val="20"/>
        </w:rPr>
        <w:t>simpleclient</w:t>
      </w:r>
      <w:proofErr w:type="spellEnd"/>
      <w:r w:rsidR="003A0EB2" w:rsidRPr="00765E95">
        <w:rPr>
          <w:rFonts w:ascii="Courier New" w:hAnsi="Courier New" w:cs="Courier New"/>
          <w:sz w:val="20"/>
          <w:szCs w:val="20"/>
        </w:rPr>
        <w:t xml:space="preserve"> -</w:t>
      </w:r>
      <w:proofErr w:type="spellStart"/>
      <w:r w:rsidR="003A0EB2" w:rsidRPr="00765E95">
        <w:rPr>
          <w:rFonts w:ascii="Courier New" w:hAnsi="Courier New" w:cs="Courier New"/>
          <w:sz w:val="20"/>
          <w:szCs w:val="20"/>
        </w:rPr>
        <w:t>tao_domain</w:t>
      </w:r>
      <w:proofErr w:type="spellEnd"/>
      <w:r w:rsidR="003A0EB2" w:rsidRPr="00765E95">
        <w:rPr>
          <w:rFonts w:ascii="Courier New" w:hAnsi="Courier New" w:cs="Courier New"/>
          <w:sz w:val="20"/>
          <w:szCs w:val="20"/>
        </w:rPr>
        <w:t xml:space="preserve"> $DOMAIN</w:t>
      </w:r>
      <w:r w:rsidR="00F613D4" w:rsidRPr="00765E95">
        <w:rPr>
          <w:rFonts w:ascii="Courier New" w:hAnsi="Courier New" w:cs="Courier New"/>
          <w:sz w:val="20"/>
          <w:szCs w:val="20"/>
        </w:rPr>
        <w:t xml:space="preserve"> &amp;</w:t>
      </w:r>
    </w:p>
    <w:p w14:paraId="69CD47E3" w14:textId="77777777" w:rsidR="00451F53" w:rsidRDefault="00451F53" w:rsidP="00451F53"/>
    <w:p w14:paraId="343C6BAF" w14:textId="729996B6" w:rsidR="001A3E6E" w:rsidRDefault="00301D68" w:rsidP="00451F53">
      <w:r>
        <w:t>We have provided an additional script, “</w:t>
      </w:r>
      <w:proofErr w:type="spellStart"/>
      <w:r w:rsidRPr="00151570">
        <w:rPr>
          <w:i/>
        </w:rPr>
        <w:t>runall</w:t>
      </w:r>
      <w:proofErr w:type="spellEnd"/>
      <w:r w:rsidR="001A3E6E">
        <w:t xml:space="preserve">” </w:t>
      </w:r>
      <w:r>
        <w:t>which sta</w:t>
      </w:r>
      <w:r w:rsidR="00700C1E">
        <w:t xml:space="preserve">rts the Host System, all the Hosted Systems and </w:t>
      </w:r>
      <w:proofErr w:type="spellStart"/>
      <w:r w:rsidR="00700C1E">
        <w:t>simpledomains</w:t>
      </w:r>
      <w:r>
        <w:t>ervice</w:t>
      </w:r>
      <w:proofErr w:type="spellEnd"/>
      <w:r>
        <w:t>.</w:t>
      </w:r>
    </w:p>
    <w:p w14:paraId="6A0E16E0" w14:textId="77777777" w:rsidR="00766FF2" w:rsidRDefault="00766FF2" w:rsidP="00451F53"/>
    <w:p w14:paraId="63A4EFB2" w14:textId="7D81AB67" w:rsidR="002E299A" w:rsidRDefault="00700C1E" w:rsidP="00B04EE0">
      <w:r>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rsidRPr="00151570">
        <w:rPr>
          <w:i/>
        </w:rPr>
        <w:t>initkey</w:t>
      </w:r>
      <w:proofErr w:type="spellEnd"/>
      <w:r w:rsidR="00766FF2">
        <w:t xml:space="preserve">, </w:t>
      </w:r>
      <w:proofErr w:type="spellStart"/>
      <w:r w:rsidR="00766FF2" w:rsidRPr="00151570">
        <w:rPr>
          <w:i/>
        </w:rPr>
        <w:t>initdomain</w:t>
      </w:r>
      <w:proofErr w:type="spellEnd"/>
      <w:r w:rsidR="00766FF2">
        <w:t xml:space="preserve"> and </w:t>
      </w:r>
      <w:proofErr w:type="spellStart"/>
      <w:r w:rsidR="00766FF2" w:rsidRPr="00151570">
        <w:rPr>
          <w:i/>
        </w:rPr>
        <w:t>inithost</w:t>
      </w:r>
      <w:proofErr w:type="spellEnd"/>
      <w:r w:rsidR="00766FF2">
        <w:t xml:space="preserve">.  If no host is running, call </w:t>
      </w:r>
      <w:proofErr w:type="spellStart"/>
      <w:r w:rsidR="00766FF2" w:rsidRPr="002405AD">
        <w:rPr>
          <w:i/>
        </w:rPr>
        <w:t>runhost</w:t>
      </w:r>
      <w:proofErr w:type="spellEnd"/>
      <w:r w:rsidR="00766FF2">
        <w:t xml:space="preserve">.  Each time you run tests call </w:t>
      </w:r>
      <w:proofErr w:type="spellStart"/>
      <w:r w:rsidR="00766FF2" w:rsidRPr="00151570">
        <w:rPr>
          <w:i/>
        </w:rPr>
        <w:t>runall</w:t>
      </w:r>
      <w:proofErr w:type="spellEnd"/>
      <w:r w:rsidR="00C849F4">
        <w:t xml:space="preserve"> but remember to kill these services afterwards</w:t>
      </w:r>
      <w:r w:rsidR="00766FF2">
        <w:t>.</w:t>
      </w:r>
      <w:r w:rsidR="003A0EB2">
        <w:t xml:space="preserve"> </w:t>
      </w:r>
    </w:p>
    <w:p w14:paraId="530225AB" w14:textId="77777777" w:rsidR="00FD4968" w:rsidRDefault="00FD4968" w:rsidP="00B04EE0"/>
    <w:p w14:paraId="20BD77ED" w14:textId="77777777" w:rsidR="00222052" w:rsidRDefault="00FD4968" w:rsidP="00B04EE0">
      <w:r w:rsidRPr="00765E95">
        <w:t xml:space="preserve">Some further observations:  The password supplied in the calls to </w:t>
      </w:r>
      <w:proofErr w:type="spellStart"/>
      <w:r w:rsidRPr="00765E95">
        <w:rPr>
          <w:rFonts w:ascii="Courier New" w:hAnsi="Courier New" w:cs="Courier New"/>
        </w:rPr>
        <w:t>tao</w:t>
      </w:r>
      <w:proofErr w:type="spellEnd"/>
      <w:r w:rsidRPr="00765E95">
        <w:rPr>
          <w:rFonts w:ascii="Courier New" w:hAnsi="Courier New" w:cs="Courier New"/>
        </w:rPr>
        <w:t xml:space="preserve"> domain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domain policy</w:t>
      </w:r>
      <w:r w:rsidRPr="00765E95">
        <w:t xml:space="preserve"> protect access to the policy private key.  The password supplied to the </w:t>
      </w:r>
      <w:proofErr w:type="spellStart"/>
      <w:r w:rsidRPr="00765E95">
        <w:rPr>
          <w:rFonts w:ascii="Courier New" w:hAnsi="Courier New" w:cs="Courier New"/>
        </w:rPr>
        <w:t>tao</w:t>
      </w:r>
      <w:proofErr w:type="spellEnd"/>
      <w:r w:rsidRPr="00765E95">
        <w:rPr>
          <w:rFonts w:ascii="Courier New" w:hAnsi="Courier New" w:cs="Courier New"/>
        </w:rPr>
        <w:t xml:space="preserve"> </w:t>
      </w:r>
      <w:proofErr w:type="spellStart"/>
      <w:r w:rsidRPr="00765E95">
        <w:rPr>
          <w:rFonts w:ascii="Courier New" w:hAnsi="Courier New" w:cs="Courier New"/>
        </w:rPr>
        <w:t>newsoft</w:t>
      </w:r>
      <w:proofErr w:type="spellEnd"/>
      <w:r w:rsidRPr="00765E95">
        <w:t xml:space="preserve">, </w:t>
      </w:r>
      <w:proofErr w:type="spellStart"/>
      <w:r w:rsidRPr="00765E95">
        <w:rPr>
          <w:rFonts w:ascii="Courier New" w:hAnsi="Courier New" w:cs="Courier New"/>
        </w:rPr>
        <w:t>tao</w:t>
      </w:r>
      <w:proofErr w:type="spellEnd"/>
      <w:r w:rsidRPr="00765E95">
        <w:rPr>
          <w:rFonts w:ascii="Courier New" w:hAnsi="Courier New" w:cs="Courier New"/>
        </w:rPr>
        <w:t xml:space="preserve"> host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host run</w:t>
      </w:r>
      <w:r w:rsidRPr="00765E95">
        <w:t xml:space="preserve"> protect the soft host private key; this password is usually not the same as the key protecting the policy private key.</w:t>
      </w:r>
      <w:r w:rsidR="00121AD4" w:rsidRPr="00765E95">
        <w:t xml:space="preserve">  </w:t>
      </w:r>
      <w:proofErr w:type="spellStart"/>
      <w:r w:rsidR="00121AD4" w:rsidRPr="00765E95">
        <w:rPr>
          <w:rFonts w:ascii="Courier New" w:hAnsi="Courier New" w:cs="Courier New"/>
        </w:rPr>
        <w:t>linux_host</w:t>
      </w:r>
      <w:proofErr w:type="spellEnd"/>
      <w:r w:rsidR="00121AD4" w:rsidRPr="00765E95">
        <w:t xml:space="preserve"> which implements the Linux Host System and as the shell scripts are configured, uses the rules generated by </w:t>
      </w:r>
      <w:proofErr w:type="spellStart"/>
      <w:r w:rsidR="00121AD4" w:rsidRPr="00765E95">
        <w:rPr>
          <w:rFonts w:ascii="Courier New" w:hAnsi="Courier New" w:cs="Courier New"/>
        </w:rPr>
        <w:t>tao</w:t>
      </w:r>
      <w:proofErr w:type="spellEnd"/>
      <w:r w:rsidR="00121AD4" w:rsidRPr="00765E95">
        <w:rPr>
          <w:rFonts w:ascii="Courier New" w:hAnsi="Courier New" w:cs="Courier New"/>
        </w:rPr>
        <w:t xml:space="preserve">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146BE844" w14:textId="5B9488FC" w:rsidR="00FD4968" w:rsidRPr="00765E95" w:rsidRDefault="00222052" w:rsidP="00B04EE0">
      <w:r>
        <w:t xml:space="preserve">Commonly, a </w:t>
      </w:r>
      <w:r w:rsidR="00B470A8" w:rsidRPr="00765E95">
        <w:t xml:space="preserve">Host System does not use application security domain rules to determine what to run and, in fact, will run any </w:t>
      </w:r>
      <w:r>
        <w:t>Hosted System</w:t>
      </w:r>
      <w:r w:rsidR="00B470A8" w:rsidRPr="00765E95">
        <w:t>.</w:t>
      </w:r>
      <w:r w:rsidR="00C27B8F" w:rsidRPr="00765E95">
        <w:t xml:space="preserve">  This can be accomplished with the inclusion of the rule:</w:t>
      </w:r>
    </w:p>
    <w:p w14:paraId="665935DC" w14:textId="77777777" w:rsidR="00B470A8" w:rsidRDefault="00B470A8" w:rsidP="00B04EE0"/>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T: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w:t>
      </w:r>
      <w:proofErr w:type="spellStart"/>
      <w:r w:rsidRPr="00765E95">
        <w:rPr>
          <w:rFonts w:ascii="Courier New" w:hAnsi="Courier New" w:cs="Courier New"/>
          <w:sz w:val="20"/>
          <w:szCs w:val="20"/>
        </w:rPr>
        <w:t>TrustedHost</w:t>
      </w:r>
      <w:proofErr w:type="spellEnd"/>
      <w:r w:rsidRPr="00765E95">
        <w:rPr>
          <w:rFonts w:ascii="Courier New" w:hAnsi="Courier New" w:cs="Courier New"/>
          <w:sz w:val="20"/>
          <w:szCs w:val="20"/>
        </w:rPr>
        <w:t xml:space="preserve">(T) and </w:t>
      </w: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T, H) implies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Q: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Program(Q) and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H, Q) implies </w:t>
      </w:r>
      <w:proofErr w:type="spellStart"/>
      <w:r w:rsidRPr="00765E95">
        <w:rPr>
          <w:rFonts w:ascii="Courier New" w:hAnsi="Courier New" w:cs="Courier New"/>
          <w:sz w:val="20"/>
          <w:szCs w:val="20"/>
        </w:rPr>
        <w:t>MemberProgram</w:t>
      </w:r>
      <w:proofErr w:type="spellEnd"/>
      <w:r w:rsidRPr="00765E95">
        <w:rPr>
          <w:rFonts w:ascii="Courier New" w:hAnsi="Courier New" w:cs="Courier New"/>
          <w:sz w:val="20"/>
          <w:szCs w:val="20"/>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 xml:space="preserve">where x is the measurement of the </w:t>
      </w:r>
      <w:proofErr w:type="spellStart"/>
      <w: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w:t>
      </w:r>
      <w:proofErr w:type="spellStart"/>
      <w:r w:rsidRPr="00502D36">
        <w:t>Cloudproxy</w:t>
      </w:r>
      <w:proofErr w:type="spellEnd"/>
      <w:r w:rsidRPr="00502D36">
        <w:t xml:space="preserve"> is to follow the code example and the output.  Here is a brief description of the output of the Go version of </w:t>
      </w:r>
      <w:proofErr w:type="spellStart"/>
      <w:r w:rsidRPr="00502D36">
        <w:t>SimpleExample</w:t>
      </w:r>
      <w:proofErr w:type="spellEnd"/>
      <w:r w:rsidRPr="00502D36">
        <w:t xml:space="preserve"> using a “soft” </w:t>
      </w:r>
      <w:proofErr w:type="spellStart"/>
      <w:r w:rsidRPr="00502D36">
        <w:t>tao</w:t>
      </w:r>
      <w:proofErr w:type="spellEnd"/>
      <w:r w:rsidRPr="00502D36">
        <w:t xml:space="preserve">.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w:t>
      </w:r>
      <w:proofErr w:type="spellStart"/>
      <w:r w:rsidRPr="00502D36">
        <w:rPr>
          <w:rFonts w:ascii="Courier New" w:hAnsi="Courier New" w:cs="Courier New"/>
        </w:rPr>
        <w:t>domain.simpleexample</w:t>
      </w:r>
      <w:proofErr w:type="spellEnd"/>
      <w:r w:rsidRPr="00502D36">
        <w:t xml:space="preserve">; this includes the template, </w:t>
      </w:r>
      <w:proofErr w:type="spellStart"/>
      <w:r w:rsidRPr="00502D36">
        <w:t>tao</w:t>
      </w:r>
      <w:proofErr w:type="spellEnd"/>
      <w:r w:rsidRPr="00502D36">
        <w:t xml:space="preserve"> prepared configuration files and three directories</w:t>
      </w:r>
      <w:r w:rsidRPr="00502D36">
        <w:rPr>
          <w:rFonts w:ascii="Courier New" w:hAnsi="Courier New" w:cs="Courier New"/>
        </w:rPr>
        <w:t xml:space="preserve">: </w:t>
      </w:r>
      <w:proofErr w:type="spellStart"/>
      <w:r w:rsidRPr="00502D36">
        <w:rPr>
          <w:rFonts w:ascii="Courier New" w:hAnsi="Courier New" w:cs="Courier New"/>
        </w:rPr>
        <w:t>SimpleClient</w:t>
      </w:r>
      <w:proofErr w:type="spellEnd"/>
      <w:r w:rsidRPr="00502D36">
        <w:rPr>
          <w:rFonts w:ascii="Courier New" w:hAnsi="Courier New" w:cs="Courier New"/>
        </w:rPr>
        <w:t xml:space="preserve">, </w:t>
      </w:r>
      <w:proofErr w:type="spellStart"/>
      <w:r w:rsidRPr="00502D36">
        <w:rPr>
          <w:rFonts w:ascii="Courier New" w:hAnsi="Courier New" w:cs="Courier New"/>
        </w:rPr>
        <w:t>SimpleServer</w:t>
      </w:r>
      <w:proofErr w:type="spellEnd"/>
      <w:r w:rsidRPr="00502D36">
        <w:t xml:space="preserve"> and </w:t>
      </w:r>
      <w:proofErr w:type="spellStart"/>
      <w:r w:rsidRPr="00502D36">
        <w:rPr>
          <w:rFonts w:ascii="Courier New" w:hAnsi="Courier New" w:cs="Courier New"/>
        </w:rPr>
        <w:t>SimpleDomainService</w:t>
      </w:r>
      <w:proofErr w:type="spellEnd"/>
      <w:r w:rsidRPr="00502D36">
        <w:t xml:space="preserve"> which are directories in which application information (mostly sealed keys) are stored for, respectively, </w:t>
      </w:r>
      <w:proofErr w:type="spellStart"/>
      <w:r w:rsidRPr="00502D36">
        <w:rPr>
          <w:rFonts w:ascii="Courier New" w:hAnsi="Courier New" w:cs="Courier New"/>
        </w:rPr>
        <w:t>SimpleClient</w:t>
      </w:r>
      <w:proofErr w:type="spellEnd"/>
      <w:r w:rsidRPr="00502D36">
        <w:rPr>
          <w:rFonts w:ascii="Courier New" w:hAnsi="Courier New" w:cs="Courier New"/>
        </w:rPr>
        <w:t xml:space="preserve">, </w:t>
      </w:r>
      <w:proofErr w:type="spellStart"/>
      <w:r w:rsidRPr="00502D36">
        <w:rPr>
          <w:rFonts w:ascii="Courier New" w:hAnsi="Courier New" w:cs="Courier New"/>
        </w:rPr>
        <w:t>SimpleServer</w:t>
      </w:r>
      <w:proofErr w:type="spellEnd"/>
      <w:r w:rsidRPr="00502D36">
        <w:t xml:space="preserve"> and </w:t>
      </w:r>
      <w:proofErr w:type="spellStart"/>
      <w:r w:rsidRPr="00502D36">
        <w:rPr>
          <w:rFonts w:ascii="Courier New" w:hAnsi="Courier New" w:cs="Courier New"/>
        </w:rPr>
        <w:t>SimpleDomainService</w:t>
      </w:r>
      <w:proofErr w:type="spellEnd"/>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proofErr w:type="spellStart"/>
      <w:r w:rsidR="003A5F89" w:rsidRPr="00502D36">
        <w:rPr>
          <w:i/>
        </w:rPr>
        <w:t>initdomainstorage</w:t>
      </w:r>
      <w:proofErr w:type="spellEnd"/>
      <w:r w:rsidR="003A5F89" w:rsidRPr="00502D36">
        <w:t xml:space="preserve"> to initialize the storage areas.  Copy the script clean into </w:t>
      </w:r>
      <w:r w:rsidR="00481BA2" w:rsidRPr="00502D36">
        <w:rPr>
          <w:rFonts w:ascii="Courier New" w:hAnsi="Courier New" w:cs="Courier New"/>
        </w:rPr>
        <w:t>/Domains/</w:t>
      </w:r>
      <w:proofErr w:type="spellStart"/>
      <w:r w:rsidR="00481BA2" w:rsidRPr="00502D36">
        <w:rPr>
          <w:rFonts w:ascii="Courier New" w:hAnsi="Courier New" w:cs="Courier New"/>
        </w:rPr>
        <w:t>domain.simpleexample</w:t>
      </w:r>
      <w:proofErr w:type="spellEnd"/>
      <w:r w:rsidR="00481BA2" w:rsidRPr="00502D36">
        <w:rPr>
          <w:rFonts w:ascii="Courier New" w:hAnsi="Courier New" w:cs="Courier New"/>
        </w:rPr>
        <w:t>/</w:t>
      </w:r>
      <w:proofErr w:type="spellStart"/>
      <w:r w:rsidR="00481BA2" w:rsidRPr="00502D36">
        <w:rPr>
          <w:rFonts w:ascii="Courier New" w:hAnsi="Courier New" w:cs="Courier New"/>
        </w:rPr>
        <w:t>SimpleDomain</w:t>
      </w:r>
      <w:proofErr w:type="spellEnd"/>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w:t>
      </w:r>
      <w:proofErr w:type="spellStart"/>
      <w:r w:rsidR="002405AD" w:rsidRPr="00502D36">
        <w:rPr>
          <w:rFonts w:ascii="Courier New" w:hAnsi="Courier New" w:cs="Courier New"/>
        </w:rPr>
        <w:t>SimpleExample</w:t>
      </w:r>
      <w:proofErr w:type="spellEnd"/>
      <w:r w:rsidR="0071741D" w:rsidRPr="00502D36">
        <w:rPr>
          <w:rFonts w:ascii="Courier New" w:hAnsi="Courier New" w:cs="Courier New"/>
        </w:rPr>
        <w:t>/</w:t>
      </w:r>
      <w:proofErr w:type="spellStart"/>
      <w:r w:rsidR="0071741D" w:rsidRPr="00502D36">
        <w:rPr>
          <w:rFonts w:ascii="Courier New" w:hAnsi="Courier New" w:cs="Courier New"/>
        </w:rPr>
        <w:t>SimpleDomain</w:t>
      </w:r>
      <w:proofErr w:type="spellEnd"/>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proofErr w:type="spellStart"/>
      <w:r w:rsidR="00481BA2" w:rsidRPr="00502D36">
        <w:rPr>
          <w:i/>
        </w:rPr>
        <w:t>runall</w:t>
      </w:r>
      <w:proofErr w:type="spellEnd"/>
      <w:r w:rsidR="00481BA2" w:rsidRPr="00502D36">
        <w:t xml:space="preserve"> to run </w:t>
      </w:r>
      <w:proofErr w:type="spellStart"/>
      <w:r w:rsidR="0071741D" w:rsidRPr="00502D36">
        <w:t>SimpleExample</w:t>
      </w:r>
      <w:proofErr w:type="spellEnd"/>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w:t>
      </w:r>
      <w:proofErr w:type="spellStart"/>
      <w:r w:rsidR="00481BA2" w:rsidRPr="00502D36">
        <w:rPr>
          <w:rFonts w:ascii="Courier New" w:hAnsi="Courier New" w:cs="Courier New"/>
        </w:rPr>
        <w:t>dom</w:t>
      </w:r>
      <w:r w:rsidR="0071741D" w:rsidRPr="00502D36">
        <w:rPr>
          <w:rFonts w:ascii="Courier New" w:hAnsi="Courier New" w:cs="Courier New"/>
        </w:rPr>
        <w:t>ain.simpleexample</w:t>
      </w:r>
      <w:proofErr w:type="spellEnd"/>
      <w:r w:rsidR="0071741D" w:rsidRPr="00502D36">
        <w:rPr>
          <w:rFonts w:ascii="Courier New" w:hAnsi="Courier New" w:cs="Courier New"/>
        </w:rPr>
        <w:t>/</w:t>
      </w:r>
      <w:proofErr w:type="spellStart"/>
      <w:r w:rsidR="0071741D" w:rsidRPr="00502D36">
        <w:rPr>
          <w:rFonts w:ascii="Courier New" w:hAnsi="Courier New" w:cs="Courier New"/>
        </w:rPr>
        <w:t>SimpleDomain</w:t>
      </w:r>
      <w:proofErr w:type="spellEnd"/>
      <w:r w:rsidR="00481BA2" w:rsidRPr="00502D36">
        <w:t xml:space="preserve">, to erase the output files.  </w:t>
      </w:r>
      <w:r w:rsidR="00481BA2" w:rsidRPr="00502D36">
        <w:rPr>
          <w:i/>
        </w:rPr>
        <w:t>clean</w:t>
      </w:r>
      <w:r w:rsidR="00481BA2" w:rsidRPr="00502D36">
        <w:t xml:space="preserve"> runs a </w:t>
      </w:r>
      <w:proofErr w:type="spellStart"/>
      <w:r w:rsidR="00481BA2" w:rsidRPr="00502D36">
        <w:t>ps</w:t>
      </w:r>
      <w:proofErr w:type="spellEnd"/>
      <w:r w:rsidR="00481BA2" w:rsidRPr="00502D36">
        <w:t xml:space="preserve"> aux | </w:t>
      </w:r>
      <w:proofErr w:type="spellStart"/>
      <w:r w:rsidR="00481BA2" w:rsidRPr="00502D36">
        <w:t>fgrep</w:t>
      </w:r>
      <w:proofErr w:type="spellEnd"/>
      <w:r w:rsidR="00481BA2" w:rsidRPr="00502D36">
        <w:t xml:space="preserve">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accepting connections</w:t>
      </w:r>
    </w:p>
    <w:p w14:paraId="360B22AC" w14:textId="77777777" w:rsidR="00942B33" w:rsidRDefault="00942B33" w:rsidP="00451F53"/>
    <w:p w14:paraId="051A0E35" w14:textId="33C552D8" w:rsidR="009309EA" w:rsidRDefault="00010445" w:rsidP="00451F53">
      <w:r w:rsidRPr="00010445">
        <w:lastRenderedPageBreak/>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proofErr w:type="spellStart"/>
      <w:r w:rsidRPr="00765E95">
        <w:rPr>
          <w:rFonts w:ascii="Courier New" w:hAnsi="Courier New" w:cs="Courier New"/>
          <w:sz w:val="20"/>
          <w:szCs w:val="20"/>
        </w:rPr>
        <w:t>TaoParadigm</w:t>
      </w:r>
      <w:proofErr w:type="spellEnd"/>
      <w:r w:rsidRPr="00765E95">
        <w:rPr>
          <w:rFonts w:ascii="Courier New" w:hAnsi="Courier New" w:cs="Courier New"/>
          <w:sz w:val="20"/>
          <w:szCs w:val="20"/>
        </w:rPr>
        <w:t>: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proofErr w:type="spellStart"/>
      <w:r w:rsidRPr="00765E95">
        <w:rPr>
          <w:i/>
        </w:rPr>
        <w:t>simpleserver</w:t>
      </w:r>
      <w:proofErr w:type="spellEnd"/>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proofErr w:type="spellStart"/>
      <w:r w:rsidR="00D21D4A" w:rsidRPr="00765E95">
        <w:rPr>
          <w:i/>
        </w:rPr>
        <w:t>simples</w:t>
      </w:r>
      <w:r w:rsidRPr="00765E95">
        <w:rPr>
          <w:i/>
        </w:rPr>
        <w:t>erver</w:t>
      </w:r>
      <w:proofErr w:type="spellEnd"/>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proofErr w:type="spellStart"/>
      <w:r w:rsidR="002E03EA" w:rsidRPr="00765E95">
        <w:rPr>
          <w:i/>
        </w:rPr>
        <w:t>simpleserver</w:t>
      </w:r>
      <w:proofErr w:type="spellEnd"/>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proofErr w:type="spellStart"/>
      <w:r w:rsidR="00861E75" w:rsidRPr="00765E95">
        <w:rPr>
          <w:i/>
        </w:rPr>
        <w:t>simpleserver</w:t>
      </w:r>
      <w:proofErr w:type="spellEnd"/>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proofErr w:type="spellStart"/>
      <w:r w:rsidR="00984CFB" w:rsidRPr="00765E95">
        <w:rPr>
          <w:i/>
        </w:rPr>
        <w:t>simpleserver</w:t>
      </w:r>
      <w:proofErr w:type="spellEnd"/>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314EF7" w:rsidRDefault="00A46B6F" w:rsidP="00A46B6F">
      <w:pPr>
        <w:ind w:left="720"/>
        <w:rPr>
          <w:rFonts w:ascii="Courier New" w:hAnsi="Courier New" w:cs="Courier New"/>
          <w:sz w:val="20"/>
          <w:szCs w:val="20"/>
        </w:rPr>
      </w:pPr>
      <w:proofErr w:type="spellStart"/>
      <w:r w:rsidRPr="00314EF7">
        <w:rPr>
          <w:rFonts w:ascii="Courier New" w:hAnsi="Courier New" w:cs="Courier New"/>
          <w:sz w:val="20"/>
          <w:szCs w:val="20"/>
        </w:rPr>
        <w:t>simpledomainservice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key(</w:t>
      </w:r>
      <w:proofErr w:type="spellStart"/>
      <w:r w:rsidRPr="00314EF7">
        <w:rPr>
          <w:rFonts w:ascii="Courier New" w:hAnsi="Courier New" w:cs="Courier New"/>
          <w:i/>
          <w:sz w:val="20"/>
          <w:szCs w:val="20"/>
        </w:rPr>
        <w:t>simpleserver_program_key</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314EF7"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lastRenderedPageBreak/>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 xml:space="preserve">2016/02/20 11:27:16     </w:t>
      </w:r>
      <w:proofErr w:type="spellStart"/>
      <w:r w:rsidRPr="00314EF7">
        <w:rPr>
          <w:rFonts w:ascii="Courier New" w:hAnsi="Courier New" w:cs="Courier New"/>
          <w:sz w:val="20"/>
          <w:szCs w:val="20"/>
        </w:rPr>
        <w:t>request_type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314EF7" w:rsidRDefault="00917B7D" w:rsidP="00917B7D">
      <w:pPr>
        <w:ind w:left="720"/>
        <w:rPr>
          <w:rFonts w:ascii="Courier New" w:hAnsi="Courier New" w:cs="Courier New"/>
          <w:sz w:val="20"/>
          <w:szCs w:val="20"/>
        </w:rPr>
      </w:pP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 xml:space="preserve">: secret </w:t>
      </w:r>
      <w:proofErr w:type="spellStart"/>
      <w:r w:rsidRPr="00314EF7">
        <w:rPr>
          <w:rFonts w:ascii="Courier New" w:hAnsi="Courier New" w:cs="Courier New"/>
          <w:sz w:val="20"/>
          <w:szCs w:val="20"/>
        </w:rPr>
        <w:t>iskey</w:t>
      </w:r>
      <w:proofErr w:type="spellEnd"/>
      <w:r w:rsidRPr="00314EF7">
        <w:rPr>
          <w:rFonts w:ascii="Courier New" w:hAnsi="Courier New" w:cs="Courier New"/>
          <w:sz w:val="20"/>
          <w:szCs w:val="20"/>
        </w:rPr>
        <w:t>(</w:t>
      </w:r>
      <w:proofErr w:type="spellStart"/>
      <w:r w:rsidRPr="00314EF7">
        <w:rPr>
          <w:rFonts w:ascii="Courier New" w:hAnsi="Courier New" w:cs="Courier New"/>
          <w:sz w:val="20"/>
          <w:szCs w:val="20"/>
        </w:rPr>
        <w:t>linux</w:t>
      </w:r>
      <w:proofErr w:type="spellEnd"/>
      <w:r w:rsidRPr="00314EF7">
        <w:rPr>
          <w:rFonts w:ascii="Courier New" w:hAnsi="Courier New" w:cs="Courier New"/>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w:t>
      </w:r>
      <w:proofErr w:type="spellStart"/>
      <w:r w:rsidRPr="00314EF7">
        <w:rPr>
          <w:rFonts w:ascii="Courier New" w:hAnsi="Courier New" w:cs="Courier New"/>
          <w:sz w:val="20"/>
          <w:szCs w:val="20"/>
        </w:rPr>
        <w:t>CloudProxy</w:t>
      </w:r>
      <w:proofErr w:type="spellEnd"/>
      <w:r w:rsidRPr="00314EF7">
        <w:rPr>
          <w:rFonts w:ascii="Courier New" w:hAnsi="Courier New" w:cs="Courier New"/>
          <w:sz w:val="20"/>
          <w:szCs w:val="20"/>
        </w:rPr>
        <w:t>, OU=, ST=WA, CN=</w:t>
      </w:r>
      <w:proofErr w:type="spellStart"/>
      <w:r w:rsidRPr="00314EF7">
        <w:rPr>
          <w:rFonts w:ascii="Courier New" w:hAnsi="Courier New" w:cs="Courier New"/>
          <w:sz w:val="20"/>
          <w:szCs w:val="20"/>
        </w:rPr>
        <w:t>SimpleExampleTest</w:t>
      </w:r>
      <w:proofErr w:type="spellEnd"/>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w:t>
      </w:r>
      <w:proofErr w:type="spellStart"/>
      <w:r w:rsidRPr="00314EF7">
        <w:rPr>
          <w:rFonts w:ascii="Courier New" w:hAnsi="Courier New" w:cs="Courier New"/>
          <w:sz w:val="20"/>
          <w:szCs w:val="20"/>
        </w:rPr>
        <w:t>localhost</w:t>
      </w:r>
      <w:proofErr w:type="spellEnd"/>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 xml:space="preserve">            Public Key Algorithm: id-</w:t>
      </w:r>
      <w:proofErr w:type="spellStart"/>
      <w:r w:rsidRPr="00314EF7">
        <w:rPr>
          <w:rFonts w:ascii="Courier New" w:hAnsi="Courier New" w:cs="Courier New"/>
          <w:sz w:val="20"/>
          <w:szCs w:val="20"/>
        </w:rPr>
        <w:t>ecPublicKey</w:t>
      </w:r>
      <w:proofErr w:type="spellEnd"/>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7F6EBD93" w:rsidR="007F32EF" w:rsidRPr="00CE5F83" w:rsidRDefault="007F32EF" w:rsidP="00451F53">
      <w:r>
        <w:t>TODO</w:t>
      </w:r>
      <w:r w:rsidR="007E3090">
        <w:t xml:space="preserve">: </w:t>
      </w:r>
      <w:r w:rsidR="00D238D1">
        <w:t xml:space="preserve">Include </w:t>
      </w:r>
      <w:r w:rsidR="007E3090">
        <w:t xml:space="preserve">information about initializing and configuring TPM 1.2 and TPM 2.0 keys and instructing </w:t>
      </w:r>
      <w:proofErr w:type="spellStart"/>
      <w:r w:rsidR="007E3090" w:rsidRPr="007E3090">
        <w:rPr>
          <w:rFonts w:ascii="Courier New" w:hAnsi="Courier New" w:cs="Courier New"/>
        </w:rPr>
        <w:t>linux_host</w:t>
      </w:r>
      <w:proofErr w:type="spellEnd"/>
      <w:r w:rsidR="007E3090">
        <w:t xml:space="preserve"> to use the TPM instead of the “soft </w:t>
      </w:r>
      <w:proofErr w:type="spellStart"/>
      <w:r w:rsidR="007E3090">
        <w:t>tao</w:t>
      </w:r>
      <w:proofErr w:type="spellEnd"/>
      <w:r w:rsidR="007E3090">
        <w:t>.”</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w:t>
      </w:r>
      <w:r w:rsidR="00D238D1" w:rsidRPr="00D238D1">
        <w:rPr>
          <w:i/>
        </w:rPr>
        <w:t>provided</w:t>
      </w:r>
      <w:r w:rsidR="00424C22" w:rsidRPr="00D92643">
        <w:t xml:space="preserve"> </w:t>
      </w:r>
      <w:proofErr w:type="spellStart"/>
      <w:r w:rsidR="00424C22" w:rsidRPr="00D92643">
        <w:t>Cloudp</w:t>
      </w:r>
      <w:r w:rsidRPr="00D92643">
        <w:t>roxy</w:t>
      </w:r>
      <w:proofErr w:type="spellEnd"/>
      <w:r w:rsidRPr="00D92643">
        <w:t xml:space="preserve">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lastRenderedPageBreak/>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6E829D53" w:rsidR="00B47925" w:rsidRDefault="00DB1DE7" w:rsidP="0091589F">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lastRenderedPageBreak/>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4"/>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w:t>
      </w:r>
      <w:proofErr w:type="spellStart"/>
      <w:r w:rsidR="00FC025D" w:rsidRPr="0047212C">
        <w:rPr>
          <w:rFonts w:ascii="Courier New" w:hAnsi="Courier New" w:cs="Courier New"/>
        </w:rPr>
        <w:t>fileproxy</w:t>
      </w:r>
      <w:proofErr w:type="spellEnd"/>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060F5E67" w14:textId="1398529F" w:rsidR="00D85726" w:rsidRDefault="0047212C" w:rsidP="00E84287">
      <w:pPr>
        <w:pStyle w:val="ListParagraph"/>
        <w:numPr>
          <w:ilvl w:val="0"/>
          <w:numId w:val="10"/>
        </w:numPr>
      </w:pPr>
      <w:r>
        <w:t xml:space="preserve">Write and compile some </w:t>
      </w:r>
      <w:proofErr w:type="spellStart"/>
      <w:r>
        <w:t>Datalog</w:t>
      </w:r>
      <w:proofErr w:type="spellEnd"/>
      <w:r>
        <w:t xml:space="preserve">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w:t>
      </w:r>
      <w:proofErr w:type="spellStart"/>
      <w:r>
        <w:rPr>
          <w:rFonts w:ascii="Courier New" w:hAnsi="Courier New" w:cs="Courier New"/>
        </w:rPr>
        <w:t>tao_launch</w:t>
      </w:r>
      <w:proofErr w:type="spellEnd"/>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168CB957" w:rsidR="0047212C" w:rsidRDefault="0047212C" w:rsidP="00E84287">
      <w:pPr>
        <w:pStyle w:val="ListParagraph"/>
        <w:numPr>
          <w:ilvl w:val="0"/>
          <w:numId w:val="10"/>
        </w:numPr>
      </w:pPr>
      <w:r>
        <w:t xml:space="preserve">Write an awesome </w:t>
      </w:r>
      <w:proofErr w:type="spellStart"/>
      <w:r>
        <w:t>Cloudproxy</w:t>
      </w:r>
      <w:proofErr w:type="spellEnd"/>
      <w:r>
        <w:t xml:space="preserve"> based application and tell us and you </w:t>
      </w:r>
      <w:proofErr w:type="gramStart"/>
      <w:r>
        <w:t>friends</w:t>
      </w:r>
      <w:r w:rsidR="00920377">
        <w:t>’</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lastRenderedPageBreak/>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w:t>
      </w:r>
      <w:proofErr w:type="spellStart"/>
      <w:r>
        <w:rPr>
          <w:b/>
        </w:rPr>
        <w:t>CloudProxy</w:t>
      </w:r>
      <w:proofErr w:type="spellEnd"/>
      <w:r>
        <w:rPr>
          <w:b/>
        </w:rPr>
        <w:t xml:space="preserve">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r w:rsidR="00EA0BD3" w:rsidRPr="00EA0BD3">
        <w:t>Attestation Transparency: Building secure Internet services for legacy clients</w:t>
      </w:r>
      <w:r w:rsidR="00EA0BD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proofErr w:type="spellStart"/>
      <w:r>
        <w:rPr>
          <w:b/>
          <w:sz w:val="28"/>
          <w:szCs w:val="28"/>
        </w:rPr>
        <w:lastRenderedPageBreak/>
        <w:t>Cloudproxy</w:t>
      </w:r>
      <w:proofErr w:type="spellEnd"/>
      <w:r>
        <w:rPr>
          <w:b/>
          <w:sz w:val="28"/>
          <w:szCs w:val="28"/>
        </w:rPr>
        <w:t xml:space="preserve">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proofErr w:type="spellStart"/>
      <w:r>
        <w:rPr>
          <w:b/>
          <w:sz w:val="28"/>
          <w:szCs w:val="28"/>
          <w:u w:val="single"/>
        </w:rPr>
        <w:lastRenderedPageBreak/>
        <w:t>CloudProxy’s</w:t>
      </w:r>
      <w:proofErr w:type="spellEnd"/>
      <w:r>
        <w:rPr>
          <w:b/>
          <w:sz w:val="28"/>
          <w:szCs w:val="28"/>
          <w:u w:val="single"/>
        </w:rPr>
        <w:t xml:space="preserve">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proofErr w:type="spellStart"/>
      <w:r w:rsidRPr="003520A5">
        <w:rPr>
          <w:b/>
          <w:sz w:val="28"/>
          <w:szCs w:val="28"/>
        </w:rPr>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80BC0" w14:textId="77777777" w:rsidR="00DC525E" w:rsidRDefault="00DC525E" w:rsidP="00046BB8">
      <w:pPr>
        <w:spacing w:line="240" w:lineRule="auto"/>
      </w:pPr>
      <w:r>
        <w:separator/>
      </w:r>
    </w:p>
  </w:endnote>
  <w:endnote w:type="continuationSeparator" w:id="0">
    <w:p w14:paraId="275D9422" w14:textId="77777777" w:rsidR="00DC525E" w:rsidRDefault="00DC525E"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497880" w:rsidRDefault="0049788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497880" w:rsidRDefault="0049788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497880" w:rsidRDefault="0049788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7E16">
      <w:rPr>
        <w:rStyle w:val="PageNumber"/>
        <w:noProof/>
      </w:rPr>
      <w:t>9</w:t>
    </w:r>
    <w:r>
      <w:rPr>
        <w:rStyle w:val="PageNumber"/>
      </w:rPr>
      <w:fldChar w:fldCharType="end"/>
    </w:r>
  </w:p>
  <w:p w14:paraId="0F0D550C" w14:textId="77777777" w:rsidR="00497880" w:rsidRDefault="0049788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DB60F" w14:textId="77777777" w:rsidR="00DC525E" w:rsidRDefault="00DC525E" w:rsidP="00046BB8">
      <w:pPr>
        <w:spacing w:line="240" w:lineRule="auto"/>
      </w:pPr>
      <w:r>
        <w:separator/>
      </w:r>
    </w:p>
  </w:footnote>
  <w:footnote w:type="continuationSeparator" w:id="0">
    <w:p w14:paraId="3CD95AB4" w14:textId="77777777" w:rsidR="00DC525E" w:rsidRDefault="00DC525E" w:rsidP="00046BB8">
      <w:pPr>
        <w:spacing w:line="240" w:lineRule="auto"/>
      </w:pPr>
      <w:r>
        <w:continuationSeparator/>
      </w:r>
    </w:p>
  </w:footnote>
  <w:footnote w:id="1">
    <w:p w14:paraId="798788E7" w14:textId="4CAEFB49" w:rsidR="00497880" w:rsidRPr="00E05FCF" w:rsidRDefault="0049788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xml:space="preserve">.  </w:t>
      </w:r>
      <w:proofErr w:type="spellStart"/>
      <w:r>
        <w:rPr>
          <w:sz w:val="20"/>
          <w:szCs w:val="20"/>
        </w:rPr>
        <w:t>Cloudproxy</w:t>
      </w:r>
      <w:proofErr w:type="spellEnd"/>
      <w:r>
        <w:rPr>
          <w:sz w:val="20"/>
          <w:szCs w:val="20"/>
        </w:rPr>
        <w:t xml:space="preserve">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497880" w:rsidRPr="00A92E31" w:rsidRDefault="0049788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sidR="006C1265">
        <w:rPr>
          <w:sz w:val="20"/>
          <w:szCs w:val="20"/>
        </w:rPr>
        <w:t>Given that, the Host</w:t>
      </w:r>
      <w:r w:rsidR="00D27FE7">
        <w:rPr>
          <w:sz w:val="20"/>
          <w:szCs w:val="20"/>
        </w:rPr>
        <w:t xml:space="preserve"> System</w:t>
      </w:r>
      <w:r w:rsidR="006C1265">
        <w:rPr>
          <w:sz w:val="20"/>
          <w:szCs w:val="20"/>
        </w:rPr>
        <w:t>,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497880" w:rsidRPr="00556111" w:rsidRDefault="00497880"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B655CA" w:rsidRPr="00D27FE7" w:rsidRDefault="00B655CA">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497880" w:rsidRPr="00455133" w:rsidRDefault="00497880" w:rsidP="001D19DF">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6">
    <w:p w14:paraId="66B068A9" w14:textId="36F00137" w:rsidR="00497880" w:rsidRPr="00A403CB" w:rsidRDefault="0049788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497880" w:rsidRPr="003A6088" w:rsidRDefault="0049788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00A91F0C" w:rsidRPr="00D27FE7">
        <w:rPr>
          <w:rFonts w:ascii="Courier New" w:hAnsi="Courier New" w:cs="Courier New"/>
          <w:sz w:val="20"/>
          <w:szCs w:val="20"/>
        </w:rPr>
        <w:t>$CLOUDPROXYDIR/</w:t>
      </w:r>
      <w:r w:rsidRPr="00D27FE7">
        <w:rPr>
          <w:rFonts w:ascii="Courier New" w:hAnsi="Courier New" w:cs="Courier New"/>
          <w:sz w:val="20"/>
          <w:szCs w:val="20"/>
        </w:rPr>
        <w:t>go/apps/</w:t>
      </w:r>
      <w:proofErr w:type="spellStart"/>
      <w:r w:rsidRPr="00D27FE7">
        <w:rPr>
          <w:rFonts w:ascii="Courier New" w:hAnsi="Courier New" w:cs="Courier New"/>
          <w:sz w:val="20"/>
          <w:szCs w:val="20"/>
        </w:rPr>
        <w:t>fileproxy</w:t>
      </w:r>
      <w:proofErr w:type="spellEnd"/>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497880" w:rsidRPr="001D7AA5" w:rsidRDefault="0049788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w:t>
      </w:r>
      <w:r w:rsidR="00C61253">
        <w:rPr>
          <w:sz w:val="20"/>
          <w:szCs w:val="20"/>
        </w:rPr>
        <w:t>’s Tao</w:t>
      </w:r>
      <w:r w:rsidRPr="001D7AA5">
        <w:rPr>
          <w:sz w:val="20"/>
          <w:szCs w:val="20"/>
        </w:rPr>
        <w:t xml:space="preserve"> Principal </w:t>
      </w:r>
      <w:r w:rsidR="00C61253">
        <w:rPr>
          <w:sz w:val="20"/>
          <w:szCs w:val="20"/>
        </w:rPr>
        <w:t>N</w:t>
      </w:r>
      <w:r w:rsidRPr="001D7AA5">
        <w:rPr>
          <w:sz w:val="20"/>
          <w:szCs w:val="20"/>
        </w:rPr>
        <w:t>ame.</w:t>
      </w:r>
    </w:p>
  </w:footnote>
  <w:footnote w:id="9">
    <w:p w14:paraId="500BA3DF" w14:textId="5BC9EFC3" w:rsidR="00497880" w:rsidRPr="00B6743D" w:rsidRDefault="00497880">
      <w:pPr>
        <w:pStyle w:val="FootnoteText"/>
        <w:rPr>
          <w:sz w:val="20"/>
          <w:szCs w:val="20"/>
        </w:rPr>
      </w:pPr>
      <w:r w:rsidRPr="00B6743D">
        <w:rPr>
          <w:rStyle w:val="FootnoteReference"/>
          <w:sz w:val="20"/>
          <w:szCs w:val="20"/>
        </w:rPr>
        <w:footnoteRef/>
      </w:r>
      <w:r w:rsidRPr="00B6743D">
        <w:rPr>
          <w:sz w:val="20"/>
          <w:szCs w:val="20"/>
        </w:rPr>
        <w:t xml:space="preserve"> </w:t>
      </w:r>
      <w:proofErr w:type="spellStart"/>
      <w:r>
        <w:rPr>
          <w:sz w:val="20"/>
          <w:szCs w:val="20"/>
        </w:rPr>
        <w:t>linux_</w:t>
      </w:r>
      <w:r w:rsidRPr="00B6743D">
        <w:rPr>
          <w:sz w:val="20"/>
          <w:szCs w:val="20"/>
        </w:rPr>
        <w:t>host</w:t>
      </w:r>
      <w:proofErr w:type="spellEnd"/>
      <w:r w:rsidRPr="00B6743D">
        <w:rPr>
          <w:sz w:val="20"/>
          <w:szCs w:val="20"/>
        </w:rPr>
        <w:t xml:space="preserve"> is also the implementation used by a KVM Host System</w:t>
      </w:r>
      <w:r>
        <w:rPr>
          <w:sz w:val="20"/>
          <w:szCs w:val="20"/>
        </w:rPr>
        <w:t xml:space="preserve"> and </w:t>
      </w:r>
      <w:proofErr w:type="spellStart"/>
      <w:r>
        <w:rPr>
          <w:sz w:val="20"/>
          <w:szCs w:val="20"/>
        </w:rPr>
        <w:t>Docker</w:t>
      </w:r>
      <w:proofErr w:type="spellEnd"/>
      <w:r>
        <w:rPr>
          <w:sz w:val="20"/>
          <w:szCs w:val="20"/>
        </w:rPr>
        <w:t xml:space="preserve"> containers and in fact, all Host Systems running on </w:t>
      </w:r>
      <w:proofErr w:type="gramStart"/>
      <w:r>
        <w:rPr>
          <w:sz w:val="20"/>
          <w:szCs w:val="20"/>
        </w:rPr>
        <w:t>Linux.</w:t>
      </w:r>
      <w:r w:rsidRPr="00B6743D">
        <w:rPr>
          <w:sz w:val="20"/>
          <w:szCs w:val="20"/>
        </w:rPr>
        <w:t>.</w:t>
      </w:r>
      <w:proofErr w:type="gramEnd"/>
    </w:p>
  </w:footnote>
  <w:footnote w:id="10">
    <w:p w14:paraId="614A8CA6" w14:textId="5357A82F" w:rsidR="00497880" w:rsidRPr="00520046" w:rsidRDefault="00497880"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00A91F0C" w:rsidRPr="00CD1795">
        <w:rPr>
          <w:rFonts w:ascii="Courier New" w:hAnsi="Courier New" w:cs="Courier New"/>
          <w:sz w:val="20"/>
          <w:szCs w:val="20"/>
        </w:rPr>
        <w:t>$CLOUDPROXYDIR/go/</w:t>
      </w:r>
      <w:proofErr w:type="spellStart"/>
      <w:r w:rsidR="00A91F0C">
        <w:rPr>
          <w:rFonts w:ascii="Courier New" w:hAnsi="Courier New" w:cs="Courier New"/>
          <w:sz w:val="20"/>
          <w:szCs w:val="20"/>
        </w:rPr>
        <w:t>tao</w:t>
      </w:r>
      <w:proofErr w:type="spellEnd"/>
      <w:r w:rsidR="00A91F0C">
        <w:rPr>
          <w:rFonts w:ascii="Courier New" w:hAnsi="Courier New" w:cs="Courier New"/>
          <w:sz w:val="20"/>
          <w:szCs w:val="20"/>
        </w:rPr>
        <w:t>/</w:t>
      </w:r>
      <w:proofErr w:type="spellStart"/>
      <w:proofErr w:type="gramStart"/>
      <w:r w:rsidRPr="00D27FE7">
        <w:rPr>
          <w:rFonts w:ascii="Courier New" w:hAnsi="Courier New" w:cs="Courier New"/>
          <w:sz w:val="20"/>
          <w:szCs w:val="20"/>
        </w:rPr>
        <w:t>domain.go</w:t>
      </w:r>
      <w:proofErr w:type="spellEnd"/>
      <w:proofErr w:type="gramEnd"/>
      <w:r w:rsidRPr="00520046">
        <w:rPr>
          <w:sz w:val="20"/>
          <w:szCs w:val="20"/>
        </w:rPr>
        <w:t xml:space="preserve"> for further details.</w:t>
      </w:r>
    </w:p>
  </w:footnote>
  <w:footnote w:id="11">
    <w:p w14:paraId="26021C53" w14:textId="556366C8" w:rsidR="00497880" w:rsidRPr="000D79C1" w:rsidRDefault="00497880">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497880" w:rsidRPr="004A2D29" w:rsidRDefault="00497880">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13">
    <w:p w14:paraId="2E441061" w14:textId="577D098D" w:rsidR="00497880" w:rsidRPr="00914E36" w:rsidRDefault="0049788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76CA3020" w14:textId="42F803CB" w:rsidR="00497880" w:rsidRPr="00362AA8" w:rsidRDefault="00497880">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72E2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A5FC1"/>
    <w:rsid w:val="002C0099"/>
    <w:rsid w:val="002C1239"/>
    <w:rsid w:val="002C150A"/>
    <w:rsid w:val="002D03B5"/>
    <w:rsid w:val="002D3778"/>
    <w:rsid w:val="002D51ED"/>
    <w:rsid w:val="002D7206"/>
    <w:rsid w:val="002E03EA"/>
    <w:rsid w:val="002E1660"/>
    <w:rsid w:val="002E299A"/>
    <w:rsid w:val="002F18A3"/>
    <w:rsid w:val="002F7161"/>
    <w:rsid w:val="00301D68"/>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2D36"/>
    <w:rsid w:val="00504AAE"/>
    <w:rsid w:val="00504C2F"/>
    <w:rsid w:val="005109A8"/>
    <w:rsid w:val="00512913"/>
    <w:rsid w:val="00520046"/>
    <w:rsid w:val="0052731C"/>
    <w:rsid w:val="00533CB1"/>
    <w:rsid w:val="005373D8"/>
    <w:rsid w:val="00543634"/>
    <w:rsid w:val="00543C71"/>
    <w:rsid w:val="005528B1"/>
    <w:rsid w:val="00553814"/>
    <w:rsid w:val="00556111"/>
    <w:rsid w:val="00564499"/>
    <w:rsid w:val="00567836"/>
    <w:rsid w:val="0057646D"/>
    <w:rsid w:val="0059776E"/>
    <w:rsid w:val="005A46C3"/>
    <w:rsid w:val="005A61F0"/>
    <w:rsid w:val="005B07DA"/>
    <w:rsid w:val="005B0D58"/>
    <w:rsid w:val="005B5D2D"/>
    <w:rsid w:val="005C096E"/>
    <w:rsid w:val="005C0B57"/>
    <w:rsid w:val="005C3AE5"/>
    <w:rsid w:val="005C59E3"/>
    <w:rsid w:val="005D1CA4"/>
    <w:rsid w:val="005D57E1"/>
    <w:rsid w:val="005D6014"/>
    <w:rsid w:val="005E272A"/>
    <w:rsid w:val="005E7461"/>
    <w:rsid w:val="005F055D"/>
    <w:rsid w:val="006103EC"/>
    <w:rsid w:val="006106F8"/>
    <w:rsid w:val="00611254"/>
    <w:rsid w:val="00615E73"/>
    <w:rsid w:val="00621A85"/>
    <w:rsid w:val="0062665B"/>
    <w:rsid w:val="006266BE"/>
    <w:rsid w:val="00626B28"/>
    <w:rsid w:val="0062799A"/>
    <w:rsid w:val="00630AAD"/>
    <w:rsid w:val="00636C95"/>
    <w:rsid w:val="006430A9"/>
    <w:rsid w:val="00643DBE"/>
    <w:rsid w:val="00651FF5"/>
    <w:rsid w:val="006558F4"/>
    <w:rsid w:val="0065626E"/>
    <w:rsid w:val="00665359"/>
    <w:rsid w:val="00667257"/>
    <w:rsid w:val="00682B3B"/>
    <w:rsid w:val="00686330"/>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7B75"/>
    <w:rsid w:val="007606C5"/>
    <w:rsid w:val="007609FE"/>
    <w:rsid w:val="00760C01"/>
    <w:rsid w:val="00761680"/>
    <w:rsid w:val="00764631"/>
    <w:rsid w:val="00765E95"/>
    <w:rsid w:val="00766FF2"/>
    <w:rsid w:val="00775905"/>
    <w:rsid w:val="00780037"/>
    <w:rsid w:val="007835F7"/>
    <w:rsid w:val="007863C4"/>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47033"/>
    <w:rsid w:val="00857A36"/>
    <w:rsid w:val="00861E75"/>
    <w:rsid w:val="00865B7F"/>
    <w:rsid w:val="00872165"/>
    <w:rsid w:val="00872E7B"/>
    <w:rsid w:val="008737D0"/>
    <w:rsid w:val="00877C0F"/>
    <w:rsid w:val="008845C2"/>
    <w:rsid w:val="00893356"/>
    <w:rsid w:val="0089681E"/>
    <w:rsid w:val="00897C64"/>
    <w:rsid w:val="008A2C10"/>
    <w:rsid w:val="008B47F7"/>
    <w:rsid w:val="008B4F6B"/>
    <w:rsid w:val="008C7A91"/>
    <w:rsid w:val="008D3B0E"/>
    <w:rsid w:val="008D5444"/>
    <w:rsid w:val="008E1DF3"/>
    <w:rsid w:val="008E6BF5"/>
    <w:rsid w:val="008F0518"/>
    <w:rsid w:val="008F38DE"/>
    <w:rsid w:val="008F48C4"/>
    <w:rsid w:val="008F633D"/>
    <w:rsid w:val="008F7721"/>
    <w:rsid w:val="00914E36"/>
    <w:rsid w:val="0091589F"/>
    <w:rsid w:val="00917B7D"/>
    <w:rsid w:val="00920377"/>
    <w:rsid w:val="009206D9"/>
    <w:rsid w:val="009254AD"/>
    <w:rsid w:val="00925BAC"/>
    <w:rsid w:val="009309EA"/>
    <w:rsid w:val="00936CA6"/>
    <w:rsid w:val="00942B33"/>
    <w:rsid w:val="009431CD"/>
    <w:rsid w:val="00944147"/>
    <w:rsid w:val="00951D2A"/>
    <w:rsid w:val="00983271"/>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82C34"/>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4EE0"/>
    <w:rsid w:val="00B069DE"/>
    <w:rsid w:val="00B07E0A"/>
    <w:rsid w:val="00B16A79"/>
    <w:rsid w:val="00B20D97"/>
    <w:rsid w:val="00B33A99"/>
    <w:rsid w:val="00B40D52"/>
    <w:rsid w:val="00B42835"/>
    <w:rsid w:val="00B470A8"/>
    <w:rsid w:val="00B47925"/>
    <w:rsid w:val="00B603BE"/>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7514"/>
    <w:rsid w:val="00CA33B4"/>
    <w:rsid w:val="00CA78D4"/>
    <w:rsid w:val="00CB16B4"/>
    <w:rsid w:val="00CB1E67"/>
    <w:rsid w:val="00CC77CB"/>
    <w:rsid w:val="00CE3804"/>
    <w:rsid w:val="00CE43E0"/>
    <w:rsid w:val="00CE5467"/>
    <w:rsid w:val="00CE5F83"/>
    <w:rsid w:val="00CE6318"/>
    <w:rsid w:val="00CF71CB"/>
    <w:rsid w:val="00D05827"/>
    <w:rsid w:val="00D16E32"/>
    <w:rsid w:val="00D17F01"/>
    <w:rsid w:val="00D21893"/>
    <w:rsid w:val="00D219CF"/>
    <w:rsid w:val="00D21D4A"/>
    <w:rsid w:val="00D238D1"/>
    <w:rsid w:val="00D27FE7"/>
    <w:rsid w:val="00D343E3"/>
    <w:rsid w:val="00D55022"/>
    <w:rsid w:val="00D557DE"/>
    <w:rsid w:val="00D60A83"/>
    <w:rsid w:val="00D6324D"/>
    <w:rsid w:val="00D716D7"/>
    <w:rsid w:val="00D73C68"/>
    <w:rsid w:val="00D840D3"/>
    <w:rsid w:val="00D85726"/>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4B7A"/>
    <w:rsid w:val="00EA612E"/>
    <w:rsid w:val="00EB3907"/>
    <w:rsid w:val="00EB543D"/>
    <w:rsid w:val="00EB6453"/>
    <w:rsid w:val="00EC093E"/>
    <w:rsid w:val="00ED1A1E"/>
    <w:rsid w:val="00ED2021"/>
    <w:rsid w:val="00ED4186"/>
    <w:rsid w:val="00ED7555"/>
    <w:rsid w:val="00EE08F2"/>
    <w:rsid w:val="00EE4DD7"/>
    <w:rsid w:val="00EE656A"/>
    <w:rsid w:val="00EF1D60"/>
    <w:rsid w:val="00F05642"/>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C025D"/>
    <w:rsid w:val="00FC1703"/>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D85703-6C54-C94A-B886-106A8913D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7967</Words>
  <Characters>45416</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2016-03-09T01:02:00Z</cp:lastPrinted>
  <dcterms:created xsi:type="dcterms:W3CDTF">2016-03-09T01:02:00Z</dcterms:created>
  <dcterms:modified xsi:type="dcterms:W3CDTF">2016-03-09T02:22:00Z</dcterms:modified>
</cp:coreProperties>
</file>