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0066FF"/>
          <w:sz w:val="52"/>
          <w:szCs w:val="52"/>
        </w:rPr>
        <w:t xml:space="preserve">BUSINESS PLAN</w:t>
      </w:r>
    </w:p>
    <w:p>
      <w:pPr>
        <w:spacing w:after="60"/>
        <w:jc w:val="center"/>
      </w:pPr>
      <w:r>
        <w:rPr>
          <w:rFonts w:ascii="Arial" w:cs="Arial" w:eastAsia="Arial" w:hAnsi="Arial"/>
          <w:b/>
          <w:bCs/>
          <w:color w:val="1A1D2B"/>
          <w:sz w:val="72"/>
          <w:szCs w:val="72"/>
        </w:rPr>
        <w:t xml:space="preserve">JetMeAway</w:t>
      </w:r>
    </w:p>
    <w:p>
      <w:pPr>
        <w:spacing w:after="400"/>
        <w:jc w:val="center"/>
      </w:pPr>
      <w:r>
        <w:rPr>
          <w:rFonts w:ascii="Arial" w:cs="Arial" w:eastAsia="Arial" w:hAnsi="Arial"/>
          <w:i/>
          <w:iCs/>
          <w:color w:val="5C6378"/>
          <w:sz w:val="28"/>
          <w:szCs w:val="28"/>
        </w:rPr>
        <w:t xml:space="preserve">Your Trusted Travel Comparison Engine</w:t>
      </w:r>
    </w:p>
    <w:p>
      <w:pPr>
        <w:spacing w:after="100"/>
      </w:pPr>
    </w:p>
    <w:p>
      <w:pPr>
        <w:jc w:val="center"/>
      </w:pPr>
      <w:r>
        <w:rPr>
          <w:rFonts w:ascii="Arial" w:cs="Arial" w:eastAsia="Arial" w:hAnsi="Arial"/>
          <w:b/>
          <w:bCs/>
          <w:color w:val="0066FF"/>
          <w:sz w:val="24"/>
          <w:szCs w:val="24"/>
        </w:rPr>
        <w:t xml:space="preserve">jetmeaway.co.uk</w:t>
      </w:r>
    </w:p>
    <w:p>
      <w:pPr>
        <w:spacing w:after="100"/>
        <w:jc w:val="center"/>
      </w:pPr>
      <w:r>
        <w:rPr>
          <w:rFonts w:ascii="Arial" w:cs="Arial" w:eastAsia="Arial" w:hAnsi="Arial"/>
          <w:color w:val="5C6378"/>
          <w:sz w:val="22"/>
          <w:szCs w:val="22"/>
        </w:rPr>
        <w:t xml:space="preserve">waqar@jetmeaway.co.uk</w:t>
      </w:r>
    </w:p>
    <w:p>
      <w:pPr>
        <w:spacing w:after="100"/>
      </w:pPr>
    </w:p>
    <w:p>
      <w:pPr>
        <w:spacing w:after="100"/>
      </w:pPr>
    </w:p>
    <w:p>
      <w:pPr>
        <w:spacing w:after="100"/>
      </w:pPr>
    </w:p>
    <w:p>
      <w:pPr>
        <w:spacing w:after="100"/>
      </w:pPr>
    </w:p>
    <w:p>
      <w:pPr>
        <w:jc w:val="center"/>
      </w:pPr>
      <w:r>
        <w:rPr>
          <w:rFonts w:ascii="Arial" w:cs="Arial" w:eastAsia="Arial" w:hAnsi="Arial"/>
          <w:b/>
          <w:bCs/>
          <w:color w:val="1A1D2B"/>
          <w:sz w:val="22"/>
          <w:szCs w:val="22"/>
        </w:rPr>
        <w:t xml:space="preserve">Prepared by: Waqarul Hassan Sabir</w:t>
      </w:r>
    </w:p>
    <w:p>
      <w:pPr>
        <w:jc w:val="center"/>
      </w:pPr>
      <w:r>
        <w:rPr>
          <w:rFonts w:ascii="Arial" w:cs="Arial" w:eastAsia="Arial" w:hAnsi="Arial"/>
          <w:color w:val="5C6378"/>
          <w:sz w:val="22"/>
          <w:szCs w:val="22"/>
        </w:rPr>
        <w:t xml:space="preserve">Date: April 2026</w:t>
      </w:r>
    </w:p>
    <w:p>
      <w:pPr>
        <w:spacing w:after="100"/>
      </w:pPr>
    </w:p>
    <w:p>
      <w:pPr>
        <w:spacing w:after="100"/>
      </w:pPr>
    </w:p>
    <w:p>
      <w:pPr>
        <w:jc w:val="center"/>
      </w:pPr>
      <w:r>
        <w:rPr>
          <w:rFonts w:ascii="Arial" w:cs="Arial" w:eastAsia="Arial" w:hAnsi="Arial"/>
          <w:b/>
          <w:bCs/>
          <w:color w:val="CC0000"/>
          <w:sz w:val="20"/>
          <w:szCs w:val="20"/>
        </w:rPr>
        <w:t xml:space="preserve">CONFIDENTIAL</w:t>
      </w:r>
    </w:p>
    <w:p>
      <w:pPr>
        <w:sectPr>
          <w:headerReference w:type="default" r:id="rId7"/>
          <w:pgSz w:w="11906" w:h="16838" w:orient="portrait"/>
          <w:pgMar w:top="1440" w:right="1200" w:bottom="1440" w:left="1200" w:header="708" w:footer="708" w:gutter="0"/>
          <w:pgNumType/>
          <w:docGrid w:linePitch="360"/>
        </w:sectPr>
      </w:pPr>
    </w:p>
    <w:p>
      <w:pPr>
        <w:pStyle w:val="Heading1"/>
        <w:spacing w:after="200" w:before="300"/>
      </w:pPr>
      <w:r>
        <w:rPr>
          <w:rFonts w:ascii="Arial" w:cs="Arial" w:eastAsia="Arial" w:hAnsi="Arial"/>
          <w:b/>
          <w:bCs/>
          <w:color w:val="0066FF"/>
        </w:rPr>
        <w:t xml:space="preserve">1. Executive Summary</w:t>
      </w:r>
    </w:p>
    <w:p>
      <w:pPr>
        <w:spacing w:after="160"/>
        <w:jc w:val="left"/>
      </w:pPr>
      <w:r>
        <w:rPr>
          <w:rFonts w:ascii="Arial" w:cs="Arial" w:eastAsia="Arial" w:hAnsi="Arial"/>
          <w:b w:val="false"/>
          <w:bCs w:val="false"/>
          <w:i w:val="false"/>
          <w:iCs w:val="false"/>
          <w:color w:val="5C6378"/>
          <w:sz w:val="22"/>
          <w:szCs w:val="22"/>
        </w:rPr>
        <w:t xml:space="preserve">JetMeAway (jetmeaway.co.uk) is a UK-based online travel comparison engine that compares flights, hotels, car hire, holiday packages, travel insurance, and eSIM data plans across 10+ trusted providers. Customers see the cheapest price instantly and book directly with the provider.</w:t>
      </w:r>
    </w:p>
    <w:p>
      <w:pPr>
        <w:spacing w:after="160"/>
        <w:jc w:val="left"/>
      </w:pPr>
      <w:r>
        <w:rPr>
          <w:rFonts w:ascii="Arial" w:cs="Arial" w:eastAsia="Arial" w:hAnsi="Arial"/>
          <w:b w:val="false"/>
          <w:bCs w:val="false"/>
          <w:i w:val="false"/>
          <w:iCs w:val="false"/>
          <w:color w:val="5C6378"/>
          <w:sz w:val="22"/>
          <w:szCs w:val="22"/>
        </w:rPr>
        <w:t xml:space="preserve">The platform is live, fully operational, and serves UK leisure travellers. Revenue is currently generated through affiliate commissions from partners including Expedia, Trip.com, Booking.com, Travelpayouts, Klook, and others.</w:t>
      </w:r>
    </w:p>
    <w:p>
      <w:pPr>
        <w:spacing w:after="160"/>
        <w:jc w:val="left"/>
      </w:pPr>
      <w:r>
        <w:rPr>
          <w:rFonts w:ascii="Arial" w:cs="Arial" w:eastAsia="Arial" w:hAnsi="Arial"/>
          <w:b w:val="false"/>
          <w:bCs w:val="false"/>
          <w:i w:val="false"/>
          <w:iCs w:val="false"/>
          <w:color w:val="5C6378"/>
          <w:sz w:val="22"/>
          <w:szCs w:val="22"/>
        </w:rPr>
        <w:t xml:space="preserve">We are seeking to join an umbrella ATOL provider to add direct package booking capability alongside our existing affiliate comparison model. This will enable us to offer ATOL-protected holiday packages directly on our site, increasing revenue from 1–3% affiliate commission to 8–15% direct booking commission.</w:t>
      </w:r>
    </w:p>
    <w:p>
      <w:pPr>
        <w:pStyle w:val="Heading1"/>
        <w:spacing w:after="200" w:before="300"/>
      </w:pPr>
      <w:r>
        <w:rPr>
          <w:rFonts w:ascii="Arial" w:cs="Arial" w:eastAsia="Arial" w:hAnsi="Arial"/>
          <w:b/>
          <w:bCs/>
          <w:color w:val="0066FF"/>
        </w:rPr>
        <w:t xml:space="preserve">2. Company Overview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0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Business Name</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JetMeAway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Website</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jetmeaway.co.uk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Type</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Online travel comparison engine + direct booking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Founder</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Waqarul Hassan Sabir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Contact</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waqar@jetmeaway.co.uk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Location</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Home-based, United Kingdom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Staff</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Founder only (technology automates operations)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Helpline</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Twilio UK business number with automated IVR (English + Urdu)</w:t>
            </w:r>
          </w:p>
        </w:tc>
      </w:tr>
    </w:tbl>
    <w:p>
      <w:pPr>
        <w:pStyle w:val="Heading1"/>
        <w:spacing w:after="200" w:before="300"/>
      </w:pPr>
      <w:r>
        <w:rPr>
          <w:rFonts w:ascii="Arial" w:cs="Arial" w:eastAsia="Arial" w:hAnsi="Arial"/>
          <w:b/>
          <w:bCs/>
          <w:color w:val="0066FF"/>
        </w:rPr>
        <w:t xml:space="preserve">3. Travel Market Position</w:t>
      </w:r>
    </w:p>
    <w:p>
      <w:pPr>
        <w:pStyle w:val="Heading2"/>
        <w:spacing w:after="200" w:before="300"/>
      </w:pPr>
      <w:r>
        <w:rPr>
          <w:rFonts w:ascii="Arial" w:cs="Arial" w:eastAsia="Arial" w:hAnsi="Arial"/>
          <w:b/>
          <w:bCs/>
          <w:color w:val="1A1D2B"/>
        </w:rPr>
        <w:t xml:space="preserve">3.1 Company Type</w:t>
      </w:r>
    </w:p>
    <w:p>
      <w:pPr>
        <w:spacing w:after="160"/>
        <w:jc w:val="left"/>
      </w:pPr>
      <w:r>
        <w:rPr>
          <w:rFonts w:ascii="Arial" w:cs="Arial" w:eastAsia="Arial" w:hAnsi="Arial"/>
          <w:b w:val="false"/>
          <w:bCs w:val="false"/>
          <w:i w:val="false"/>
          <w:iCs w:val="false"/>
          <w:color w:val="5C6378"/>
          <w:sz w:val="22"/>
          <w:szCs w:val="22"/>
        </w:rPr>
        <w:t xml:space="preserve">JetMeAway operates as a Tour Organiser — we pull together travel services from multiple suppliers and present them to consumers via our website. We dynamically source options from multiple providers and let customers compare and book. We also act as a digital Retail Agent — our website is the retail front where customers find and access travel products.</w:t>
      </w:r>
    </w:p>
    <w:p>
      <w:pPr>
        <w:pStyle w:val="Heading2"/>
        <w:spacing w:after="200" w:before="300"/>
      </w:pPr>
      <w:r>
        <w:rPr>
          <w:rFonts w:ascii="Arial" w:cs="Arial" w:eastAsia="Arial" w:hAnsi="Arial"/>
          <w:b/>
          <w:bCs/>
          <w:color w:val="1A1D2B"/>
        </w:rPr>
        <w:t xml:space="preserve">3.2 Market Sector</w:t>
      </w:r>
    </w:p>
    <w:p>
      <w:pPr>
        <w:spacing w:after="160"/>
        <w:jc w:val="left"/>
      </w:pPr>
      <w:r>
        <w:rPr>
          <w:rFonts w:ascii="Arial" w:cs="Arial" w:eastAsia="Arial" w:hAnsi="Arial"/>
          <w:b w:val="false"/>
          <w:bCs w:val="false"/>
          <w:i w:val="false"/>
          <w:iCs w:val="false"/>
          <w:color w:val="5C6378"/>
          <w:sz w:val="22"/>
          <w:szCs w:val="22"/>
        </w:rPr>
        <w:t xml:space="preserve">Primary: Mass market UK leisure travel — flights, hotels, car hire, packages.</w:t>
      </w:r>
    </w:p>
    <w:p>
      <w:pPr>
        <w:spacing w:after="160"/>
        <w:jc w:val="left"/>
      </w:pPr>
      <w:r>
        <w:rPr>
          <w:rFonts w:ascii="Arial" w:cs="Arial" w:eastAsia="Arial" w:hAnsi="Arial"/>
          <w:b w:val="false"/>
          <w:bCs w:val="false"/>
          <w:i w:val="false"/>
          <w:iCs w:val="false"/>
          <w:color w:val="5C6378"/>
          <w:sz w:val="22"/>
          <w:szCs w:val="22"/>
        </w:rPr>
        <w:t xml:space="preserve">Secondary: Niche markets — British-Pakistani diaspora (Lahore, Islamabad, Karachi routes), eSIM data plans, travel insurance comparison.</w:t>
      </w:r>
    </w:p>
    <w:p>
      <w:pPr>
        <w:pStyle w:val="Heading2"/>
        <w:spacing w:after="200" w:before="300"/>
      </w:pPr>
      <w:r>
        <w:rPr>
          <w:rFonts w:ascii="Arial" w:cs="Arial" w:eastAsia="Arial" w:hAnsi="Arial"/>
          <w:b/>
          <w:bCs/>
          <w:color w:val="1A1D2B"/>
        </w:rPr>
        <w:t xml:space="preserve">3.3 Business Type: Tailored with Niche Elements</w:t>
      </w:r>
    </w:p>
    <w:p>
      <w:pPr>
        <w:spacing w:after="160"/>
        <w:jc w:val="left"/>
      </w:pPr>
      <w:r>
        <w:rPr>
          <w:rFonts w:ascii="Arial" w:cs="Arial" w:eastAsia="Arial" w:hAnsi="Arial"/>
          <w:b w:val="false"/>
          <w:bCs w:val="false"/>
          <w:i w:val="false"/>
          <w:iCs w:val="false"/>
          <w:color w:val="5C6378"/>
          <w:sz w:val="22"/>
          <w:szCs w:val="22"/>
        </w:rPr>
        <w:t xml:space="preserve">JetMeAway is not a scale business — we cannot compete with TUI or Booking.com on volume. Instead, we compete through tailoring: comparing across 6+ providers per category, showing the cheapest option instantly. We also have niche elements, serving UK travellers specifically (18 UK departure airports, GBP pricing, geolocation to nearest airport) and the British-Pakistani community with dedicated routes and Urdu language support.</w:t>
      </w:r>
    </w:p>
    <w:p>
      <w:pPr>
        <w:pStyle w:val="Heading2"/>
        <w:spacing w:after="200" w:before="300"/>
      </w:pPr>
      <w:r>
        <w:rPr>
          <w:rFonts w:ascii="Arial" w:cs="Arial" w:eastAsia="Arial" w:hAnsi="Arial"/>
          <w:b/>
          <w:bCs/>
          <w:color w:val="1A1D2B"/>
        </w:rPr>
        <w:t xml:space="preserve">3.4 Not a “Me Too” Business</w:t>
      </w:r>
    </w:p>
    <w:p>
      <w:pPr>
        <w:spacing w:after="160"/>
        <w:jc w:val="left"/>
      </w:pPr>
      <w:r>
        <w:rPr>
          <w:rFonts w:ascii="Arial" w:cs="Arial" w:eastAsia="Arial" w:hAnsi="Arial"/>
          <w:b w:val="false"/>
          <w:bCs w:val="false"/>
          <w:i w:val="false"/>
          <w:iCs w:val="false"/>
          <w:color w:val="5C6378"/>
          <w:sz w:val="22"/>
          <w:szCs w:val="22"/>
        </w:rPr>
        <w:t xml:space="preserve">JetMeAway is differentiated from existing comparison sites in several key ways: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Differentiator Question</w:t>
            </w:r>
          </w:p>
        </w:tc>
        <w:tc>
          <w:tcPr>
            <w:tcW w:type="dxa" w:w="5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Appeals to specific customer type?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Yes — UK travellers wanting all-in-one comparison + British-Pakistani diaspora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Utilises rare services?</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Yes — eSIM comparison + insurance comparison alongside travel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Access to specific customers?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Yes — growing online audience, UK-focused with geolocation</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Only company providing this?</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Yes — no UK site combines 6 travel categories in one platform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Personal knowledge of market?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Yes — founder is frequent traveller + developer who built entire platform</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Specific demographic appeal?</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Yes — UK leisure travellers, families, British-Pakistani community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Access to expertise?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Yes — curated guides, automated alerts, personal support</w:t>
            </w:r>
          </w:p>
        </w:tc>
      </w:tr>
    </w:tbl>
    <w:p>
      <w:pPr>
        <w:spacing w:after="100"/>
      </w:pPr>
    </w:p>
    <w:p>
      <w:pPr>
        <w:spacing w:after="160"/>
        <w:jc w:val="left"/>
      </w:pPr>
      <w:r>
        <w:rPr>
          <w:rFonts w:ascii="Arial" w:cs="Arial" w:eastAsia="Arial" w:hAnsi="Arial"/>
          <w:b w:val="false"/>
          <w:bCs w:val="false"/>
          <w:i w:val="false"/>
          <w:iCs w:val="false"/>
          <w:color w:val="5C6378"/>
          <w:sz w:val="22"/>
          <w:szCs w:val="22"/>
        </w:rPr>
        <w:t xml:space="preserve">Result: Not a me too business. Six out of seven differentiator questions answered positively.</w:t>
      </w:r>
    </w:p>
    <w:p>
      <w:pPr>
        <w:pStyle w:val="Heading1"/>
        <w:spacing w:after="200" w:before="300"/>
      </w:pPr>
      <w:r>
        <w:rPr>
          <w:rFonts w:ascii="Arial" w:cs="Arial" w:eastAsia="Arial" w:hAnsi="Arial"/>
          <w:b/>
          <w:bCs/>
          <w:color w:val="0066FF"/>
        </w:rPr>
        <w:t xml:space="preserve">4. Customer Proposition</w:t>
      </w:r>
    </w:p>
    <w:p>
      <w:pPr>
        <w:spacing w:after="160"/>
        <w:jc w:val="left"/>
      </w:pPr>
      <w:r>
        <w:rPr>
          <w:rFonts w:ascii="Arial" w:cs="Arial" w:eastAsia="Arial" w:hAnsi="Arial"/>
          <w:b/>
          <w:bCs/>
          <w:i w:val="false"/>
          <w:iCs w:val="false"/>
          <w:color w:val="1A1D2B"/>
          <w:sz w:val="22"/>
          <w:szCs w:val="22"/>
        </w:rPr>
        <w:t xml:space="preserve">JetMeAway compares flights, hotels, car hire, packages, insurance, and eSIM plans across 10+ trusted providers — all in one place, with no markups and no booking fees. Customers see the cheapest price instantly and book directly with the provider.</w:t>
      </w:r>
    </w:p>
    <w:p>
      <w:pPr>
        <w:spacing w:after="100"/>
      </w:pPr>
    </w:p>
    <w:p>
      <w:pPr>
        <w:spacing w:after="160"/>
        <w:jc w:val="left"/>
      </w:pPr>
      <w:r>
        <w:rPr>
          <w:rFonts w:ascii="Arial" w:cs="Arial" w:eastAsia="Arial" w:hAnsi="Arial"/>
          <w:b w:val="false"/>
          <w:bCs w:val="false"/>
          <w:i w:val="false"/>
          <w:iCs w:val="false"/>
          <w:color w:val="5C6378"/>
          <w:sz w:val="22"/>
          <w:szCs w:val="22"/>
        </w:rPr>
        <w:t xml:space="preserve">Three core differentiators:</w:t>
      </w:r>
    </w:p>
    <w:p>
      <w:pPr>
        <w:pStyle w:val="ListParagraph"/>
        <w:numPr>
          <w:ilvl w:val="0"/>
          <w:numId w:val="2"/>
        </w:numPr>
        <w:spacing w:after="80"/>
      </w:pPr>
      <w:r>
        <w:rPr>
          <w:rFonts w:ascii="Arial" w:cs="Arial" w:eastAsia="Arial" w:hAnsi="Arial"/>
          <w:color w:val="5C6378"/>
          <w:sz w:val="22"/>
          <w:szCs w:val="22"/>
        </w:rPr>
        <w:t xml:space="preserve">All-in-one comparison — most sites compare one category (Skyscanner = flights, Trivago = hotels). JetMeAway compares everything a traveller needs in a single journey.</w:t>
      </w:r>
    </w:p>
    <w:p>
      <w:pPr>
        <w:pStyle w:val="ListParagraph"/>
        <w:numPr>
          <w:ilvl w:val="0"/>
          <w:numId w:val="2"/>
        </w:numPr>
        <w:spacing w:after="80"/>
      </w:pPr>
      <w:r>
        <w:rPr>
          <w:rFonts w:ascii="Arial" w:cs="Arial" w:eastAsia="Arial" w:hAnsi="Arial"/>
          <w:color w:val="5C6378"/>
          <w:sz w:val="22"/>
          <w:szCs w:val="22"/>
        </w:rPr>
        <w:t xml:space="preserve">Transparency — we show which provider is cheapest with clear pricing. No hidden fees. Revenue comes from affiliate commissions, not customer markups.</w:t>
      </w:r>
    </w:p>
    <w:p>
      <w:pPr>
        <w:pStyle w:val="ListParagraph"/>
        <w:numPr>
          <w:ilvl w:val="0"/>
          <w:numId w:val="2"/>
        </w:numPr>
        <w:spacing w:after="160"/>
      </w:pPr>
      <w:r>
        <w:rPr>
          <w:rFonts w:ascii="Arial" w:cs="Arial" w:eastAsia="Arial" w:hAnsi="Arial"/>
          <w:color w:val="5C6378"/>
          <w:sz w:val="22"/>
          <w:szCs w:val="22"/>
        </w:rPr>
        <w:t xml:space="preserve">Technology-first — built by a developer, not a traditional travel agent. Live API searches, real-time price comparison, modern user experience.</w:t>
      </w:r>
    </w:p>
    <w:p>
      <w:pPr>
        <w:pStyle w:val="Heading1"/>
        <w:spacing w:after="200" w:before="300"/>
      </w:pPr>
      <w:r>
        <w:rPr>
          <w:rFonts w:ascii="Arial" w:cs="Arial" w:eastAsia="Arial" w:hAnsi="Arial"/>
          <w:b/>
          <w:bCs/>
          <w:color w:val="0066FF"/>
        </w:rPr>
        <w:t xml:space="preserve">5. Competitive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0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JetMeAway Advantage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Skyscanner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Compares flights only</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We compare all 6 travel categories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Trivago</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Compares hotels only</w:t>
            </w:r>
          </w:p>
        </w:tc>
        <w:tc>
          <w:tcPr>
            <w:tcW w:type="dxa" w:w="4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We add flights, cars, packages, insurance, eSIM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Kayak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Flights + hotels</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We add cars, packages, insurance, eSIM + direct booking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TravelSupermarket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Compares packages</w:t>
            </w:r>
          </w:p>
        </w:tc>
        <w:tc>
          <w:tcPr>
            <w:tcW w:type="dxa" w:w="4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Modern UX, more categories, more providers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Google Flights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 search</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No hotel/car/package/insurance comparison</w:t>
            </w:r>
          </w:p>
        </w:tc>
      </w:tr>
    </w:tbl>
    <w:p>
      <w:pPr>
        <w:spacing w:after="100"/>
      </w:pPr>
    </w:p>
    <w:p>
      <w:pPr>
        <w:spacing w:after="160"/>
        <w:jc w:val="left"/>
      </w:pPr>
      <w:r>
        <w:rPr>
          <w:rFonts w:ascii="Arial" w:cs="Arial" w:eastAsia="Arial" w:hAnsi="Arial"/>
          <w:b w:val="false"/>
          <w:bCs w:val="false"/>
          <w:i w:val="false"/>
          <w:iCs w:val="false"/>
          <w:color w:val="5C6378"/>
          <w:sz w:val="22"/>
          <w:szCs w:val="22"/>
        </w:rPr>
        <w:t xml:space="preserve">No UK site combines all six travel categories (flights, hotels, cars, packages, insurance, eSIM) with both affiliate comparison AND direct booking capability.</w:t>
      </w:r>
    </w:p>
    <w:p>
      <w:r>
        <w:br w:type="page"/>
      </w:r>
    </w:p>
    <w:p>
      <w:pPr>
        <w:pStyle w:val="Heading1"/>
        <w:spacing w:after="200" w:before="300"/>
      </w:pPr>
      <w:r>
        <w:rPr>
          <w:rFonts w:ascii="Arial" w:cs="Arial" w:eastAsia="Arial" w:hAnsi="Arial"/>
          <w:b/>
          <w:bCs/>
          <w:color w:val="0066FF"/>
        </w:rPr>
        <w:t xml:space="preserve">6. How the Business Operates</w:t>
      </w:r>
    </w:p>
    <w:p>
      <w:pPr>
        <w:pStyle w:val="Heading2"/>
        <w:spacing w:after="200" w:before="300"/>
      </w:pPr>
      <w:r>
        <w:rPr>
          <w:rFonts w:ascii="Arial" w:cs="Arial" w:eastAsia="Arial" w:hAnsi="Arial"/>
          <w:b/>
          <w:bCs/>
          <w:color w:val="1A1D2B"/>
        </w:rPr>
        <w:t xml:space="preserve">6.1 Current Model (Affiliate Comparison)</w:t>
      </w:r>
    </w:p>
    <w:p>
      <w:pPr>
        <w:pStyle w:val="ListParagraph"/>
        <w:numPr>
          <w:ilvl w:val="0"/>
          <w:numId w:val="2"/>
        </w:numPr>
        <w:spacing w:after="80"/>
      </w:pPr>
      <w:r>
        <w:rPr>
          <w:rFonts w:ascii="Arial" w:cs="Arial" w:eastAsia="Arial" w:hAnsi="Arial"/>
          <w:color w:val="5C6378"/>
          <w:sz w:val="22"/>
          <w:szCs w:val="22"/>
        </w:rPr>
        <w:t xml:space="preserve">Customer visits jetmeaway.co.uk</w:t>
      </w:r>
    </w:p>
    <w:p>
      <w:pPr>
        <w:pStyle w:val="ListParagraph"/>
        <w:numPr>
          <w:ilvl w:val="0"/>
          <w:numId w:val="2"/>
        </w:numPr>
        <w:spacing w:after="80"/>
      </w:pPr>
      <w:r>
        <w:rPr>
          <w:rFonts w:ascii="Arial" w:cs="Arial" w:eastAsia="Arial" w:hAnsi="Arial"/>
          <w:color w:val="5C6378"/>
          <w:sz w:val="22"/>
          <w:szCs w:val="22"/>
        </w:rPr>
        <w:t xml:space="preserve">Searches for flights, hotels, cars, packages, insurance, or eSIM</w:t>
      </w:r>
    </w:p>
    <w:p>
      <w:pPr>
        <w:pStyle w:val="ListParagraph"/>
        <w:numPr>
          <w:ilvl w:val="0"/>
          <w:numId w:val="2"/>
        </w:numPr>
        <w:spacing w:after="80"/>
      </w:pPr>
      <w:r>
        <w:rPr>
          <w:rFonts w:ascii="Arial" w:cs="Arial" w:eastAsia="Arial" w:hAnsi="Arial"/>
          <w:color w:val="5C6378"/>
          <w:sz w:val="22"/>
          <w:szCs w:val="22"/>
        </w:rPr>
        <w:t xml:space="preserve">Platform queries live APIs and displays prices from multiple providers</w:t>
      </w:r>
    </w:p>
    <w:p>
      <w:pPr>
        <w:pStyle w:val="ListParagraph"/>
        <w:numPr>
          <w:ilvl w:val="0"/>
          <w:numId w:val="2"/>
        </w:numPr>
        <w:spacing w:after="80"/>
      </w:pPr>
      <w:r>
        <w:rPr>
          <w:rFonts w:ascii="Arial" w:cs="Arial" w:eastAsia="Arial" w:hAnsi="Arial"/>
          <w:color w:val="5C6378"/>
          <w:sz w:val="22"/>
          <w:szCs w:val="22"/>
        </w:rPr>
        <w:t xml:space="preserve">Customer clicks through to cheapest provider to book</w:t>
      </w:r>
    </w:p>
    <w:p>
      <w:pPr>
        <w:pStyle w:val="ListParagraph"/>
        <w:numPr>
          <w:ilvl w:val="0"/>
          <w:numId w:val="2"/>
        </w:numPr>
        <w:spacing w:after="160"/>
      </w:pPr>
      <w:r>
        <w:rPr>
          <w:rFonts w:ascii="Arial" w:cs="Arial" w:eastAsia="Arial" w:hAnsi="Arial"/>
          <w:color w:val="5C6378"/>
          <w:sz w:val="22"/>
          <w:szCs w:val="22"/>
        </w:rPr>
        <w:t xml:space="preserve">JetMeAway earns affiliate commission (1–5%)</w:t>
      </w:r>
    </w:p>
    <w:p>
      <w:pPr>
        <w:pStyle w:val="Heading2"/>
        <w:spacing w:after="200" w:before="300"/>
      </w:pPr>
      <w:r>
        <w:rPr>
          <w:rFonts w:ascii="Arial" w:cs="Arial" w:eastAsia="Arial" w:hAnsi="Arial"/>
          <w:b/>
          <w:bCs/>
          <w:color w:val="1A1D2B"/>
        </w:rPr>
        <w:t xml:space="preserve">6.2 Proposed Model (Hybrid — Affiliate + Direct Booking)</w:t>
      </w:r>
    </w:p>
    <w:p>
      <w:pPr>
        <w:spacing w:after="160"/>
        <w:jc w:val="left"/>
      </w:pPr>
      <w:r>
        <w:rPr>
          <w:rFonts w:ascii="Arial" w:cs="Arial" w:eastAsia="Arial" w:hAnsi="Arial"/>
          <w:b w:val="false"/>
          <w:bCs w:val="false"/>
          <w:i w:val="false"/>
          <w:iCs w:val="false"/>
          <w:color w:val="5C6378"/>
          <w:sz w:val="22"/>
          <w:szCs w:val="22"/>
        </w:rPr>
        <w:t xml:space="preserve">All existing affiliate comparison continues unchanged. A new “Book with JetMeAway” option is added for package bookings, processed through the umbrella ATOL provider’s systems. Customers receive an ATOL certificate under the umbrella’s licence. JetMeAway earns direct commission of 8–15%. Customers always retain the choice to book via affiliate partners — we show all options transparently.</w:t>
      </w:r>
    </w:p>
    <w:p>
      <w:pPr>
        <w:pStyle w:val="Heading1"/>
        <w:spacing w:after="200" w:before="300"/>
      </w:pPr>
      <w:r>
        <w:rPr>
          <w:rFonts w:ascii="Arial" w:cs="Arial" w:eastAsia="Arial" w:hAnsi="Arial"/>
          <w:b/>
          <w:bCs/>
          <w:color w:val="0066FF"/>
        </w:rPr>
        <w:t xml:space="preserve">7. Revenue Streams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706"/>
      </w:tblGrid>
      <w:tr>
        <w:tc>
          <w:tcPr>
            <w:tcW w:type="dxa" w:w="22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8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27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(Travelpayouts)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1–3%</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Hotel comparison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 (RateHawk)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5%</w:t>
            </w:r>
          </w:p>
        </w:tc>
        <w:tc>
          <w:tcPr>
            <w:tcW w:type="dxa" w:w="27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Pending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Hotel direct booking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Direct (LiteAPI/Nuitee)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Markup-based</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Car hire comparison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 (multiple)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2–5%</w:t>
            </w:r>
          </w:p>
        </w:tc>
        <w:tc>
          <w:tcPr>
            <w:tcW w:type="dxa" w:w="27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Package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(Expedia, Trip.com)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2–4%</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Package direct booking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Direct (via umbrella ATOL)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8–15%</w:t>
            </w:r>
          </w:p>
        </w:tc>
        <w:tc>
          <w:tcPr>
            <w:tcW w:type="dxa" w:w="27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Proposed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Insurance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5–10%</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eSIM comparison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5–8%</w:t>
            </w:r>
          </w:p>
        </w:tc>
        <w:tc>
          <w:tcPr>
            <w:tcW w:type="dxa" w:w="27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Active</w:t>
            </w:r>
          </w:p>
        </w:tc>
      </w:tr>
    </w:tbl>
    <w:p>
      <w:pPr>
        <w:pStyle w:val="Heading1"/>
        <w:spacing w:after="200" w:before="300"/>
      </w:pPr>
      <w:r>
        <w:rPr>
          <w:rFonts w:ascii="Arial" w:cs="Arial" w:eastAsia="Arial" w:hAnsi="Arial"/>
          <w:b/>
          <w:bCs/>
          <w:color w:val="0066FF"/>
        </w:rPr>
        <w:t xml:space="preserve">8. Suppliers &amp; Partners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6"/>
      </w:tblGrid>
      <w:tr>
        <w:tc>
          <w:tcPr>
            <w:tcW w:type="dxa" w:w="2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2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Products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Travelpayouts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network</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Flights, cars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Expedia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Flights, hotels, packages, cars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Trip.com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Flights, hotels, packages, cars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Booking.com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Hotels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Klook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Packages, cars, activities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LiteAPI / Nuitee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Direct API</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Hotel bookings (2.9M+ properties)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RateHawk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API (pending)</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Hotel comparison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Airalo / Yesim / Holafly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eSIM data plans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Umbrella ATOL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ATOL partner</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Packages — proposed</w:t>
            </w:r>
          </w:p>
        </w:tc>
      </w:tr>
    </w:tbl>
    <w:p>
      <w:pPr>
        <w:pStyle w:val="Heading1"/>
        <w:spacing w:after="200" w:before="300"/>
      </w:pPr>
      <w:r>
        <w:rPr>
          <w:rFonts w:ascii="Arial" w:cs="Arial" w:eastAsia="Arial" w:hAnsi="Arial"/>
          <w:b/>
          <w:bCs/>
          <w:color w:val="0066FF"/>
        </w:rPr>
        <w:t xml:space="preserve">9. Target Market</w:t>
      </w:r>
    </w:p>
    <w:p>
      <w:pPr>
        <w:pStyle w:val="Heading3"/>
        <w:spacing w:after="200" w:before="300"/>
      </w:pPr>
      <w:r>
        <w:rPr>
          <w:rFonts w:ascii="Arial" w:cs="Arial" w:eastAsia="Arial" w:hAnsi="Arial"/>
          <w:b/>
          <w:bCs/>
          <w:color w:val="1A1D2B"/>
        </w:rPr>
        <w:t xml:space="preserve">Primary</w:t>
      </w:r>
    </w:p>
    <w:p>
      <w:pPr>
        <w:spacing w:after="160"/>
        <w:jc w:val="left"/>
      </w:pPr>
      <w:r>
        <w:rPr>
          <w:rFonts w:ascii="Arial" w:cs="Arial" w:eastAsia="Arial" w:hAnsi="Arial"/>
          <w:b w:val="false"/>
          <w:bCs w:val="false"/>
          <w:i w:val="false"/>
          <w:iCs w:val="false"/>
          <w:color w:val="5C6378"/>
          <w:sz w:val="22"/>
          <w:szCs w:val="22"/>
        </w:rPr>
        <w:t xml:space="preserve">UK leisure travellers aged 25–55 planning holidays abroad — families comparing prices, budget-conscious travellers, and couples planning breaks.</w:t>
      </w:r>
    </w:p>
    <w:p>
      <w:pPr>
        <w:pStyle w:val="Heading3"/>
        <w:spacing w:after="200" w:before="300"/>
      </w:pPr>
      <w:r>
        <w:rPr>
          <w:rFonts w:ascii="Arial" w:cs="Arial" w:eastAsia="Arial" w:hAnsi="Arial"/>
          <w:b/>
          <w:bCs/>
          <w:color w:val="1A1D2B"/>
        </w:rPr>
        <w:t xml:space="preserve">Secondary</w:t>
      </w:r>
    </w:p>
    <w:p>
      <w:pPr>
        <w:spacing w:after="160"/>
        <w:jc w:val="left"/>
      </w:pPr>
      <w:r>
        <w:rPr>
          <w:rFonts w:ascii="Arial" w:cs="Arial" w:eastAsia="Arial" w:hAnsi="Arial"/>
          <w:b w:val="false"/>
          <w:bCs w:val="false"/>
          <w:i w:val="false"/>
          <w:iCs w:val="false"/>
          <w:color w:val="5C6378"/>
          <w:sz w:val="22"/>
          <w:szCs w:val="22"/>
        </w:rPr>
        <w:t xml:space="preserve">British-Pakistani diaspora — flights to Lahore, Islamabad, Karachi; multi-generational family travel (6+ passengers); Urdu-speaking customer support via phone helpline.</w:t>
      </w:r>
    </w:p>
    <w:p>
      <w:pPr>
        <w:pStyle w:val="Heading3"/>
        <w:spacing w:after="200" w:before="300"/>
      </w:pPr>
      <w:r>
        <w:rPr>
          <w:rFonts w:ascii="Arial" w:cs="Arial" w:eastAsia="Arial" w:hAnsi="Arial"/>
          <w:b/>
          <w:bCs/>
          <w:color w:val="1A1D2B"/>
        </w:rPr>
        <w:t xml:space="preserve">Tertiary</w:t>
      </w:r>
    </w:p>
    <w:p>
      <w:pPr>
        <w:spacing w:after="160"/>
        <w:jc w:val="left"/>
      </w:pPr>
      <w:r>
        <w:rPr>
          <w:rFonts w:ascii="Arial" w:cs="Arial" w:eastAsia="Arial" w:hAnsi="Arial"/>
          <w:b w:val="false"/>
          <w:bCs w:val="false"/>
          <w:i w:val="false"/>
          <w:iCs w:val="false"/>
          <w:color w:val="5C6378"/>
          <w:sz w:val="22"/>
          <w:szCs w:val="22"/>
        </w:rPr>
        <w:t xml:space="preserve">Tech-savvy travellers who prefer comparison tools over high-street agents, value transparency, and use digital services like eSIM and online insurance.</w:t>
      </w:r>
    </w:p>
    <w:p>
      <w:pPr>
        <w:pStyle w:val="Heading1"/>
        <w:spacing w:after="200" w:before="300"/>
      </w:pPr>
      <w:r>
        <w:rPr>
          <w:rFonts w:ascii="Arial" w:cs="Arial" w:eastAsia="Arial" w:hAnsi="Arial"/>
          <w:b/>
          <w:bCs/>
          <w:color w:val="0066FF"/>
        </w:rPr>
        <w:t xml:space="preserve">10. Marketing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6"/>
      </w:tblGrid>
      <w:tr>
        <w:tc>
          <w:tcPr>
            <w:tcW w:type="dxa" w:w="2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SEO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Optimised pages for destination-specific searches</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Social Media</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Instagram, Facebook, TikTok — destination content, deal alerts</w:t>
            </w:r>
          </w:p>
        </w:tc>
        <w:tc>
          <w:tcPr>
            <w:tcW w:type="dxa" w:w="3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Deal Alerts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Email subscribers receive curated deals</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Word of Mouth</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Community referrals, British-Pakistani networks</w:t>
            </w:r>
          </w:p>
        </w:tc>
        <w:tc>
          <w:tcPr>
            <w:tcW w:type="dxa" w:w="3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Google Ads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Targeted PPC when budget allows</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Future</w:t>
            </w:r>
          </w:p>
        </w:tc>
      </w:tr>
    </w:tbl>
    <w:p>
      <w:pPr>
        <w:spacing w:after="100"/>
      </w:pPr>
    </w:p>
    <w:p>
      <w:pPr>
        <w:spacing w:after="160"/>
        <w:jc w:val="left"/>
      </w:pPr>
      <w:r>
        <w:rPr>
          <w:rFonts w:ascii="Arial" w:cs="Arial" w:eastAsia="Arial" w:hAnsi="Arial"/>
          <w:b w:val="false"/>
          <w:bCs w:val="false"/>
          <w:i w:val="false"/>
          <w:iCs w:val="false"/>
          <w:color w:val="5C6378"/>
          <w:sz w:val="22"/>
          <w:szCs w:val="22"/>
        </w:rPr>
        <w:t xml:space="preserve">Current marketing cost: £0/month. Growth is organic through SEO and social sharing.</w:t>
      </w:r>
    </w:p>
    <w:p>
      <w:r>
        <w:br w:type="page"/>
      </w:r>
    </w:p>
    <w:p>
      <w:pPr>
        <w:pStyle w:val="Heading1"/>
        <w:spacing w:after="200" w:before="300"/>
      </w:pPr>
      <w:r>
        <w:rPr>
          <w:rFonts w:ascii="Arial" w:cs="Arial" w:eastAsia="Arial" w:hAnsi="Arial"/>
          <w:b/>
          <w:bCs/>
          <w:color w:val="0066FF"/>
        </w:rPr>
        <w:t xml:space="preserve">11. Technology Stack</w:t>
      </w:r>
    </w:p>
    <w:p>
      <w:pPr>
        <w:spacing w:after="160"/>
        <w:jc w:val="left"/>
      </w:pPr>
      <w:r>
        <w:rPr>
          <w:rFonts w:ascii="Arial" w:cs="Arial" w:eastAsia="Arial" w:hAnsi="Arial"/>
          <w:b w:val="false"/>
          <w:bCs w:val="false"/>
          <w:i w:val="false"/>
          <w:iCs w:val="false"/>
          <w:color w:val="5C6378"/>
          <w:sz w:val="22"/>
          <w:szCs w:val="22"/>
        </w:rPr>
        <w:t xml:space="preserve">All technology is built and maintained by the founder. No third-party agencies. This keeps operating costs near zero and allows rapid iteration.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Website</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Next.js 16, React 19, TypeScript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Hosting</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Vercel Edge Functions (global CDN)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Database</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Vercel KV (Redis)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Payment (hotels)</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LiteAPI Payment SDK (Nuitee)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Flight search</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Travelpayouts / Aviasales API</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Hotel search</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LiteAPI + RateHawk (pending)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SMS notifications</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Twilio</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Phone helpline</w:t>
            </w:r>
          </w:p>
        </w:tc>
        <w:tc>
          <w:tcPr>
            <w:tcW w:type="dxa" w:w="60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Twilio IVR (English + Urdu)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Email</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Custom domain email</w:t>
            </w:r>
          </w:p>
        </w:tc>
      </w:tr>
    </w:tbl>
    <w:p>
      <w:pPr>
        <w:pStyle w:val="Heading1"/>
        <w:spacing w:after="200" w:before="300"/>
      </w:pPr>
      <w:r>
        <w:rPr>
          <w:rFonts w:ascii="Arial" w:cs="Arial" w:eastAsia="Arial" w:hAnsi="Arial"/>
          <w:b/>
          <w:bCs/>
          <w:color w:val="0066FF"/>
        </w:rPr>
        <w:t xml:space="preserve">12. Financial Projections</w:t>
      </w:r>
    </w:p>
    <w:p>
      <w:pPr>
        <w:pStyle w:val="Heading2"/>
        <w:spacing w:after="200" w:before="300"/>
      </w:pPr>
      <w:r>
        <w:rPr>
          <w:rFonts w:ascii="Arial" w:cs="Arial" w:eastAsia="Arial" w:hAnsi="Arial"/>
          <w:b/>
          <w:bCs/>
          <w:color w:val="1A1D2B"/>
        </w:rPr>
        <w:t xml:space="preserve">12.1 Startup Costs (Already Incurred)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Domain (jetmeaway.co.uk)</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£10/year</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Vercel hosting</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Free tier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Twilio phone + SMS</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£5/month</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LiteAPI</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Free tier (pay per booking)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Development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£0 (built by founder)</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Total startup to date</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£25</w:t>
            </w:r>
          </w:p>
        </w:tc>
      </w:tr>
    </w:tbl>
    <w:p>
      <w:pPr>
        <w:spacing w:after="100"/>
      </w:pPr>
    </w:p>
    <w:p>
      <w:pPr>
        <w:pStyle w:val="Heading2"/>
        <w:spacing w:after="200" w:before="300"/>
      </w:pPr>
      <w:r>
        <w:rPr>
          <w:rFonts w:ascii="Arial" w:cs="Arial" w:eastAsia="Arial" w:hAnsi="Arial"/>
          <w:b/>
          <w:bCs/>
          <w:color w:val="1A1D2B"/>
        </w:rPr>
        <w:t xml:space="preserve">12.2 Ongoing Monthly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Vercel hosting</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Twilio (phone + SMS)</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Domain renewal</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Umbrella ATOL membership</w:t>
            </w:r>
          </w:p>
        </w:tc>
        <w:tc>
          <w:tcPr>
            <w:tcW w:type="dxa" w:w="4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£100–200 (est.)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Total monthly</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£110–210</w:t>
            </w:r>
          </w:p>
        </w:tc>
      </w:tr>
    </w:tbl>
    <w:p>
      <w:pPr>
        <w:spacing w:after="100"/>
      </w:pPr>
    </w:p>
    <w:p>
      <w:pPr>
        <w:pStyle w:val="Heading2"/>
        <w:spacing w:after="200" w:before="300"/>
      </w:pPr>
      <w:r>
        <w:rPr>
          <w:rFonts w:ascii="Arial" w:cs="Arial" w:eastAsia="Arial" w:hAnsi="Arial"/>
          <w:b/>
          <w:bCs/>
          <w:color w:val="1A1D2B"/>
        </w:rPr>
        <w:t xml:space="preserve">12.3 Revenue Projections (Year 1 with ATOL)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gridCol w:w="2106"/>
      </w:tblGrid>
      <w:tr>
        <w:tc>
          <w:tcPr>
            <w:tcW w:type="dxa" w:w="16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8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Affiliate Revenue</w:t>
            </w:r>
          </w:p>
        </w:tc>
        <w:tc>
          <w:tcPr>
            <w:tcW w:type="dxa" w:w="18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Direct Bookings</w:t>
            </w:r>
          </w:p>
        </w:tc>
        <w:tc>
          <w:tcPr>
            <w:tcW w:type="dxa" w:w="22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Package Commission (10%)</w:t>
            </w:r>
          </w:p>
        </w:tc>
        <w:tc>
          <w:tcPr>
            <w:tcW w:type="dxa" w:w="21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Monthly Total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Month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£50/month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2 × £1,500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£300/month</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£350/month</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Month 4–6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£100/month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5 × £1,500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£750/month</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£850/month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Month 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£150/month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8 × £2,000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£1,600/month</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£1,750/month</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Month 10–12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£200/month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12 × £2,000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£2,400/month</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£2,600/month</w:t>
            </w:r>
          </w:p>
        </w:tc>
      </w:tr>
    </w:tbl>
    <w:p>
      <w:pPr>
        <w:spacing w:after="100"/>
      </w:pPr>
    </w:p>
    <w:p>
      <w:pPr>
        <w:spacing w:after="160"/>
        <w:jc w:val="left"/>
      </w:pPr>
      <w:r>
        <w:rPr>
          <w:rFonts w:ascii="Arial" w:cs="Arial" w:eastAsia="Arial" w:hAnsi="Arial"/>
          <w:b/>
          <w:bCs/>
          <w:i w:val="false"/>
          <w:iCs w:val="false"/>
          <w:color w:val="1A1D2B"/>
          <w:sz w:val="22"/>
          <w:szCs w:val="22"/>
        </w:rPr>
        <w:t xml:space="preserve">Year 1 total estimated revenue: £16,500</w:t>
      </w:r>
    </w:p>
    <w:p>
      <w:pPr>
        <w:spacing w:after="160"/>
        <w:jc w:val="left"/>
      </w:pPr>
      <w:r>
        <w:rPr>
          <w:rFonts w:ascii="Arial" w:cs="Arial" w:eastAsia="Arial" w:hAnsi="Arial"/>
          <w:b/>
          <w:bCs/>
          <w:i w:val="false"/>
          <w:iCs w:val="false"/>
          <w:color w:val="1A1D2B"/>
          <w:sz w:val="22"/>
          <w:szCs w:val="22"/>
        </w:rPr>
        <w:t xml:space="preserve">Year 1 total estimated costs: £2,500</w:t>
      </w:r>
    </w:p>
    <w:p>
      <w:pPr>
        <w:spacing w:after="160"/>
        <w:jc w:val="left"/>
      </w:pPr>
      <w:r>
        <w:rPr>
          <w:rFonts w:ascii="Arial" w:cs="Arial" w:eastAsia="Arial" w:hAnsi="Arial"/>
          <w:b/>
          <w:bCs/>
          <w:i w:val="false"/>
          <w:iCs w:val="false"/>
          <w:color w:val="0066FF"/>
          <w:sz w:val="22"/>
          <w:szCs w:val="22"/>
        </w:rPr>
        <w:t xml:space="preserve">Year 1 estimated profit: £14,000</w:t>
      </w:r>
    </w:p>
    <w:p>
      <w:pPr>
        <w:pStyle w:val="Heading2"/>
        <w:spacing w:after="200" w:before="300"/>
      </w:pPr>
      <w:r>
        <w:rPr>
          <w:rFonts w:ascii="Arial" w:cs="Arial" w:eastAsia="Arial" w:hAnsi="Arial"/>
          <w:b/>
          <w:bCs/>
          <w:color w:val="1A1D2B"/>
        </w:rPr>
        <w:t xml:space="preserve">12.4 Break-Even Analysis</w:t>
      </w:r>
    </w:p>
    <w:p>
      <w:pPr>
        <w:spacing w:after="160"/>
        <w:jc w:val="left"/>
      </w:pPr>
      <w:r>
        <w:rPr>
          <w:rFonts w:ascii="Arial" w:cs="Arial" w:eastAsia="Arial" w:hAnsi="Arial"/>
          <w:b w:val="false"/>
          <w:bCs w:val="false"/>
          <w:i w:val="false"/>
          <w:iCs w:val="false"/>
          <w:color w:val="5C6378"/>
          <w:sz w:val="22"/>
          <w:szCs w:val="22"/>
        </w:rPr>
        <w:t xml:space="preserve">Monthly costs with umbrella ATOL: approximately £150. Average package commission per booking: £150–200. Break-even point: 1 direct booking per month.</w:t>
      </w:r>
    </w:p>
    <w:p>
      <w:pPr>
        <w:pStyle w:val="Heading2"/>
        <w:spacing w:after="200" w:before="300"/>
      </w:pPr>
      <w:r>
        <w:rPr>
          <w:rFonts w:ascii="Arial" w:cs="Arial" w:eastAsia="Arial" w:hAnsi="Arial"/>
          <w:b/>
          <w:bCs/>
          <w:color w:val="1A1D2B"/>
        </w:rPr>
        <w:t xml:space="preserve">12.5 Growth Projections (Years 2–3)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100"/>
        <w:gridCol w:w="2606"/>
      </w:tblGrid>
      <w:tr>
        <w:tc>
          <w:tcPr>
            <w:tcW w:type="dxa" w:w="14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Monthly Bookings</w:t>
            </w:r>
          </w:p>
        </w:tc>
        <w:tc>
          <w:tcPr>
            <w:tcW w:type="dxa" w:w="16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Avg Value</w:t>
            </w:r>
          </w:p>
        </w:tc>
        <w:tc>
          <w:tcPr>
            <w:tcW w:type="dxa" w:w="21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26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Year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20–30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£2,000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£4,000–6,000</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£48,000–72,000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Year 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40–60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£2,500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£10,000–15,000</w:t>
            </w:r>
          </w:p>
        </w:tc>
        <w:tc>
          <w:tcPr>
            <w:tcW w:type="dxa" w:w="26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£120,000–180,000</w:t>
            </w:r>
          </w:p>
        </w:tc>
      </w:tr>
    </w:tbl>
    <w:p>
      <w:pPr>
        <w:spacing w:after="100"/>
      </w:pPr>
    </w:p>
    <w:p>
      <w:pPr>
        <w:spacing w:after="160"/>
        <w:jc w:val="left"/>
      </w:pPr>
      <w:r>
        <w:rPr>
          <w:rFonts w:ascii="Arial" w:cs="Arial" w:eastAsia="Arial" w:hAnsi="Arial"/>
          <w:b w:val="false"/>
          <w:bCs w:val="false"/>
          <w:i w:val="false"/>
          <w:iCs w:val="false"/>
          <w:color w:val="5C6378"/>
          <w:sz w:val="22"/>
          <w:szCs w:val="22"/>
        </w:rPr>
        <w:t xml:space="preserve">At Year 3 volume, JetMeAway would have sufficient trading history and turnover to apply for its own PTS/ATOL licence.</w:t>
      </w:r>
    </w:p>
    <w:p>
      <w:r>
        <w:br w:type="page"/>
      </w:r>
    </w:p>
    <w:p>
      <w:pPr>
        <w:pStyle w:val="Heading1"/>
        <w:spacing w:after="200" w:before="300"/>
      </w:pPr>
      <w:r>
        <w:rPr>
          <w:rFonts w:ascii="Arial" w:cs="Arial" w:eastAsia="Arial" w:hAnsi="Arial"/>
          <w:b/>
          <w:bCs/>
          <w:color w:val="0066FF"/>
        </w:rPr>
        <w:t xml:space="preserve">13. Legal &amp; Compliance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ATOL (flight-inclusive packages)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To be provided by umbrella ATOL partner</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GDPR / Privacy Policy</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Published at jetmeaway.co.uk/privacy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Terms &amp; Conditions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Published at jetmeaway.co.uk/terms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Affiliate disclosure</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Displayed in footer and terms page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Data storage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Vercel KV (EU region), GDPR compliant</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PCI DSS (card payments)</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Handled by payment SDK — card data never touches our servers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Professional indemnity insurance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To be arranged</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Consumer Rights Act 2015</w:t>
            </w:r>
          </w:p>
        </w:tc>
        <w:tc>
          <w:tcPr>
            <w:tcW w:type="dxa" w:w="5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Full compliance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PTR 2018 (Package Travel Regs)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Compliance via umbrella ATOL</w:t>
            </w:r>
          </w:p>
        </w:tc>
      </w:tr>
    </w:tbl>
    <w:p>
      <w:pPr>
        <w:pStyle w:val="Heading1"/>
        <w:spacing w:after="200" w:before="300"/>
      </w:pPr>
      <w:r>
        <w:rPr>
          <w:rFonts w:ascii="Arial" w:cs="Arial" w:eastAsia="Arial" w:hAnsi="Arial"/>
          <w:b/>
          <w:bCs/>
          <w:color w:val="0066FF"/>
        </w:rPr>
        <w:t xml:space="preserve">14.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5106"/>
      </w:tblGrid>
      <w:tr>
        <w:tc>
          <w:tcPr>
            <w:tcW w:type="dxa" w:w="22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Low booking volume initially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Low</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revenue covers costs. Break-even is 1 booking/month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Supplier API downtime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Low</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Medium</w:t>
            </w:r>
          </w:p>
        </w:tc>
        <w:tc>
          <w:tcPr>
            <w:tcW w:type="dxa" w:w="5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Multiple suppliers per category. Cached fallback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Customer complaints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Medium</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Clear T&amp;Cs, umbrella handles disputes, professional IVR helpline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Regulatory changes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Medium</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High</w:t>
            </w:r>
          </w:p>
        </w:tc>
        <w:tc>
          <w:tcPr>
            <w:tcW w:type="dxa" w:w="5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Already compliant via umbrella ATOL. Monitor CAA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Competition from larger sites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Low</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Niche positioning, all-in-one proposition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Founder unavailability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Low</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High</w:t>
            </w:r>
          </w:p>
        </w:tc>
        <w:tc>
          <w:tcPr>
            <w:tcW w:type="dxa" w:w="5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Automated platform runs independently. IVR handles calls</w:t>
            </w:r>
          </w:p>
        </w:tc>
      </w:tr>
    </w:tbl>
    <w:p>
      <w:pPr>
        <w:pStyle w:val="Heading1"/>
        <w:spacing w:after="200" w:before="300"/>
      </w:pPr>
      <w:r>
        <w:rPr>
          <w:rFonts w:ascii="Arial" w:cs="Arial" w:eastAsia="Arial" w:hAnsi="Arial"/>
          <w:b/>
          <w:bCs/>
          <w:color w:val="0066FF"/>
        </w:rPr>
        <w:t xml:space="preserve">15. Why We Want to Join an Umbrella ATOL</w:t>
      </w:r>
    </w:p>
    <w:p>
      <w:pPr>
        <w:spacing w:after="160"/>
        <w:jc w:val="left"/>
      </w:pPr>
      <w:r>
        <w:rPr>
          <w:rFonts w:ascii="Arial" w:cs="Arial" w:eastAsia="Arial" w:hAnsi="Arial"/>
          <w:b w:val="false"/>
          <w:bCs w:val="false"/>
          <w:i w:val="false"/>
          <w:iCs w:val="false"/>
          <w:color w:val="5C6378"/>
          <w:sz w:val="22"/>
          <w:szCs w:val="22"/>
        </w:rPr>
        <w:t xml:space="preserve">JetMeAway currently operates as a comparison/affiliate engine — customers search, compare, and click through to partner sites to book. This model works but has a key limitation: we lose the customer at the point of booking.</w:t>
      </w:r>
    </w:p>
    <w:p>
      <w:pPr>
        <w:spacing w:after="160"/>
        <w:jc w:val="left"/>
      </w:pPr>
      <w:r>
        <w:rPr>
          <w:rFonts w:ascii="Arial" w:cs="Arial" w:eastAsia="Arial" w:hAnsi="Arial"/>
          <w:b w:val="false"/>
          <w:bCs w:val="false"/>
          <w:i w:val="false"/>
          <w:iCs w:val="false"/>
          <w:color w:val="5C6378"/>
          <w:sz w:val="22"/>
          <w:szCs w:val="22"/>
        </w:rPr>
        <w:t xml:space="preserve">By joining an umbrella ATOL provider, we can:</w:t>
      </w:r>
    </w:p>
    <w:p>
      <w:pPr>
        <w:pStyle w:val="ListParagraph"/>
        <w:numPr>
          <w:ilvl w:val="0"/>
          <w:numId w:val="2"/>
        </w:numPr>
        <w:spacing w:after="80"/>
      </w:pPr>
      <w:r>
        <w:rPr>
          <w:rFonts w:ascii="Arial" w:cs="Arial" w:eastAsia="Arial" w:hAnsi="Arial"/>
          <w:color w:val="5C6378"/>
          <w:sz w:val="22"/>
          <w:szCs w:val="22"/>
        </w:rPr>
        <w:t xml:space="preserve">Add “Book with JetMeAway” as an option alongside affiliate links</w:t>
      </w:r>
    </w:p>
    <w:p>
      <w:pPr>
        <w:pStyle w:val="ListParagraph"/>
        <w:numPr>
          <w:ilvl w:val="0"/>
          <w:numId w:val="2"/>
        </w:numPr>
        <w:spacing w:after="80"/>
      </w:pPr>
      <w:r>
        <w:rPr>
          <w:rFonts w:ascii="Arial" w:cs="Arial" w:eastAsia="Arial" w:hAnsi="Arial"/>
          <w:color w:val="5C6378"/>
          <w:sz w:val="22"/>
          <w:szCs w:val="22"/>
        </w:rPr>
        <w:t xml:space="preserve">Offer ATOL-protected packages directly on our site</w:t>
      </w:r>
    </w:p>
    <w:p>
      <w:pPr>
        <w:pStyle w:val="ListParagraph"/>
        <w:numPr>
          <w:ilvl w:val="0"/>
          <w:numId w:val="2"/>
        </w:numPr>
        <w:spacing w:after="80"/>
      </w:pPr>
      <w:r>
        <w:rPr>
          <w:rFonts w:ascii="Arial" w:cs="Arial" w:eastAsia="Arial" w:hAnsi="Arial"/>
          <w:color w:val="5C6378"/>
          <w:sz w:val="22"/>
          <w:szCs w:val="22"/>
        </w:rPr>
        <w:t xml:space="preserve">Increase revenue from 1–3% affiliate to 8–15% direct commission</w:t>
      </w:r>
    </w:p>
    <w:p>
      <w:pPr>
        <w:pStyle w:val="ListParagraph"/>
        <w:numPr>
          <w:ilvl w:val="0"/>
          <w:numId w:val="2"/>
        </w:numPr>
        <w:spacing w:after="80"/>
      </w:pPr>
      <w:r>
        <w:rPr>
          <w:rFonts w:ascii="Arial" w:cs="Arial" w:eastAsia="Arial" w:hAnsi="Arial"/>
          <w:color w:val="5C6378"/>
          <w:sz w:val="22"/>
          <w:szCs w:val="22"/>
        </w:rPr>
        <w:t xml:space="preserve">Improve customer experience with seamless search-to-booking journey</w:t>
      </w:r>
    </w:p>
    <w:p>
      <w:pPr>
        <w:pStyle w:val="ListParagraph"/>
        <w:numPr>
          <w:ilvl w:val="0"/>
          <w:numId w:val="2"/>
        </w:numPr>
        <w:spacing w:after="80"/>
      </w:pPr>
      <w:r>
        <w:rPr>
          <w:rFonts w:ascii="Arial" w:cs="Arial" w:eastAsia="Arial" w:hAnsi="Arial"/>
          <w:color w:val="5C6378"/>
          <w:sz w:val="22"/>
          <w:szCs w:val="22"/>
        </w:rPr>
        <w:t xml:space="preserve">Build trust — ATOL protection badge signals legitimacy to UK consumers</w:t>
      </w:r>
    </w:p>
    <w:p>
      <w:pPr>
        <w:pStyle w:val="ListParagraph"/>
        <w:numPr>
          <w:ilvl w:val="0"/>
          <w:numId w:val="2"/>
        </w:numPr>
        <w:spacing w:after="160"/>
      </w:pPr>
      <w:r>
        <w:rPr>
          <w:rFonts w:ascii="Arial" w:cs="Arial" w:eastAsia="Arial" w:hAnsi="Arial"/>
          <w:color w:val="5C6378"/>
          <w:sz w:val="22"/>
          <w:szCs w:val="22"/>
        </w:rPr>
        <w:t xml:space="preserve">Maintain hybrid model — affiliate + direct bookings reduces risk</w:t>
      </w:r>
    </w:p>
    <w:p>
      <w:pPr>
        <w:pStyle w:val="Heading1"/>
        <w:spacing w:after="200" w:before="300"/>
      </w:pPr>
      <w:r>
        <w:rPr>
          <w:rFonts w:ascii="Arial" w:cs="Arial" w:eastAsia="Arial" w:hAnsi="Arial"/>
          <w:b/>
          <w:bCs/>
          <w:color w:val="0066FF"/>
        </w:rPr>
        <w:t xml:space="preserve">16. Growth Roadmap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506"/>
      </w:tblGrid>
      <w:tr>
        <w:tc>
          <w:tcPr>
            <w:tcW w:type="dxa" w:w="1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506"/>
            <w:tcBorders>
              <w:top w:val="single" w:color="CCCCCC" w:sz="1"/>
              <w:left w:val="single" w:color="CCCCCC" w:sz="1"/>
              <w:bottom w:val="single" w:color="CCCCCC" w:sz="1"/>
              <w:right w:val="single" w:color="CCCCCC" w:sz="1"/>
            </w:tcBorders>
            <w:shd w:fill="0066F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Phase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Now</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Affiliate comparison engine (live and operational)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Phase 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2026</w:t>
            </w:r>
          </w:p>
        </w:tc>
        <w:tc>
          <w:tcPr>
            <w:tcW w:type="dxa" w:w="6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Join umbrella ATOL — add direct package bookings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Phase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2026–2027</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B"/>
                <w:sz w:val="20"/>
                <w:szCs w:val="20"/>
              </w:rPr>
              <w:t xml:space="preserve">Scale to 30–50 direct bookings/month</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Phase 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2028+</w:t>
            </w:r>
          </w:p>
        </w:tc>
        <w:tc>
          <w:tcPr>
            <w:tcW w:type="dxa" w:w="65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D2B"/>
                <w:sz w:val="20"/>
                <w:szCs w:val="20"/>
              </w:rPr>
              <w:t xml:space="preserve">Apply for own PTS/ATOL licence with 2+ years trading history</w:t>
            </w:r>
          </w:p>
        </w:tc>
      </w:tr>
    </w:tbl>
    <w:p>
      <w:pPr>
        <w:spacing w:after="100"/>
      </w:pPr>
    </w:p>
    <w:p>
      <w:pPr>
        <w:spacing w:after="100"/>
      </w:pPr>
    </w:p>
    <w:p>
      <w:pPr>
        <w:spacing w:before="400"/>
        <w:jc w:val="center"/>
      </w:pPr>
      <w:r>
        <w:rPr>
          <w:rFonts w:ascii="Arial" w:cs="Arial" w:eastAsia="Arial" w:hAnsi="Arial"/>
          <w:i/>
          <w:iCs/>
          <w:color w:val="5C6378"/>
          <w:sz w:val="22"/>
          <w:szCs w:val="22"/>
        </w:rPr>
        <w:t xml:space="preserve">— End of Business Plan —</w:t>
      </w:r>
    </w:p>
    <w:p>
      <w:pPr>
        <w:spacing w:after="100"/>
      </w:pPr>
    </w:p>
    <w:p>
      <w:pPr>
        <w:jc w:val="center"/>
      </w:pPr>
      <w:r>
        <w:rPr>
          <w:rFonts w:ascii="Arial" w:cs="Arial" w:eastAsia="Arial" w:hAnsi="Arial"/>
          <w:color w:val="0066FF"/>
          <w:sz w:val="20"/>
          <w:szCs w:val="20"/>
        </w:rPr>
        <w:t xml:space="preserve">For enquiries: waqar@jetmeaway.co.uk | jetmeaway.co.uk</w:t>
      </w:r>
    </w:p>
    <w:sectPr>
      <w:headerReference w:type="default" r:id="rId8"/>
      <w:footerReference w:type="default" r:id="rId9"/>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C6378"/>
        <w:sz w:val="18"/>
        <w:szCs w:val="18"/>
      </w:rPr>
      <w:t xml:space="preserve">Page </w:t>
    </w:r>
    <w:r>
      <w:rPr>
        <w:rFonts w:ascii="Arial" w:cs="Arial" w:eastAsia="Arial" w:hAnsi="Arial"/>
        <w:color w:val="5C6378"/>
        <w:sz w:val="18"/>
        <w:szCs w:val="18"/>
      </w:rPr>
      <w:fldChar w:fldCharType="begin"/>
      <w:instrText xml:space="preserve">PAGE</w:instrText>
      <w:fldChar w:fldCharType="separate"/>
      <w:fldChar w:fldCharType="end"/>
    </w:r>
    <w:r>
      <w:rPr>
        <w:rFonts w:ascii="Arial" w:cs="Arial" w:eastAsia="Arial" w:hAnsi="Arial"/>
        <w:color w:val="5C6378"/>
        <w:sz w:val="18"/>
        <w:szCs w:val="18"/>
      </w:rPr>
      <w:t xml:space="preserve"> | jetmeaway.co.uk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FF" w:sz="6" w:space="1"/>
      </w:pBdr>
    </w:pPr>
    <w:r>
      <w:rPr>
        <w:rFonts w:ascii="Arial" w:cs="Arial" w:eastAsia="Arial" w:hAnsi="Arial"/>
        <w:color w:val="5C6378"/>
        <w:sz w:val="18"/>
        <w:szCs w:val="18"/>
      </w:rPr>
      <w:t xml:space="preserve">JetMeAway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66F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D2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2026-04-07T19:29:00.780Z</dcterms:created>
  <dcterms:modified xsi:type="dcterms:W3CDTF">2026-04-07T19:29:00.785Z</dcterms:modified>
</cp:coreProperties>
</file>

<file path=docProps/custom.xml><?xml version="1.0" encoding="utf-8"?>
<Properties xmlns="http://schemas.openxmlformats.org/officeDocument/2006/custom-properties" xmlns:vt="http://schemas.openxmlformats.org/officeDocument/2006/docPropsVTypes"/>
</file>