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Automated Fact Checking: Task formulations, methods and future directions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 checking ranges from 1 hour to a few days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Journalism defined by scholars as “discipline of verification” to separate it from “entertainment, propaganda, fiction, or art”.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Subject-predicate-object triples (eg. London, capital_of, UK)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 non-trivial processing to convert claims to triples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Textual claims (short sentences)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Popular due to availability of fact checked claims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Taxonomy of claims (HeroX fact checking challenge)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Numerical claims - numerical properties about entities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Entity and event properties - eg. professional qualifications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Position statements - eg. political entity support to policy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Quote verification - whether claim states source of quote &amp; context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Entire document as input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claims then fact check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complexity required to extract claims in triples by relation extraction or supervised sentence-level classification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Sources of evidence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factual evidence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Surface-level linguistic features in claims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 - originator of claim, speaker profile, media source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acts as prior to improve classification accuracy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graphs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Identify/retrieve element supporting or refuting claim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Eg. Identify SPO triple, compute truth label by error between claim values and retrieved values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Key limitation - Assumes true facts relevant to claim are present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topology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fact unlikely to occur, does not negate its truthfulness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Improbable but believable claims more likely to go viral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(eg. encyclopedia, policy docs, verified news, scientific journals)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headlines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Entire documents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Repository of fact checked claims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Prediction of veracity labels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Limited to existing fact checked claims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network distribution - crowd behaviour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Useful where textual &amp; structured knowledge bases unavailable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Trustworthiness of sources (separated task)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classification task (true/ false)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Degree of truthfulness (true, mostly-true, half-true, etc)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Reasoning is complex, sometimes inconsistent, difficult to express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Supported, refuted or reported by article headline, or irrelevant (incomplete)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Supported/refuted by Wikipedia, or insufficient information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 Checking Datasets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Vlachos and Riedel (2014) 221 Politifact and Channel4 claims, speaker, hyperlink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Wang (2017) 12.8K Politifact claims, meta-data (speaker affiliation), context (speech, tweet, op-ed piece)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machine-readable evidence beyond originator metadata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Rashkin et al. (2017) 74K Politifact claims (hoax, satire, propaganda, trusted)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Fact check using linguistic features but not evidence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Ferreira and Vlachos (2016) 300 Claims, 2595 news articles stances (for, against, observing claim)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HeroX Fast &amp; Furious Fact Checking Challenge (2016) 90 (41 practice, 49 test) labeled claims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Insufficient size of dataset, evidence not provided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Thorne et al. (2018) 185K claims, properties of entities, concepts, to be verified by Wikipedia articles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for evidence selection subtask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additional world knowledge, not provided with claim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 fact-check worthy claims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analysis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 if unobserved triple like to appear in graph as path ranking problem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Truth verdict derived from cost of traversing path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Compare linguistic features of triple with other triples in same topic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Recognizing Textual Entailment (RTE)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 textual evidence given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Distantly supervised relation extraction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surface patterns between 2 entities in a knowledge graph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values but many different relations to be distinguished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Matching claim with existing, previously fact checked claims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Sentence-level textual similarity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Only for repeated/ paraphrased claims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Speaker profiling (credit history of originator)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have recorded history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Strong reliance has ethical implications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Tasks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consider information of unknown veracity as evidence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 authoritativeness of web pages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PageRank - hyperlink topology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TrustRank - graph-connectedness to known-bad nodes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Knowledge-based Trustworthiness scoring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 fact accuracy by fact extraction method &amp; website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Sense Reasoning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Warrant (rationale of argument) required to support claim from given premise. Habernal et al. (2018) task &amp; dataset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common sense knowledge from WordNet using Natural Logic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Subjectivity and Emotive Language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Supervised classifiers augmented with lexicons (LIWC, sentiment, hedging, dramatic language)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Deceptive Language Detection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Syntactic style rather than word-based content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Depends on context or else cannot be used to fact check alone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Rumor Detection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language subjectivity and growth of readership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correlated with true/false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Speaker Profiling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Credit history does not account for specific topics originator lies about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of claim with originator’s profile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 characteristics (age, gender) influence linguistic choices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Bait Detection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Positive results from simple linguistic features in headline without evidence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Research Challenges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Open-world knowledge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 information retrieval challenge and its evaluation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verification jointly with fact checking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Text-based claim but evidence in other modalities (images, videos)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 of fact checking by journalists is currently beyond abilities of systems due to complex reasoning needed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"Automated Fact Checking: Task formulations, methods and future ...." 20 Jun. 2018,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https://arxiv.org/abs/1806.07687</w:t>
        </w:r>
      </w:hyperlink>
      <w:r w:rsidDel="00000000" w:rsidR="00000000" w:rsidRPr="00000000">
        <w:rPr>
          <w:sz w:val="20"/>
          <w:szCs w:val="20"/>
          <w:rtl w:val="0"/>
        </w:rPr>
        <w:t xml:space="preserve">. Accessed 7 Dec. 2018.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arxiv.org/abs/1806.07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