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24E30" w14:textId="7E0D203F" w:rsidR="00A4288C" w:rsidRDefault="00A4288C" w:rsidP="00A4288C">
      <w:pPr>
        <w:ind w:firstLine="0"/>
        <w:rPr>
          <w:b/>
          <w:bCs/>
        </w:rPr>
      </w:pPr>
      <w:proofErr w:type="gramStart"/>
      <w:r w:rsidRPr="00A4288C">
        <w:rPr>
          <w:b/>
          <w:bCs/>
        </w:rPr>
        <w:t>A:QUESTION</w:t>
      </w:r>
      <w:proofErr w:type="gramEnd"/>
      <w:r w:rsidRPr="00A4288C">
        <w:rPr>
          <w:b/>
          <w:bCs/>
        </w:rPr>
        <w:t xml:space="preserve"> </w:t>
      </w:r>
    </w:p>
    <w:p w14:paraId="015F0A27" w14:textId="17AA3C06" w:rsidR="00DA24D8" w:rsidRDefault="002909C3" w:rsidP="00DA24D8">
      <w:r>
        <w:t>The</w:t>
      </w:r>
      <w:r w:rsidR="00D428B8">
        <w:t xml:space="preserve"> main</w:t>
      </w:r>
      <w:r>
        <w:t xml:space="preserve"> question I asked in this project is the following: “</w:t>
      </w:r>
      <w:r w:rsidR="00977448" w:rsidRPr="00977448">
        <w:t>How many male customers in each state are without internet subscriptions?</w:t>
      </w:r>
      <w:r>
        <w:t xml:space="preserve">?” </w:t>
      </w:r>
    </w:p>
    <w:p w14:paraId="257FC005" w14:textId="77777777" w:rsidR="00AE4551" w:rsidRDefault="00AE4551" w:rsidP="00AE4551"/>
    <w:p w14:paraId="0B7690A2" w14:textId="5E7FE66D" w:rsidR="576062CF" w:rsidRDefault="00A4288C" w:rsidP="002909C3">
      <w:pPr>
        <w:ind w:firstLine="0"/>
        <w:rPr>
          <w:b/>
          <w:bCs/>
        </w:rPr>
      </w:pPr>
      <w:r w:rsidRPr="00A4288C">
        <w:rPr>
          <w:b/>
          <w:bCs/>
        </w:rPr>
        <w:t>A</w:t>
      </w:r>
      <w:proofErr w:type="gramStart"/>
      <w:r w:rsidRPr="00A4288C">
        <w:rPr>
          <w:b/>
          <w:bCs/>
        </w:rPr>
        <w:t>1:QUESTION</w:t>
      </w:r>
      <w:proofErr w:type="gramEnd"/>
      <w:r w:rsidRPr="00A4288C">
        <w:rPr>
          <w:b/>
          <w:bCs/>
        </w:rPr>
        <w:t xml:space="preserve"> JUSTIFICATION </w:t>
      </w:r>
    </w:p>
    <w:p w14:paraId="697E488D" w14:textId="51C4CB28" w:rsidR="00A4288C" w:rsidRDefault="002909C3" w:rsidP="00AE4551">
      <w:r>
        <w:t>I decided to ask t</w:t>
      </w:r>
      <w:r w:rsidR="00AE5D42">
        <w:t>his specific question</w:t>
      </w:r>
      <w:r>
        <w:t xml:space="preserve"> since it can be relevant in</w:t>
      </w:r>
      <w:r w:rsidR="00071002">
        <w:t xml:space="preserve"> identifying how many males</w:t>
      </w:r>
      <w:r w:rsidR="00977448">
        <w:t xml:space="preserve"> per state</w:t>
      </w:r>
      <w:r w:rsidR="00071002">
        <w:t xml:space="preserve"> are without internet service. It can be subsequently</w:t>
      </w:r>
      <w:r>
        <w:t xml:space="preserve"> </w:t>
      </w:r>
      <w:r w:rsidR="00071002">
        <w:t>used to s</w:t>
      </w:r>
      <w:r>
        <w:t>tructur</w:t>
      </w:r>
      <w:r w:rsidR="00071002">
        <w:t>e</w:t>
      </w:r>
      <w:r>
        <w:t xml:space="preserve"> an advertising campaign </w:t>
      </w:r>
      <w:r w:rsidR="00071002">
        <w:t xml:space="preserve">encouraging males </w:t>
      </w:r>
      <w:r w:rsidR="00977448">
        <w:t>in t</w:t>
      </w:r>
      <w:r w:rsidR="00E17067">
        <w:t>hose locations</w:t>
      </w:r>
      <w:r w:rsidR="00977448">
        <w:t xml:space="preserve"> </w:t>
      </w:r>
      <w:r w:rsidR="00071002">
        <w:t xml:space="preserve">without internet subscription to sign up for an internet service </w:t>
      </w:r>
      <w:proofErr w:type="gramStart"/>
      <w:r w:rsidR="00071002">
        <w:t>and also</w:t>
      </w:r>
      <w:proofErr w:type="gramEnd"/>
      <w:r w:rsidR="00071002">
        <w:t xml:space="preserve"> assist the company in identifying </w:t>
      </w:r>
      <w:r w:rsidR="00977448">
        <w:t>where to establish fiber optic infrastructure.</w:t>
      </w:r>
    </w:p>
    <w:p w14:paraId="351D7E8C" w14:textId="77777777" w:rsidR="00AE4551" w:rsidRDefault="00AE4551" w:rsidP="00AE4551"/>
    <w:p w14:paraId="5E97429C" w14:textId="52C4E087" w:rsidR="576062CF" w:rsidRPr="007D4A2B" w:rsidRDefault="00A4288C" w:rsidP="007D4A2B">
      <w:pPr>
        <w:pStyle w:val="Heading2"/>
      </w:pPr>
      <w:r w:rsidRPr="00A4288C">
        <w:t>A</w:t>
      </w:r>
      <w:proofErr w:type="gramStart"/>
      <w:r w:rsidRPr="00A4288C">
        <w:t>2:IDENTIFYING</w:t>
      </w:r>
      <w:proofErr w:type="gramEnd"/>
      <w:r w:rsidRPr="00A4288C">
        <w:t xml:space="preserve"> DATA</w:t>
      </w:r>
    </w:p>
    <w:p w14:paraId="62F861F8" w14:textId="23766B2F" w:rsidR="00DA24D8" w:rsidRDefault="00015CBF" w:rsidP="576062CF">
      <w:r>
        <w:t>I required the usage of the customers and location tables that were provided in the original database as well as the additional services table.</w:t>
      </w:r>
      <w:r w:rsidR="72E609EB">
        <w:t xml:space="preserve"> </w:t>
      </w:r>
      <w:r>
        <w:t xml:space="preserve">The </w:t>
      </w:r>
      <w:proofErr w:type="spellStart"/>
      <w:r>
        <w:t>customer_id</w:t>
      </w:r>
      <w:proofErr w:type="spellEnd"/>
      <w:r>
        <w:t xml:space="preserve"> column from the customer table and the </w:t>
      </w:r>
      <w:proofErr w:type="spellStart"/>
      <w:r>
        <w:t>customer_id</w:t>
      </w:r>
      <w:proofErr w:type="spellEnd"/>
      <w:r>
        <w:t xml:space="preserve"> column from the services table were required to perform the necessary joins for proper data retrieval. </w:t>
      </w:r>
    </w:p>
    <w:p w14:paraId="2EF87C01" w14:textId="33174789" w:rsidR="00977448" w:rsidRDefault="00015CBF" w:rsidP="00977448">
      <w:r>
        <w:t xml:space="preserve">Similarly, the </w:t>
      </w:r>
      <w:proofErr w:type="spellStart"/>
      <w:r>
        <w:t>location_id</w:t>
      </w:r>
      <w:proofErr w:type="spellEnd"/>
      <w:r>
        <w:t xml:space="preserve"> columns in both the customer and location tables were also required for the same reason.  The </w:t>
      </w:r>
      <w:proofErr w:type="spellStart"/>
      <w:r>
        <w:t>customer_id</w:t>
      </w:r>
      <w:proofErr w:type="spellEnd"/>
      <w:r>
        <w:t xml:space="preserve"> from the customer</w:t>
      </w:r>
      <w:r w:rsidR="00426FBA">
        <w:t xml:space="preserve"> </w:t>
      </w:r>
      <w:r>
        <w:t>table was also required in the usage of a count function that was ultimately aliased as the “</w:t>
      </w:r>
      <w:proofErr w:type="spellStart"/>
      <w:r w:rsidR="00977448">
        <w:t>males_without_internet_service</w:t>
      </w:r>
      <w:proofErr w:type="spellEnd"/>
      <w:r>
        <w:t xml:space="preserve">” column in the final table. </w:t>
      </w:r>
      <w:r w:rsidR="00977448">
        <w:t>The “gender” column in the customer table and the “</w:t>
      </w:r>
      <w:proofErr w:type="spellStart"/>
      <w:r w:rsidR="00977448">
        <w:t>internetservice</w:t>
      </w:r>
      <w:proofErr w:type="spellEnd"/>
      <w:r w:rsidR="00977448">
        <w:t>” column in the services table were required in the usage of a “WHERE” statement to properly filter for the necessary data.</w:t>
      </w:r>
    </w:p>
    <w:p w14:paraId="2E2307F4" w14:textId="0FA2EFFF" w:rsidR="00426FBA" w:rsidRDefault="00426FBA" w:rsidP="00977448">
      <w:r>
        <w:t xml:space="preserve">The data types for all of the aforementioned columns are as follows: </w:t>
      </w:r>
      <w:proofErr w:type="spellStart"/>
      <w:proofErr w:type="gramStart"/>
      <w:r>
        <w:t>customer.customer</w:t>
      </w:r>
      <w:proofErr w:type="gramEnd"/>
      <w:r>
        <w:t>_id</w:t>
      </w:r>
      <w:proofErr w:type="spellEnd"/>
      <w:r>
        <w:t xml:space="preserve"> (text), </w:t>
      </w:r>
      <w:proofErr w:type="spellStart"/>
      <w:r>
        <w:t>services.customer_id</w:t>
      </w:r>
      <w:proofErr w:type="spellEnd"/>
      <w:r>
        <w:t xml:space="preserve"> (text), </w:t>
      </w:r>
      <w:proofErr w:type="spellStart"/>
      <w:r>
        <w:t>customer.location_id</w:t>
      </w:r>
      <w:proofErr w:type="spellEnd"/>
      <w:r>
        <w:t xml:space="preserve"> (integer), </w:t>
      </w:r>
      <w:proofErr w:type="spellStart"/>
      <w:r>
        <w:t>location.location_id</w:t>
      </w:r>
      <w:proofErr w:type="spellEnd"/>
      <w:r>
        <w:t xml:space="preserve"> (integer), </w:t>
      </w:r>
      <w:proofErr w:type="spellStart"/>
      <w:r>
        <w:t>customer.gender</w:t>
      </w:r>
      <w:proofErr w:type="spellEnd"/>
      <w:r>
        <w:t xml:space="preserve"> (text), </w:t>
      </w:r>
      <w:proofErr w:type="spellStart"/>
      <w:r>
        <w:t>services.internetservice</w:t>
      </w:r>
      <w:proofErr w:type="spellEnd"/>
      <w:r>
        <w:t xml:space="preserve"> (text), </w:t>
      </w:r>
      <w:proofErr w:type="spellStart"/>
      <w:r>
        <w:t>males_without_internetservice</w:t>
      </w:r>
      <w:proofErr w:type="spellEnd"/>
      <w:r>
        <w:t xml:space="preserve"> (</w:t>
      </w:r>
      <w:proofErr w:type="spellStart"/>
      <w:r>
        <w:t>bigint</w:t>
      </w:r>
      <w:proofErr w:type="spellEnd"/>
      <w:r>
        <w:t>).</w:t>
      </w:r>
    </w:p>
    <w:p w14:paraId="67BA1F4F" w14:textId="317564DE" w:rsidR="00A4288C" w:rsidRDefault="00015CBF" w:rsidP="00977448">
      <w:r>
        <w:lastRenderedPageBreak/>
        <w:t xml:space="preserve">The final required columns were the </w:t>
      </w:r>
      <w:r w:rsidR="00977448">
        <w:t>“</w:t>
      </w:r>
      <w:r>
        <w:t>state</w:t>
      </w:r>
      <w:r w:rsidR="00426FBA">
        <w:t xml:space="preserve"> (text)</w:t>
      </w:r>
      <w:r w:rsidR="00977448">
        <w:t>” and “</w:t>
      </w:r>
      <w:proofErr w:type="spellStart"/>
      <w:r w:rsidR="00977448">
        <w:t>males_without_internet_service</w:t>
      </w:r>
      <w:proofErr w:type="spellEnd"/>
      <w:r w:rsidR="00426FBA">
        <w:t xml:space="preserve"> (</w:t>
      </w:r>
      <w:proofErr w:type="spellStart"/>
      <w:r w:rsidR="00426FBA">
        <w:t>bigint</w:t>
      </w:r>
      <w:proofErr w:type="spellEnd"/>
      <w:r w:rsidR="00426FBA">
        <w:t>)</w:t>
      </w:r>
      <w:r w:rsidR="00977448">
        <w:t>” columns</w:t>
      </w:r>
      <w:r w:rsidR="00426FBA">
        <w:t xml:space="preserve"> that were generated by the query required to answer the research question. These results were saved in a .csv file named “</w:t>
      </w:r>
      <w:r w:rsidR="00426FBA" w:rsidRPr="00426FBA">
        <w:t>number_of_males_without_internet_service_per_state</w:t>
      </w:r>
      <w:r w:rsidR="00426FBA">
        <w:t>.csv”.</w:t>
      </w:r>
    </w:p>
    <w:p w14:paraId="7F922F27" w14:textId="77777777" w:rsidR="00AE4551" w:rsidRDefault="00AE4551" w:rsidP="00AE4551"/>
    <w:p w14:paraId="4352A95D" w14:textId="77777777" w:rsidR="00A4288C" w:rsidRDefault="00A4288C" w:rsidP="00A4288C">
      <w:pPr>
        <w:ind w:firstLine="0"/>
        <w:rPr>
          <w:b/>
          <w:bCs/>
          <w:i/>
          <w:iCs/>
        </w:rPr>
      </w:pPr>
      <w:proofErr w:type="gramStart"/>
      <w:r w:rsidRPr="00A4288C">
        <w:rPr>
          <w:b/>
          <w:bCs/>
          <w:i/>
          <w:iCs/>
        </w:rPr>
        <w:t>B:ENTITY</w:t>
      </w:r>
      <w:proofErr w:type="gramEnd"/>
      <w:r w:rsidRPr="00A4288C">
        <w:rPr>
          <w:b/>
          <w:bCs/>
          <w:i/>
          <w:iCs/>
        </w:rPr>
        <w:t xml:space="preserve"> RELATIONSHIP DIAGRAM </w:t>
      </w:r>
    </w:p>
    <w:p w14:paraId="1E3721E5" w14:textId="2627D50B" w:rsidR="00922F43" w:rsidRDefault="00037CE7" w:rsidP="00037CE7">
      <w:pPr>
        <w:ind w:firstLine="0"/>
      </w:pPr>
      <w:r>
        <w:rPr>
          <w:noProof/>
        </w:rPr>
        <w:drawing>
          <wp:inline distT="0" distB="0" distL="0" distR="0" wp14:anchorId="7C383A55" wp14:editId="0CD05368">
            <wp:extent cx="4660785" cy="4987290"/>
            <wp:effectExtent l="0" t="0" r="6985" b="3810"/>
            <wp:docPr id="17405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869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0785" cy="4987290"/>
                    </a:xfrm>
                    <a:prstGeom prst="rect">
                      <a:avLst/>
                    </a:prstGeom>
                  </pic:spPr>
                </pic:pic>
              </a:graphicData>
            </a:graphic>
          </wp:inline>
        </w:drawing>
      </w:r>
    </w:p>
    <w:p w14:paraId="5CDE19EA" w14:textId="77777777" w:rsidR="00AE4551" w:rsidRDefault="00AE4551" w:rsidP="00037CE7">
      <w:pPr>
        <w:ind w:firstLine="0"/>
      </w:pPr>
    </w:p>
    <w:p w14:paraId="53EED337" w14:textId="77777777" w:rsidR="00A4288C" w:rsidRDefault="00A4288C" w:rsidP="00A4288C">
      <w:pPr>
        <w:ind w:firstLine="0"/>
        <w:rPr>
          <w:b/>
          <w:bCs/>
        </w:rPr>
      </w:pPr>
      <w:r w:rsidRPr="00A4288C">
        <w:rPr>
          <w:b/>
          <w:bCs/>
        </w:rPr>
        <w:t>B</w:t>
      </w:r>
      <w:proofErr w:type="gramStart"/>
      <w:r w:rsidRPr="00A4288C">
        <w:rPr>
          <w:b/>
          <w:bCs/>
        </w:rPr>
        <w:t>1:RELATIONSHIP</w:t>
      </w:r>
      <w:proofErr w:type="gramEnd"/>
      <w:r w:rsidRPr="00A4288C">
        <w:rPr>
          <w:b/>
          <w:bCs/>
        </w:rPr>
        <w:t xml:space="preserve"> DISCUSSION</w:t>
      </w:r>
    </w:p>
    <w:p w14:paraId="3ADA1D33" w14:textId="64735540" w:rsidR="00493929" w:rsidRDefault="00A91452" w:rsidP="00A91452">
      <w:r>
        <w:t xml:space="preserve">The relationship between the services table and the customer table is 1:1 since each </w:t>
      </w:r>
      <w:proofErr w:type="spellStart"/>
      <w:r>
        <w:t>customer_id</w:t>
      </w:r>
      <w:proofErr w:type="spellEnd"/>
      <w:r>
        <w:t xml:space="preserve"> in the services table only appears once in the custome</w:t>
      </w:r>
      <w:r w:rsidR="003009D9">
        <w:t>r</w:t>
      </w:r>
      <w:r>
        <w:t xml:space="preserve"> table and vice versa. The </w:t>
      </w:r>
      <w:proofErr w:type="spellStart"/>
      <w:r>
        <w:lastRenderedPageBreak/>
        <w:t>customer_id</w:t>
      </w:r>
      <w:proofErr w:type="spellEnd"/>
      <w:r>
        <w:t xml:space="preserve"> column in the services table is the primary key of that table while the </w:t>
      </w:r>
      <w:proofErr w:type="spellStart"/>
      <w:r>
        <w:t>customer_id</w:t>
      </w:r>
      <w:proofErr w:type="spellEnd"/>
      <w:r>
        <w:t xml:space="preserve"> column in the customer table is the foreign key of that specific table.</w:t>
      </w:r>
    </w:p>
    <w:p w14:paraId="5A539534" w14:textId="5F3117FA" w:rsidR="00AE4551" w:rsidRDefault="00A91452" w:rsidP="00386BF5">
      <w:r>
        <w:t xml:space="preserve"> I also used the location table, which has a 1:M relationship with the customer table. This is because each location id (</w:t>
      </w:r>
      <w:proofErr w:type="spellStart"/>
      <w:r>
        <w:t>location_id</w:t>
      </w:r>
      <w:proofErr w:type="spellEnd"/>
      <w:r>
        <w:t xml:space="preserve"> column entries) in the location table appears once while </w:t>
      </w:r>
      <w:proofErr w:type="spellStart"/>
      <w:r>
        <w:t>location_id</w:t>
      </w:r>
      <w:proofErr w:type="spellEnd"/>
      <w:r>
        <w:t xml:space="preserve"> column entries in the customer</w:t>
      </w:r>
      <w:r w:rsidR="003009D9">
        <w:t xml:space="preserve"> </w:t>
      </w:r>
      <w:r>
        <w:t xml:space="preserve">table can show the same location multiple times due to the same states/locations having multiple customers. </w:t>
      </w:r>
    </w:p>
    <w:p w14:paraId="1AC1ADD3" w14:textId="77777777" w:rsidR="00386BF5" w:rsidRPr="00AE4551" w:rsidRDefault="00386BF5" w:rsidP="00386BF5"/>
    <w:p w14:paraId="136DF53C" w14:textId="77777777" w:rsidR="00A4288C" w:rsidRPr="00A4288C" w:rsidRDefault="00A4288C" w:rsidP="00A4288C">
      <w:pPr>
        <w:ind w:firstLine="0"/>
        <w:rPr>
          <w:b/>
          <w:bCs/>
        </w:rPr>
      </w:pPr>
      <w:r w:rsidRPr="00A4288C">
        <w:rPr>
          <w:b/>
          <w:bCs/>
        </w:rPr>
        <w:t>B</w:t>
      </w:r>
      <w:proofErr w:type="gramStart"/>
      <w:r w:rsidRPr="00A4288C">
        <w:rPr>
          <w:b/>
          <w:bCs/>
        </w:rPr>
        <w:t>2:STATEMENT</w:t>
      </w:r>
      <w:proofErr w:type="gramEnd"/>
      <w:r w:rsidRPr="00A4288C">
        <w:rPr>
          <w:b/>
          <w:bCs/>
        </w:rPr>
        <w:t xml:space="preserve"> FOR THE ERD</w:t>
      </w:r>
    </w:p>
    <w:p w14:paraId="6651563C" w14:textId="77777777" w:rsidR="003009D9" w:rsidRDefault="003009D9" w:rsidP="003009D9">
      <w:pPr>
        <w:ind w:firstLine="0"/>
      </w:pPr>
      <w:r>
        <w:t xml:space="preserve">CREATE TABLE </w:t>
      </w:r>
      <w:proofErr w:type="spellStart"/>
      <w:proofErr w:type="gramStart"/>
      <w:r>
        <w:t>public.services</w:t>
      </w:r>
      <w:proofErr w:type="spellEnd"/>
      <w:proofErr w:type="gramEnd"/>
    </w:p>
    <w:p w14:paraId="596633E8" w14:textId="77777777" w:rsidR="003009D9" w:rsidRDefault="003009D9" w:rsidP="003009D9">
      <w:pPr>
        <w:ind w:firstLine="0"/>
      </w:pPr>
      <w:r>
        <w:t>(</w:t>
      </w:r>
      <w:r>
        <w:tab/>
      </w:r>
    </w:p>
    <w:p w14:paraId="40E22BA4" w14:textId="77777777" w:rsidR="003009D9" w:rsidRDefault="003009D9" w:rsidP="003009D9">
      <w:pPr>
        <w:ind w:firstLine="0"/>
      </w:pPr>
      <w:r>
        <w:tab/>
      </w:r>
      <w:proofErr w:type="spellStart"/>
      <w:r>
        <w:t>customer_id</w:t>
      </w:r>
      <w:proofErr w:type="spellEnd"/>
      <w:r>
        <w:t xml:space="preserve"> text NOT NULL,</w:t>
      </w:r>
    </w:p>
    <w:p w14:paraId="3FB0FCAF" w14:textId="77777777" w:rsidR="003009D9" w:rsidRDefault="003009D9" w:rsidP="003009D9">
      <w:pPr>
        <w:ind w:firstLine="0"/>
      </w:pPr>
      <w:r>
        <w:tab/>
      </w:r>
      <w:proofErr w:type="spellStart"/>
      <w:r>
        <w:t>InternetService</w:t>
      </w:r>
      <w:proofErr w:type="spellEnd"/>
      <w:r>
        <w:t xml:space="preserve"> text NOT NULL,</w:t>
      </w:r>
    </w:p>
    <w:p w14:paraId="03DA91B5" w14:textId="77777777" w:rsidR="003009D9" w:rsidRDefault="003009D9" w:rsidP="003009D9">
      <w:pPr>
        <w:ind w:firstLine="0"/>
      </w:pPr>
      <w:r>
        <w:tab/>
        <w:t>Phone text NOT NULL,</w:t>
      </w:r>
    </w:p>
    <w:p w14:paraId="73146ED8" w14:textId="77777777" w:rsidR="003009D9" w:rsidRDefault="003009D9" w:rsidP="003009D9">
      <w:pPr>
        <w:ind w:firstLine="0"/>
      </w:pPr>
      <w:r>
        <w:tab/>
        <w:t>Multiple text NOT NULL,</w:t>
      </w:r>
    </w:p>
    <w:p w14:paraId="71ED471B" w14:textId="77777777" w:rsidR="003009D9" w:rsidRDefault="003009D9" w:rsidP="003009D9">
      <w:pPr>
        <w:ind w:firstLine="0"/>
      </w:pPr>
      <w:r>
        <w:tab/>
      </w:r>
      <w:proofErr w:type="spellStart"/>
      <w:r>
        <w:t>OnlineSecurity</w:t>
      </w:r>
      <w:proofErr w:type="spellEnd"/>
      <w:r>
        <w:t xml:space="preserve"> text NOT NULL,</w:t>
      </w:r>
    </w:p>
    <w:p w14:paraId="36CDD3B7" w14:textId="77777777" w:rsidR="003009D9" w:rsidRDefault="003009D9" w:rsidP="003009D9">
      <w:pPr>
        <w:ind w:firstLine="0"/>
      </w:pPr>
      <w:r>
        <w:tab/>
      </w:r>
      <w:proofErr w:type="spellStart"/>
      <w:r>
        <w:t>OnlineBackup</w:t>
      </w:r>
      <w:proofErr w:type="spellEnd"/>
      <w:r>
        <w:t xml:space="preserve"> text NOT NULL,</w:t>
      </w:r>
    </w:p>
    <w:p w14:paraId="113FE588" w14:textId="77777777" w:rsidR="003009D9" w:rsidRDefault="003009D9" w:rsidP="003009D9">
      <w:pPr>
        <w:ind w:firstLine="0"/>
      </w:pPr>
      <w:r>
        <w:tab/>
      </w:r>
      <w:proofErr w:type="spellStart"/>
      <w:r>
        <w:t>DeviceProtection</w:t>
      </w:r>
      <w:proofErr w:type="spellEnd"/>
      <w:r>
        <w:t xml:space="preserve"> text NOT NULL,</w:t>
      </w:r>
    </w:p>
    <w:p w14:paraId="5B5541E9" w14:textId="77777777" w:rsidR="003009D9" w:rsidRDefault="003009D9" w:rsidP="003009D9">
      <w:pPr>
        <w:ind w:firstLine="0"/>
      </w:pPr>
      <w:r>
        <w:tab/>
      </w:r>
      <w:proofErr w:type="spellStart"/>
      <w:r>
        <w:t>TechSupport</w:t>
      </w:r>
      <w:proofErr w:type="spellEnd"/>
      <w:r>
        <w:t xml:space="preserve"> text NOT NULL,</w:t>
      </w:r>
    </w:p>
    <w:p w14:paraId="70CE67A0" w14:textId="77777777" w:rsidR="003009D9" w:rsidRDefault="003009D9" w:rsidP="003009D9">
      <w:pPr>
        <w:ind w:firstLine="0"/>
      </w:pPr>
      <w:r>
        <w:t>PRIMARY KEY (</w:t>
      </w:r>
      <w:proofErr w:type="spellStart"/>
      <w:r>
        <w:t>customer_id</w:t>
      </w:r>
      <w:proofErr w:type="spellEnd"/>
      <w:r>
        <w:t>),</w:t>
      </w:r>
    </w:p>
    <w:p w14:paraId="396A591D" w14:textId="77777777" w:rsidR="003009D9" w:rsidRDefault="003009D9" w:rsidP="003009D9">
      <w:pPr>
        <w:ind w:firstLine="0"/>
      </w:pPr>
      <w:r>
        <w:t xml:space="preserve">CONSTRAINT </w:t>
      </w:r>
      <w:proofErr w:type="spellStart"/>
      <w:r>
        <w:t>customer_id_fkey</w:t>
      </w:r>
      <w:proofErr w:type="spellEnd"/>
      <w:r>
        <w:t xml:space="preserve"> FOREIGN KEY (</w:t>
      </w:r>
      <w:proofErr w:type="spellStart"/>
      <w:r>
        <w:t>customer_id</w:t>
      </w:r>
      <w:proofErr w:type="spellEnd"/>
      <w:r>
        <w:t>)</w:t>
      </w:r>
    </w:p>
    <w:p w14:paraId="3FE98E45" w14:textId="77777777" w:rsidR="003009D9" w:rsidRDefault="003009D9" w:rsidP="003009D9">
      <w:pPr>
        <w:ind w:firstLine="0"/>
      </w:pPr>
      <w:r>
        <w:tab/>
        <w:t xml:space="preserve">REFERENCES </w:t>
      </w:r>
      <w:proofErr w:type="spellStart"/>
      <w:proofErr w:type="gramStart"/>
      <w:r>
        <w:t>public.customer</w:t>
      </w:r>
      <w:proofErr w:type="spellEnd"/>
      <w:proofErr w:type="gramEnd"/>
      <w:r>
        <w:t xml:space="preserve"> (</w:t>
      </w:r>
      <w:proofErr w:type="spellStart"/>
      <w:r>
        <w:t>customer_id</w:t>
      </w:r>
      <w:proofErr w:type="spellEnd"/>
      <w:r>
        <w:t>) MATCH SIMPLE</w:t>
      </w:r>
    </w:p>
    <w:p w14:paraId="7E03B3A5" w14:textId="77777777" w:rsidR="003009D9" w:rsidRDefault="003009D9" w:rsidP="003009D9">
      <w:pPr>
        <w:ind w:firstLine="0"/>
      </w:pPr>
      <w:r>
        <w:tab/>
        <w:t>ON UPDATE NO ACTION</w:t>
      </w:r>
    </w:p>
    <w:p w14:paraId="6F0FC530" w14:textId="77777777" w:rsidR="003009D9" w:rsidRDefault="003009D9" w:rsidP="003009D9">
      <w:pPr>
        <w:ind w:firstLine="0"/>
      </w:pPr>
      <w:r>
        <w:tab/>
        <w:t>ON DELETE NO ACTION</w:t>
      </w:r>
    </w:p>
    <w:p w14:paraId="4B0CB334" w14:textId="77777777" w:rsidR="003009D9" w:rsidRDefault="003009D9" w:rsidP="003009D9">
      <w:pPr>
        <w:ind w:firstLine="0"/>
      </w:pPr>
      <w:r>
        <w:tab/>
        <w:t>NOT VALID</w:t>
      </w:r>
    </w:p>
    <w:p w14:paraId="49E54EF5" w14:textId="77777777" w:rsidR="004F1273" w:rsidRDefault="003009D9" w:rsidP="003009D9">
      <w:pPr>
        <w:ind w:firstLine="0"/>
      </w:pPr>
      <w:r>
        <w:lastRenderedPageBreak/>
        <w:t>);</w:t>
      </w:r>
    </w:p>
    <w:p w14:paraId="57C76E4E" w14:textId="77777777" w:rsidR="004F1273" w:rsidRDefault="004F1273" w:rsidP="003009D9">
      <w:pPr>
        <w:ind w:firstLine="0"/>
      </w:pPr>
    </w:p>
    <w:p w14:paraId="298708ED" w14:textId="3AAF5386" w:rsidR="003009D9" w:rsidRDefault="003009D9" w:rsidP="003009D9">
      <w:pPr>
        <w:ind w:firstLine="0"/>
      </w:pPr>
      <w:r>
        <w:tab/>
        <w:t xml:space="preserve">I also added the following SQL query to properly keep and ensure the services table ownership to the public schema. </w:t>
      </w:r>
      <w:r w:rsidR="00F0330E">
        <w:t>Subsequently, I</w:t>
      </w:r>
      <w:r>
        <w:t xml:space="preserve"> created a simple query to check for successful importation of the data from the services.csv file into the services table</w:t>
      </w:r>
      <w:r w:rsidR="00F0330E">
        <w:t>.</w:t>
      </w:r>
    </w:p>
    <w:p w14:paraId="3320E657" w14:textId="77777777" w:rsidR="003009D9" w:rsidRDefault="003009D9" w:rsidP="003009D9">
      <w:pPr>
        <w:ind w:firstLine="0"/>
      </w:pPr>
    </w:p>
    <w:p w14:paraId="3FAE42D6" w14:textId="77777777" w:rsidR="003009D9" w:rsidRDefault="003009D9" w:rsidP="003009D9">
      <w:pPr>
        <w:ind w:firstLine="0"/>
      </w:pPr>
      <w:r>
        <w:t xml:space="preserve">ALTER TABLE </w:t>
      </w:r>
      <w:proofErr w:type="spellStart"/>
      <w:proofErr w:type="gramStart"/>
      <w:r>
        <w:t>public.services</w:t>
      </w:r>
      <w:proofErr w:type="spellEnd"/>
      <w:proofErr w:type="gramEnd"/>
    </w:p>
    <w:p w14:paraId="50B2386D" w14:textId="1B46E7FB" w:rsidR="003009D9" w:rsidRDefault="003009D9" w:rsidP="003009D9">
      <w:pPr>
        <w:ind w:firstLine="0"/>
      </w:pPr>
      <w:r>
        <w:tab/>
        <w:t xml:space="preserve">OWNER to </w:t>
      </w:r>
      <w:proofErr w:type="spellStart"/>
      <w:proofErr w:type="gramStart"/>
      <w:r>
        <w:t>postgres</w:t>
      </w:r>
      <w:proofErr w:type="spellEnd"/>
      <w:r>
        <w:t>;</w:t>
      </w:r>
      <w:proofErr w:type="gramEnd"/>
    </w:p>
    <w:p w14:paraId="6BAEE54F" w14:textId="26315F23" w:rsidR="003009D9" w:rsidRDefault="003009D9" w:rsidP="003009D9">
      <w:pPr>
        <w:ind w:firstLine="0"/>
      </w:pPr>
      <w:r>
        <w:t>SELECT *</w:t>
      </w:r>
    </w:p>
    <w:p w14:paraId="295D453F" w14:textId="2F9FF2C6" w:rsidR="003009D9" w:rsidRDefault="003009D9" w:rsidP="003009D9">
      <w:pPr>
        <w:ind w:firstLine="0"/>
      </w:pPr>
      <w:r>
        <w:t xml:space="preserve">FROM </w:t>
      </w:r>
      <w:proofErr w:type="gramStart"/>
      <w:r>
        <w:t>services;</w:t>
      </w:r>
      <w:proofErr w:type="gramEnd"/>
    </w:p>
    <w:p w14:paraId="6BEFEDA3" w14:textId="77777777" w:rsidR="003009D9" w:rsidRDefault="003009D9" w:rsidP="003009D9">
      <w:pPr>
        <w:ind w:firstLine="0"/>
      </w:pPr>
    </w:p>
    <w:p w14:paraId="1727ABC5" w14:textId="77777777" w:rsidR="009207AA" w:rsidRDefault="009207AA" w:rsidP="009207AA">
      <w:pPr>
        <w:ind w:firstLine="0"/>
        <w:rPr>
          <w:b/>
          <w:bCs/>
        </w:rPr>
      </w:pPr>
      <w:r w:rsidRPr="009207AA">
        <w:rPr>
          <w:b/>
          <w:bCs/>
        </w:rPr>
        <w:t>B</w:t>
      </w:r>
      <w:proofErr w:type="gramStart"/>
      <w:r w:rsidRPr="009207AA">
        <w:rPr>
          <w:b/>
          <w:bCs/>
        </w:rPr>
        <w:t>3:LOADING</w:t>
      </w:r>
      <w:proofErr w:type="gramEnd"/>
      <w:r w:rsidRPr="009207AA">
        <w:rPr>
          <w:b/>
          <w:bCs/>
        </w:rPr>
        <w:t xml:space="preserve"> CSV DATA</w:t>
      </w:r>
    </w:p>
    <w:p w14:paraId="6A6AED38" w14:textId="6BA0E672" w:rsidR="007D7978" w:rsidRPr="007D7978" w:rsidRDefault="007D7978" w:rsidP="009207AA">
      <w:pPr>
        <w:ind w:firstLine="0"/>
      </w:pPr>
      <w:r w:rsidRPr="007D7978">
        <w:t>COPY Services</w:t>
      </w:r>
    </w:p>
    <w:p w14:paraId="4ED772CD" w14:textId="7FA88940" w:rsidR="007D7978" w:rsidRDefault="007D7978" w:rsidP="009207AA">
      <w:pPr>
        <w:ind w:firstLine="0"/>
      </w:pPr>
      <w:r w:rsidRPr="007D7978">
        <w:t>FROM ‘C:\</w:t>
      </w:r>
      <w:proofErr w:type="spellStart"/>
      <w:r w:rsidRPr="007D7978">
        <w:t>LabFiles</w:t>
      </w:r>
      <w:proofErr w:type="spellEnd"/>
      <w:r w:rsidRPr="007D7978">
        <w:t>\Services.csv’</w:t>
      </w:r>
    </w:p>
    <w:p w14:paraId="1CC1E83D" w14:textId="69D07D3E" w:rsidR="007D7978" w:rsidRDefault="007D7978" w:rsidP="009207AA">
      <w:pPr>
        <w:ind w:firstLine="0"/>
      </w:pPr>
      <w:r>
        <w:t xml:space="preserve">WITH </w:t>
      </w:r>
    </w:p>
    <w:p w14:paraId="0281178B" w14:textId="7191659E" w:rsidR="007D7978" w:rsidRDefault="007D7978" w:rsidP="009207AA">
      <w:pPr>
        <w:ind w:firstLine="0"/>
      </w:pPr>
      <w:r>
        <w:tab/>
      </w:r>
      <w:r>
        <w:tab/>
        <w:t>(FORMAT CSV,</w:t>
      </w:r>
    </w:p>
    <w:p w14:paraId="42ED1903" w14:textId="50BC9A7C" w:rsidR="007D7978" w:rsidRDefault="007D7978" w:rsidP="009207AA">
      <w:pPr>
        <w:ind w:firstLine="0"/>
      </w:pPr>
      <w:r>
        <w:tab/>
      </w:r>
      <w:r>
        <w:tab/>
      </w:r>
      <w:r>
        <w:tab/>
        <w:t>HEADER,</w:t>
      </w:r>
    </w:p>
    <w:p w14:paraId="27307C16" w14:textId="6306B068" w:rsidR="007D7978" w:rsidRPr="007D7978" w:rsidRDefault="007D7978" w:rsidP="009207AA">
      <w:pPr>
        <w:ind w:firstLine="0"/>
      </w:pPr>
      <w:r>
        <w:tab/>
      </w:r>
      <w:r>
        <w:tab/>
      </w:r>
      <w:r>
        <w:tab/>
        <w:t>DELIMITER ‘,’</w:t>
      </w:r>
      <w:proofErr w:type="gramStart"/>
      <w:r>
        <w:t>);</w:t>
      </w:r>
      <w:proofErr w:type="gramEnd"/>
    </w:p>
    <w:p w14:paraId="72A50F13" w14:textId="77777777" w:rsidR="00AE4551" w:rsidRDefault="00AE4551" w:rsidP="009207AA">
      <w:pPr>
        <w:ind w:firstLine="0"/>
      </w:pPr>
    </w:p>
    <w:p w14:paraId="06BA5227" w14:textId="34EE4396" w:rsidR="004F1273" w:rsidRDefault="009207AA" w:rsidP="009207AA">
      <w:pPr>
        <w:ind w:firstLine="0"/>
        <w:rPr>
          <w:b/>
          <w:bCs/>
        </w:rPr>
      </w:pPr>
      <w:r w:rsidRPr="009207AA">
        <w:rPr>
          <w:b/>
          <w:bCs/>
        </w:rPr>
        <w:t>C:SQL QUERY</w:t>
      </w:r>
    </w:p>
    <w:p w14:paraId="175D26A6" w14:textId="77777777" w:rsidR="004F1273" w:rsidRPr="004F1273" w:rsidRDefault="004F1273" w:rsidP="004F1273">
      <w:pPr>
        <w:ind w:firstLine="0"/>
      </w:pPr>
      <w:r w:rsidRPr="004F1273">
        <w:t xml:space="preserve">SELECT </w:t>
      </w:r>
      <w:proofErr w:type="spellStart"/>
      <w:proofErr w:type="gramStart"/>
      <w:r w:rsidRPr="004F1273">
        <w:t>l.state</w:t>
      </w:r>
      <w:proofErr w:type="spellEnd"/>
      <w:proofErr w:type="gramEnd"/>
      <w:r w:rsidRPr="004F1273">
        <w:t>,</w:t>
      </w:r>
    </w:p>
    <w:p w14:paraId="6BA06E37" w14:textId="77777777" w:rsidR="004F1273" w:rsidRPr="004F1273" w:rsidRDefault="004F1273" w:rsidP="004F1273">
      <w:pPr>
        <w:ind w:firstLine="0"/>
      </w:pPr>
      <w:r w:rsidRPr="004F1273">
        <w:tab/>
      </w:r>
      <w:r w:rsidRPr="004F1273">
        <w:tab/>
        <w:t>COUNT (</w:t>
      </w:r>
      <w:proofErr w:type="spellStart"/>
      <w:proofErr w:type="gramStart"/>
      <w:r w:rsidRPr="004F1273">
        <w:t>c.customer</w:t>
      </w:r>
      <w:proofErr w:type="gramEnd"/>
      <w:r w:rsidRPr="004F1273">
        <w:t>_id</w:t>
      </w:r>
      <w:proofErr w:type="spellEnd"/>
      <w:r w:rsidRPr="004F1273">
        <w:t xml:space="preserve">) AS </w:t>
      </w:r>
      <w:proofErr w:type="spellStart"/>
      <w:r w:rsidRPr="004F1273">
        <w:t>males_without_internet_service</w:t>
      </w:r>
      <w:proofErr w:type="spellEnd"/>
    </w:p>
    <w:p w14:paraId="04B131DD" w14:textId="77777777" w:rsidR="004F1273" w:rsidRPr="004F1273" w:rsidRDefault="004F1273" w:rsidP="004F1273">
      <w:pPr>
        <w:ind w:firstLine="0"/>
      </w:pPr>
      <w:r w:rsidRPr="004F1273">
        <w:t>FROM customer c</w:t>
      </w:r>
    </w:p>
    <w:p w14:paraId="1CD2A4C2" w14:textId="77777777" w:rsidR="004F1273" w:rsidRPr="004F1273" w:rsidRDefault="004F1273" w:rsidP="004F1273">
      <w:pPr>
        <w:ind w:firstLine="0"/>
      </w:pPr>
      <w:r w:rsidRPr="004F1273">
        <w:t>INNER JOIN services s</w:t>
      </w:r>
    </w:p>
    <w:p w14:paraId="5807662A" w14:textId="77777777" w:rsidR="004F1273" w:rsidRPr="004F1273" w:rsidRDefault="004F1273" w:rsidP="004F1273">
      <w:pPr>
        <w:ind w:firstLine="0"/>
      </w:pPr>
      <w:r w:rsidRPr="004F1273">
        <w:lastRenderedPageBreak/>
        <w:t xml:space="preserve">ON </w:t>
      </w:r>
      <w:proofErr w:type="spellStart"/>
      <w:proofErr w:type="gramStart"/>
      <w:r w:rsidRPr="004F1273">
        <w:t>c.customer</w:t>
      </w:r>
      <w:proofErr w:type="gramEnd"/>
      <w:r w:rsidRPr="004F1273">
        <w:t>_id</w:t>
      </w:r>
      <w:proofErr w:type="spellEnd"/>
      <w:r w:rsidRPr="004F1273">
        <w:t xml:space="preserve"> = </w:t>
      </w:r>
      <w:proofErr w:type="spellStart"/>
      <w:r w:rsidRPr="004F1273">
        <w:t>s.customer_id</w:t>
      </w:r>
      <w:proofErr w:type="spellEnd"/>
    </w:p>
    <w:p w14:paraId="2EE7423C" w14:textId="77777777" w:rsidR="004F1273" w:rsidRPr="004F1273" w:rsidRDefault="004F1273" w:rsidP="004F1273">
      <w:pPr>
        <w:ind w:firstLine="0"/>
      </w:pPr>
      <w:r w:rsidRPr="004F1273">
        <w:t>INNER JOIN location l</w:t>
      </w:r>
    </w:p>
    <w:p w14:paraId="78E4BDA0" w14:textId="77777777" w:rsidR="004F1273" w:rsidRPr="004F1273" w:rsidRDefault="004F1273" w:rsidP="004F1273">
      <w:pPr>
        <w:ind w:firstLine="0"/>
      </w:pPr>
      <w:r w:rsidRPr="004F1273">
        <w:t xml:space="preserve">ON </w:t>
      </w:r>
      <w:proofErr w:type="spellStart"/>
      <w:proofErr w:type="gramStart"/>
      <w:r w:rsidRPr="004F1273">
        <w:t>c.location</w:t>
      </w:r>
      <w:proofErr w:type="gramEnd"/>
      <w:r w:rsidRPr="004F1273">
        <w:t>_id</w:t>
      </w:r>
      <w:proofErr w:type="spellEnd"/>
      <w:r w:rsidRPr="004F1273">
        <w:t xml:space="preserve"> = </w:t>
      </w:r>
      <w:proofErr w:type="spellStart"/>
      <w:r w:rsidRPr="004F1273">
        <w:t>l.location_id</w:t>
      </w:r>
      <w:proofErr w:type="spellEnd"/>
    </w:p>
    <w:p w14:paraId="7A4BAE6A" w14:textId="77777777" w:rsidR="004F1273" w:rsidRPr="004F1273" w:rsidRDefault="004F1273" w:rsidP="004F1273">
      <w:pPr>
        <w:ind w:firstLine="0"/>
      </w:pPr>
      <w:r w:rsidRPr="004F1273">
        <w:t xml:space="preserve">WHERE gender = 'Male' AND </w:t>
      </w:r>
      <w:proofErr w:type="spellStart"/>
      <w:r w:rsidRPr="004F1273">
        <w:t>internetservice</w:t>
      </w:r>
      <w:proofErr w:type="spellEnd"/>
      <w:r w:rsidRPr="004F1273">
        <w:t xml:space="preserve"> = 'None'</w:t>
      </w:r>
    </w:p>
    <w:p w14:paraId="446F0C1F" w14:textId="77777777" w:rsidR="004F1273" w:rsidRPr="004F1273" w:rsidRDefault="004F1273" w:rsidP="004F1273">
      <w:pPr>
        <w:ind w:firstLine="0"/>
      </w:pPr>
      <w:r w:rsidRPr="004F1273">
        <w:t xml:space="preserve">GROUP BY </w:t>
      </w:r>
      <w:proofErr w:type="spellStart"/>
      <w:proofErr w:type="gramStart"/>
      <w:r w:rsidRPr="004F1273">
        <w:t>l.state</w:t>
      </w:r>
      <w:proofErr w:type="spellEnd"/>
      <w:proofErr w:type="gramEnd"/>
      <w:r w:rsidRPr="004F1273">
        <w:t xml:space="preserve"> </w:t>
      </w:r>
    </w:p>
    <w:p w14:paraId="7818200E" w14:textId="7330E597" w:rsidR="004F1273" w:rsidRPr="004F1273" w:rsidRDefault="004F1273" w:rsidP="004F1273">
      <w:pPr>
        <w:ind w:firstLine="0"/>
      </w:pPr>
      <w:r w:rsidRPr="004F1273">
        <w:t xml:space="preserve">ORDER BY </w:t>
      </w:r>
      <w:proofErr w:type="spellStart"/>
      <w:proofErr w:type="gramStart"/>
      <w:r w:rsidRPr="004F1273">
        <w:t>l.state</w:t>
      </w:r>
      <w:proofErr w:type="spellEnd"/>
      <w:proofErr w:type="gramEnd"/>
      <w:r w:rsidRPr="004F1273">
        <w:t xml:space="preserve">, </w:t>
      </w:r>
      <w:proofErr w:type="spellStart"/>
      <w:r w:rsidRPr="004F1273">
        <w:t>males_without_internet_service</w:t>
      </w:r>
      <w:proofErr w:type="spellEnd"/>
      <w:r w:rsidRPr="004F1273">
        <w:t xml:space="preserve"> DESC;</w:t>
      </w:r>
    </w:p>
    <w:p w14:paraId="40F01BD8" w14:textId="77777777" w:rsidR="003C3185" w:rsidRDefault="003C3185" w:rsidP="003C3185"/>
    <w:p w14:paraId="3AFB516E" w14:textId="448518AA" w:rsidR="003A22FA" w:rsidRDefault="003A22FA" w:rsidP="003A22FA">
      <w:pPr>
        <w:ind w:firstLine="0"/>
        <w:rPr>
          <w:b/>
          <w:bCs/>
        </w:rPr>
      </w:pPr>
      <w:r w:rsidRPr="003A22FA">
        <w:rPr>
          <w:b/>
          <w:bCs/>
        </w:rPr>
        <w:t>C1:CSV FILES</w:t>
      </w:r>
    </w:p>
    <w:p w14:paraId="33FC3801" w14:textId="523922ED" w:rsidR="00E91416" w:rsidRDefault="003A22FA" w:rsidP="00AE4551">
      <w:pPr>
        <w:ind w:firstLine="0"/>
      </w:pPr>
      <w:r>
        <w:rPr>
          <w:b/>
          <w:bCs/>
        </w:rPr>
        <w:tab/>
      </w:r>
      <w:r>
        <w:t xml:space="preserve">The final table that shows the number of </w:t>
      </w:r>
      <w:r w:rsidR="00A64733">
        <w:t xml:space="preserve">male </w:t>
      </w:r>
      <w:r>
        <w:t>subscribers without internet subscriptions per state will be contained within the attached</w:t>
      </w:r>
      <w:r w:rsidR="00A64733">
        <w:t xml:space="preserve"> </w:t>
      </w:r>
      <w:r>
        <w:t>“</w:t>
      </w:r>
      <w:r w:rsidR="00A64733" w:rsidRPr="00426FBA">
        <w:t>number_of_males_without_internet_service_per_state</w:t>
      </w:r>
      <w:r w:rsidR="00A64733">
        <w:t>.csv</w:t>
      </w:r>
      <w:r>
        <w:t>” file in my submission.</w:t>
      </w:r>
    </w:p>
    <w:p w14:paraId="0920ED80" w14:textId="77777777" w:rsidR="00AE4551" w:rsidRDefault="00AE4551" w:rsidP="00AE4551">
      <w:pPr>
        <w:ind w:firstLine="0"/>
      </w:pPr>
    </w:p>
    <w:p w14:paraId="096A886A" w14:textId="1F852271" w:rsidR="009207AA" w:rsidRDefault="00E91416" w:rsidP="009207AA">
      <w:pPr>
        <w:ind w:firstLine="0"/>
        <w:rPr>
          <w:b/>
          <w:bCs/>
        </w:rPr>
      </w:pPr>
      <w:r>
        <w:rPr>
          <w:b/>
          <w:bCs/>
        </w:rPr>
        <w:t xml:space="preserve">D &amp; </w:t>
      </w:r>
      <w:r w:rsidR="009207AA" w:rsidRPr="009207AA">
        <w:rPr>
          <w:b/>
          <w:bCs/>
        </w:rPr>
        <w:t>D1:</w:t>
      </w:r>
      <w:r w:rsidRPr="00E91416">
        <w:rPr>
          <w:b/>
          <w:bCs/>
        </w:rPr>
        <w:t xml:space="preserve"> </w:t>
      </w:r>
      <w:r w:rsidRPr="009207AA">
        <w:rPr>
          <w:b/>
          <w:bCs/>
        </w:rPr>
        <w:t>ADD-ON FILE TIME PERIOD</w:t>
      </w:r>
      <w:r>
        <w:rPr>
          <w:b/>
          <w:bCs/>
        </w:rPr>
        <w:t xml:space="preserve"> AND </w:t>
      </w:r>
      <w:r w:rsidR="009207AA" w:rsidRPr="009207AA">
        <w:rPr>
          <w:b/>
          <w:bCs/>
        </w:rPr>
        <w:t>EXPLANATION OF TIME PERIOD</w:t>
      </w:r>
    </w:p>
    <w:p w14:paraId="2CEDF1DA" w14:textId="078ADDE7" w:rsidR="00F36CCF" w:rsidRDefault="00B35345" w:rsidP="00AE4551">
      <w:r>
        <w:t xml:space="preserve">I propose that a refresh add-on file be acquired and loaded in </w:t>
      </w:r>
      <w:r w:rsidR="003D5A1D">
        <w:t xml:space="preserve">a monthly </w:t>
      </w:r>
      <w:r>
        <w:t>interval since most significant</w:t>
      </w:r>
      <w:r w:rsidR="007C05B7">
        <w:t xml:space="preserve"> changes in customer service </w:t>
      </w:r>
      <w:r w:rsidR="00F51934">
        <w:t xml:space="preserve">internet subscription </w:t>
      </w:r>
      <w:r w:rsidR="007C05B7">
        <w:t>counts tend to occur in that general time frame</w:t>
      </w:r>
      <w:r w:rsidR="003D5A1D">
        <w:t xml:space="preserve"> and services billing statements tend to occur in a monthly fashion.</w:t>
      </w:r>
    </w:p>
    <w:p w14:paraId="0D29CDC0" w14:textId="171F7591" w:rsidR="004B11F7" w:rsidRDefault="003D5A1D" w:rsidP="00AE4551">
      <w:r>
        <w:t xml:space="preserve"> </w:t>
      </w:r>
      <w:r w:rsidR="00F36CCF">
        <w:t xml:space="preserve">Additionally, to keep the integrity of the primary key and foreign key relationships between the customer and services table, respectively, new customer IDs should be added to the customer table before adding that same customer ID to the services table if they become a subscriber to either DSL or Fiber Optic internet services. </w:t>
      </w:r>
    </w:p>
    <w:p w14:paraId="184B0B6E" w14:textId="77777777" w:rsidR="00AE4551" w:rsidRDefault="00AE4551" w:rsidP="00AE4551"/>
    <w:p w14:paraId="7E8872E9" w14:textId="384CE0A8" w:rsidR="009207AA" w:rsidRDefault="009207AA" w:rsidP="009207AA">
      <w:pPr>
        <w:ind w:firstLine="0"/>
        <w:rPr>
          <w:b/>
          <w:bCs/>
        </w:rPr>
      </w:pPr>
      <w:proofErr w:type="gramStart"/>
      <w:r w:rsidRPr="009207AA">
        <w:rPr>
          <w:b/>
          <w:bCs/>
        </w:rPr>
        <w:t>E:PANOPTO</w:t>
      </w:r>
      <w:proofErr w:type="gramEnd"/>
      <w:r w:rsidRPr="009207AA">
        <w:rPr>
          <w:b/>
          <w:bCs/>
        </w:rPr>
        <w:t xml:space="preserve"> VIDEO</w:t>
      </w:r>
    </w:p>
    <w:p w14:paraId="304D98F0" w14:textId="765935B1" w:rsidR="009207AA" w:rsidRDefault="00AE4551" w:rsidP="00E27709">
      <w:r>
        <w:t>My Panopto submission is viewable at the following link:</w:t>
      </w:r>
    </w:p>
    <w:p w14:paraId="7AE9CFBA" w14:textId="237E9210" w:rsidR="00E27709" w:rsidRDefault="00803154" w:rsidP="009207AA">
      <w:pPr>
        <w:ind w:firstLine="0"/>
      </w:pPr>
      <w:hyperlink r:id="rId10" w:history="1">
        <w:r w:rsidRPr="00EB6F21">
          <w:rPr>
            <w:rStyle w:val="Hyperlink"/>
          </w:rPr>
          <w:t>https://wgu.hosted.panopto.com/Panopto/Pages/Viewer.aspx?id=1f918fea-58b3-403e-afd6-b1a200461685</w:t>
        </w:r>
      </w:hyperlink>
    </w:p>
    <w:p w14:paraId="69153DAD" w14:textId="77777777" w:rsidR="00803154" w:rsidRDefault="00803154" w:rsidP="009207AA">
      <w:pPr>
        <w:ind w:firstLine="0"/>
      </w:pPr>
    </w:p>
    <w:p w14:paraId="1F0C43F4" w14:textId="4B05CD91" w:rsidR="00A908F7" w:rsidRDefault="009207AA" w:rsidP="009207AA">
      <w:pPr>
        <w:ind w:firstLine="0"/>
        <w:rPr>
          <w:b/>
          <w:bCs/>
        </w:rPr>
      </w:pPr>
      <w:proofErr w:type="gramStart"/>
      <w:r w:rsidRPr="009207AA">
        <w:rPr>
          <w:b/>
          <w:bCs/>
        </w:rPr>
        <w:t>F:WEB</w:t>
      </w:r>
      <w:proofErr w:type="gramEnd"/>
      <w:r w:rsidRPr="009207AA">
        <w:rPr>
          <w:b/>
          <w:bCs/>
        </w:rPr>
        <w:t xml:space="preserve"> SOURCES</w:t>
      </w:r>
    </w:p>
    <w:p w14:paraId="18A1F183" w14:textId="77777777" w:rsidR="00A908F7" w:rsidRPr="00A908F7" w:rsidRDefault="00A908F7" w:rsidP="00A908F7">
      <w:pPr>
        <w:ind w:left="720" w:hanging="720"/>
        <w:rPr>
          <w:rFonts w:eastAsia="Calibri" w:cstheme="minorHAnsi"/>
        </w:rPr>
      </w:pPr>
      <w:r w:rsidRPr="00A908F7">
        <w:rPr>
          <w:rFonts w:eastAsia="Calibri" w:cstheme="minorHAnsi"/>
          <w:i/>
        </w:rPr>
        <w:t>Backup dialog¶</w:t>
      </w:r>
      <w:r w:rsidRPr="00A908F7">
        <w:rPr>
          <w:rFonts w:eastAsia="Calibri" w:cstheme="minorHAnsi"/>
        </w:rPr>
        <w:t xml:space="preserve">. Backup Dialog - </w:t>
      </w:r>
      <w:proofErr w:type="spellStart"/>
      <w:r w:rsidRPr="00A908F7">
        <w:rPr>
          <w:rFonts w:eastAsia="Calibri" w:cstheme="minorHAnsi"/>
        </w:rPr>
        <w:t>pgAdmin</w:t>
      </w:r>
      <w:proofErr w:type="spellEnd"/>
      <w:r w:rsidRPr="00A908F7">
        <w:rPr>
          <w:rFonts w:eastAsia="Calibri" w:cstheme="minorHAnsi"/>
        </w:rPr>
        <w:t xml:space="preserve"> 4 8.8 documentation. (n.d.). https://www.pgadmin.org/docs/pgadmin4/8.8/backup_dialog.html </w:t>
      </w:r>
    </w:p>
    <w:p w14:paraId="17BAE5AA" w14:textId="77777777" w:rsidR="00A908F7" w:rsidRDefault="00A908F7" w:rsidP="00A908F7">
      <w:pPr>
        <w:ind w:left="720" w:hanging="720"/>
        <w:rPr>
          <w:rFonts w:eastAsia="Calibri" w:cstheme="minorHAnsi"/>
        </w:rPr>
      </w:pPr>
      <w:r w:rsidRPr="00A908F7">
        <w:rPr>
          <w:rFonts w:eastAsia="Calibri" w:cstheme="minorHAnsi"/>
          <w:i/>
        </w:rPr>
        <w:t>Erd tool¶</w:t>
      </w:r>
      <w:r w:rsidRPr="00A908F7">
        <w:rPr>
          <w:rFonts w:eastAsia="Calibri" w:cstheme="minorHAnsi"/>
        </w:rPr>
        <w:t xml:space="preserve">. ERD Tool - </w:t>
      </w:r>
      <w:proofErr w:type="spellStart"/>
      <w:r w:rsidRPr="00A908F7">
        <w:rPr>
          <w:rFonts w:eastAsia="Calibri" w:cstheme="minorHAnsi"/>
        </w:rPr>
        <w:t>pgAdmin</w:t>
      </w:r>
      <w:proofErr w:type="spellEnd"/>
      <w:r w:rsidRPr="00A908F7">
        <w:rPr>
          <w:rFonts w:eastAsia="Calibri" w:cstheme="minorHAnsi"/>
        </w:rPr>
        <w:t xml:space="preserve"> 4 8.8 documentation. (n.d.). https://www.pgadmin.org/docs/pgadmin4/8.8/erd_tool.html </w:t>
      </w:r>
    </w:p>
    <w:p w14:paraId="091EBBA1" w14:textId="77777777" w:rsidR="0006600A" w:rsidRDefault="0006600A" w:rsidP="00A908F7">
      <w:pPr>
        <w:ind w:left="720" w:hanging="720"/>
        <w:rPr>
          <w:rFonts w:eastAsia="Calibri" w:cstheme="minorHAnsi"/>
        </w:rPr>
      </w:pPr>
    </w:p>
    <w:p w14:paraId="4EC93BBF" w14:textId="77777777" w:rsidR="0006600A" w:rsidRPr="00A908F7" w:rsidRDefault="0006600A" w:rsidP="00A908F7">
      <w:pPr>
        <w:ind w:left="720" w:hanging="720"/>
        <w:rPr>
          <w:rFonts w:eastAsia="Calibri" w:cstheme="minorHAnsi"/>
        </w:rPr>
      </w:pPr>
    </w:p>
    <w:p w14:paraId="454E68C7" w14:textId="77777777" w:rsidR="00A908F7" w:rsidRDefault="00A908F7" w:rsidP="00A908F7">
      <w:pPr>
        <w:ind w:firstLine="0"/>
      </w:pPr>
    </w:p>
    <w:p w14:paraId="7DAD23DD" w14:textId="77777777" w:rsidR="00A908F7" w:rsidRDefault="00A908F7" w:rsidP="00A908F7">
      <w:pPr>
        <w:ind w:firstLine="0"/>
      </w:pPr>
    </w:p>
    <w:p w14:paraId="51EACDC9" w14:textId="77777777" w:rsidR="009207AA" w:rsidRDefault="009207AA" w:rsidP="009207AA">
      <w:pPr>
        <w:ind w:firstLine="0"/>
      </w:pPr>
    </w:p>
    <w:p w14:paraId="14E8237D" w14:textId="77777777" w:rsidR="009207AA" w:rsidRDefault="009207AA" w:rsidP="00A4288C"/>
    <w:p w14:paraId="09308554" w14:textId="77777777" w:rsidR="009207AA" w:rsidRDefault="009207AA" w:rsidP="00A4288C"/>
    <w:p w14:paraId="7B4AB3DF" w14:textId="77777777" w:rsidR="009207AA" w:rsidRDefault="009207AA" w:rsidP="00A4288C"/>
    <w:p w14:paraId="5BE164EC" w14:textId="77777777" w:rsidR="009207AA" w:rsidRDefault="009207AA" w:rsidP="00A4288C"/>
    <w:p w14:paraId="4AE714B6" w14:textId="77777777" w:rsidR="009207AA" w:rsidRDefault="009207AA" w:rsidP="00A4288C"/>
    <w:p w14:paraId="43B0F2BE" w14:textId="77777777" w:rsidR="009207AA" w:rsidRDefault="009207AA" w:rsidP="00A4288C"/>
    <w:p w14:paraId="735EEBA9" w14:textId="77777777" w:rsidR="009207AA" w:rsidRDefault="009207AA" w:rsidP="00A4288C"/>
    <w:p w14:paraId="23428D8B" w14:textId="77777777" w:rsidR="009207AA" w:rsidRDefault="009207AA" w:rsidP="00A4288C"/>
    <w:p w14:paraId="7630F1B4" w14:textId="77777777" w:rsidR="009207AA" w:rsidRDefault="009207AA" w:rsidP="00A4288C"/>
    <w:p w14:paraId="21365238" w14:textId="77777777" w:rsidR="009207AA" w:rsidRDefault="009207AA" w:rsidP="00A4288C"/>
    <w:p w14:paraId="6F4AA8A4" w14:textId="77777777" w:rsidR="009207AA" w:rsidRDefault="009207AA" w:rsidP="00A4288C"/>
    <w:p w14:paraId="5FBFA210" w14:textId="77777777" w:rsidR="009207AA" w:rsidRDefault="009207AA" w:rsidP="00A4288C"/>
    <w:p w14:paraId="3DD9D6A3" w14:textId="77777777" w:rsidR="009207AA" w:rsidRDefault="009207AA" w:rsidP="00A4288C"/>
    <w:p w14:paraId="0A92B9A3" w14:textId="77777777" w:rsidR="009207AA" w:rsidRDefault="009207AA" w:rsidP="00A4288C"/>
    <w:p w14:paraId="08AA62CB" w14:textId="77777777" w:rsidR="009207AA" w:rsidRDefault="009207AA" w:rsidP="005A7604">
      <w:pPr>
        <w:ind w:firstLine="0"/>
      </w:pPr>
    </w:p>
    <w:sectPr w:rsidR="009207AA">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38594" w14:textId="77777777" w:rsidR="0098610C" w:rsidRDefault="0098610C">
      <w:pPr>
        <w:spacing w:line="240" w:lineRule="auto"/>
      </w:pPr>
      <w:r>
        <w:separator/>
      </w:r>
    </w:p>
  </w:endnote>
  <w:endnote w:type="continuationSeparator" w:id="0">
    <w:p w14:paraId="7E6277E9" w14:textId="77777777" w:rsidR="0098610C" w:rsidRDefault="0098610C">
      <w:pPr>
        <w:spacing w:line="240" w:lineRule="auto"/>
      </w:pPr>
      <w:r>
        <w:continuationSeparator/>
      </w:r>
    </w:p>
  </w:endnote>
  <w:endnote w:type="continuationNotice" w:id="1">
    <w:p w14:paraId="4CC9BB08" w14:textId="77777777" w:rsidR="0098610C" w:rsidRDefault="009861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C14C24A" w14:textId="77777777" w:rsidTr="733B038C">
      <w:tc>
        <w:tcPr>
          <w:tcW w:w="3120" w:type="dxa"/>
        </w:tcPr>
        <w:p w14:paraId="17AA71CA" w14:textId="77777777" w:rsidR="733B038C" w:rsidRDefault="733B038C" w:rsidP="733B038C">
          <w:pPr>
            <w:pStyle w:val="Header"/>
            <w:ind w:left="-115"/>
          </w:pPr>
        </w:p>
      </w:tc>
      <w:tc>
        <w:tcPr>
          <w:tcW w:w="3120" w:type="dxa"/>
        </w:tcPr>
        <w:p w14:paraId="00DC0FAE" w14:textId="77777777" w:rsidR="733B038C" w:rsidRDefault="733B038C" w:rsidP="733B038C">
          <w:pPr>
            <w:pStyle w:val="Header"/>
            <w:jc w:val="center"/>
          </w:pPr>
        </w:p>
      </w:tc>
      <w:tc>
        <w:tcPr>
          <w:tcW w:w="3120" w:type="dxa"/>
        </w:tcPr>
        <w:p w14:paraId="155229A8" w14:textId="77777777" w:rsidR="733B038C" w:rsidRDefault="733B038C" w:rsidP="733B038C">
          <w:pPr>
            <w:pStyle w:val="Header"/>
            <w:ind w:right="-115"/>
            <w:jc w:val="right"/>
          </w:pPr>
        </w:p>
      </w:tc>
    </w:tr>
  </w:tbl>
  <w:p w14:paraId="136E4EF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81FC494" w14:textId="77777777" w:rsidTr="733B038C">
      <w:tc>
        <w:tcPr>
          <w:tcW w:w="3120" w:type="dxa"/>
        </w:tcPr>
        <w:p w14:paraId="0C15FAFF" w14:textId="77777777" w:rsidR="733B038C" w:rsidRDefault="733B038C" w:rsidP="733B038C">
          <w:pPr>
            <w:pStyle w:val="Header"/>
            <w:ind w:left="-115"/>
          </w:pPr>
        </w:p>
      </w:tc>
      <w:tc>
        <w:tcPr>
          <w:tcW w:w="3120" w:type="dxa"/>
        </w:tcPr>
        <w:p w14:paraId="424AB96A" w14:textId="77777777" w:rsidR="733B038C" w:rsidRDefault="733B038C" w:rsidP="733B038C">
          <w:pPr>
            <w:pStyle w:val="Header"/>
            <w:jc w:val="center"/>
          </w:pPr>
        </w:p>
      </w:tc>
      <w:tc>
        <w:tcPr>
          <w:tcW w:w="3120" w:type="dxa"/>
        </w:tcPr>
        <w:p w14:paraId="47B7FADD" w14:textId="77777777" w:rsidR="733B038C" w:rsidRDefault="733B038C" w:rsidP="733B038C">
          <w:pPr>
            <w:pStyle w:val="Header"/>
            <w:ind w:right="-115"/>
            <w:jc w:val="right"/>
          </w:pPr>
        </w:p>
      </w:tc>
    </w:tr>
  </w:tbl>
  <w:p w14:paraId="75C548D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20C63" w14:textId="77777777" w:rsidR="0098610C" w:rsidRDefault="0098610C">
      <w:pPr>
        <w:spacing w:line="240" w:lineRule="auto"/>
      </w:pPr>
      <w:r>
        <w:separator/>
      </w:r>
    </w:p>
  </w:footnote>
  <w:footnote w:type="continuationSeparator" w:id="0">
    <w:p w14:paraId="22EEB07D" w14:textId="77777777" w:rsidR="0098610C" w:rsidRDefault="0098610C">
      <w:pPr>
        <w:spacing w:line="240" w:lineRule="auto"/>
      </w:pPr>
      <w:r>
        <w:continuationSeparator/>
      </w:r>
    </w:p>
  </w:footnote>
  <w:footnote w:type="continuationNotice" w:id="1">
    <w:p w14:paraId="177682EC" w14:textId="77777777" w:rsidR="0098610C" w:rsidRDefault="009861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3331EAF" w14:textId="77777777" w:rsidTr="008830C9">
      <w:tc>
        <w:tcPr>
          <w:tcW w:w="3120" w:type="dxa"/>
        </w:tcPr>
        <w:p w14:paraId="48460B1D" w14:textId="157F6F90" w:rsidR="00604652" w:rsidRDefault="00B901AC" w:rsidP="00604652">
          <w:pPr>
            <w:pStyle w:val="Header"/>
          </w:pPr>
          <w:r>
            <w:t>WGU D205: Data Acquisition</w:t>
          </w:r>
        </w:p>
      </w:tc>
      <w:tc>
        <w:tcPr>
          <w:tcW w:w="3120" w:type="dxa"/>
        </w:tcPr>
        <w:p w14:paraId="422522B0" w14:textId="77777777" w:rsidR="00904DBE" w:rsidRDefault="00904DBE" w:rsidP="00904DBE">
          <w:pPr>
            <w:pStyle w:val="Header"/>
            <w:jc w:val="center"/>
          </w:pPr>
        </w:p>
      </w:tc>
      <w:tc>
        <w:tcPr>
          <w:tcW w:w="3120" w:type="dxa"/>
        </w:tcPr>
        <w:p w14:paraId="5CCC2567" w14:textId="77777777" w:rsidR="00904DBE" w:rsidRDefault="00B901AC" w:rsidP="00904DBE">
          <w:pPr>
            <w:pStyle w:val="Header"/>
            <w:ind w:right="-115"/>
            <w:jc w:val="right"/>
          </w:pPr>
          <w:r>
            <w:t>Jan F. Barlaan</w:t>
          </w:r>
        </w:p>
        <w:p w14:paraId="25B09AE6" w14:textId="519FEDF6" w:rsidR="00B901AC" w:rsidRDefault="00B901AC" w:rsidP="00904DBE">
          <w:pPr>
            <w:pStyle w:val="Header"/>
            <w:ind w:right="-115"/>
            <w:jc w:val="right"/>
          </w:pPr>
        </w:p>
      </w:tc>
    </w:tr>
  </w:tbl>
  <w:p w14:paraId="5B2CCAB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37624" w14:textId="059B4F86" w:rsidR="733B038C" w:rsidRDefault="009207AA" w:rsidP="733B038C">
    <w:pPr>
      <w:pStyle w:val="Header"/>
    </w:pPr>
    <w:r>
      <w:t>WGU D205: Data Acquisition</w:t>
    </w:r>
    <w:r>
      <w:ptab w:relativeTo="margin" w:alignment="center" w:leader="none"/>
    </w:r>
    <w:r>
      <w:ptab w:relativeTo="margin" w:alignment="right" w:leader="none"/>
    </w:r>
    <w:r>
      <w:t>Jan F. Barlaan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B6"/>
    <w:rsid w:val="00001B42"/>
    <w:rsid w:val="00015CBF"/>
    <w:rsid w:val="00037CE7"/>
    <w:rsid w:val="00057235"/>
    <w:rsid w:val="0006600A"/>
    <w:rsid w:val="00071002"/>
    <w:rsid w:val="00097BC2"/>
    <w:rsid w:val="000E34FA"/>
    <w:rsid w:val="00224689"/>
    <w:rsid w:val="002909C3"/>
    <w:rsid w:val="002C3BE4"/>
    <w:rsid w:val="002F7E04"/>
    <w:rsid w:val="003009D9"/>
    <w:rsid w:val="003244AA"/>
    <w:rsid w:val="00371BD9"/>
    <w:rsid w:val="00386BF5"/>
    <w:rsid w:val="003A22FA"/>
    <w:rsid w:val="003C3185"/>
    <w:rsid w:val="003D5A1D"/>
    <w:rsid w:val="0042207D"/>
    <w:rsid w:val="00426FBA"/>
    <w:rsid w:val="00464B53"/>
    <w:rsid w:val="00493929"/>
    <w:rsid w:val="004B11F7"/>
    <w:rsid w:val="004C683E"/>
    <w:rsid w:val="004F1273"/>
    <w:rsid w:val="004F40C9"/>
    <w:rsid w:val="00500997"/>
    <w:rsid w:val="00520618"/>
    <w:rsid w:val="00530EF3"/>
    <w:rsid w:val="00584BD5"/>
    <w:rsid w:val="005936DA"/>
    <w:rsid w:val="005A7604"/>
    <w:rsid w:val="005C6210"/>
    <w:rsid w:val="00604652"/>
    <w:rsid w:val="00665BD9"/>
    <w:rsid w:val="006A60FA"/>
    <w:rsid w:val="006C101C"/>
    <w:rsid w:val="006C2A13"/>
    <w:rsid w:val="006E5E83"/>
    <w:rsid w:val="006F4709"/>
    <w:rsid w:val="00701C07"/>
    <w:rsid w:val="00702B81"/>
    <w:rsid w:val="00727711"/>
    <w:rsid w:val="0074264E"/>
    <w:rsid w:val="00796468"/>
    <w:rsid w:val="007C05B7"/>
    <w:rsid w:val="007D4A2B"/>
    <w:rsid w:val="007D7978"/>
    <w:rsid w:val="007E2D6A"/>
    <w:rsid w:val="007F484C"/>
    <w:rsid w:val="00803154"/>
    <w:rsid w:val="008078FA"/>
    <w:rsid w:val="00823731"/>
    <w:rsid w:val="008E30B6"/>
    <w:rsid w:val="008F595C"/>
    <w:rsid w:val="00904DBE"/>
    <w:rsid w:val="009207AA"/>
    <w:rsid w:val="00922F43"/>
    <w:rsid w:val="00977448"/>
    <w:rsid w:val="0098610C"/>
    <w:rsid w:val="009A216B"/>
    <w:rsid w:val="00A4288C"/>
    <w:rsid w:val="00A62105"/>
    <w:rsid w:val="00A64733"/>
    <w:rsid w:val="00A75901"/>
    <w:rsid w:val="00A908F7"/>
    <w:rsid w:val="00A91452"/>
    <w:rsid w:val="00AE4551"/>
    <w:rsid w:val="00AE5D42"/>
    <w:rsid w:val="00B35345"/>
    <w:rsid w:val="00B5233A"/>
    <w:rsid w:val="00B901AC"/>
    <w:rsid w:val="00BA6612"/>
    <w:rsid w:val="00BD46F7"/>
    <w:rsid w:val="00C26C30"/>
    <w:rsid w:val="00C30FE1"/>
    <w:rsid w:val="00C61C49"/>
    <w:rsid w:val="00CA1E31"/>
    <w:rsid w:val="00CD342A"/>
    <w:rsid w:val="00CD7F50"/>
    <w:rsid w:val="00CE692A"/>
    <w:rsid w:val="00D428B8"/>
    <w:rsid w:val="00DA24D8"/>
    <w:rsid w:val="00DA395D"/>
    <w:rsid w:val="00DF1ADF"/>
    <w:rsid w:val="00DF3215"/>
    <w:rsid w:val="00E078FD"/>
    <w:rsid w:val="00E17067"/>
    <w:rsid w:val="00E23707"/>
    <w:rsid w:val="00E27709"/>
    <w:rsid w:val="00E55C45"/>
    <w:rsid w:val="00E879E7"/>
    <w:rsid w:val="00E91416"/>
    <w:rsid w:val="00EB0408"/>
    <w:rsid w:val="00EF026B"/>
    <w:rsid w:val="00F0330E"/>
    <w:rsid w:val="00F06B16"/>
    <w:rsid w:val="00F14B7B"/>
    <w:rsid w:val="00F36CCF"/>
    <w:rsid w:val="00F43ACD"/>
    <w:rsid w:val="00F51934"/>
    <w:rsid w:val="00F941E8"/>
    <w:rsid w:val="00FA4C9E"/>
    <w:rsid w:val="00FD478C"/>
    <w:rsid w:val="00FF12E4"/>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0A7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803154"/>
    <w:rPr>
      <w:color w:val="605E5C"/>
      <w:shd w:val="clear" w:color="auto" w:fill="E1DFDD"/>
    </w:rPr>
  </w:style>
  <w:style w:type="character" w:styleId="FollowedHyperlink">
    <w:name w:val="FollowedHyperlink"/>
    <w:basedOn w:val="DefaultParagraphFont"/>
    <w:uiPriority w:val="99"/>
    <w:semiHidden/>
    <w:unhideWhenUsed/>
    <w:rsid w:val="00E55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0793">
      <w:bodyDiv w:val="1"/>
      <w:marLeft w:val="0"/>
      <w:marRight w:val="0"/>
      <w:marTop w:val="0"/>
      <w:marBottom w:val="0"/>
      <w:divBdr>
        <w:top w:val="none" w:sz="0" w:space="0" w:color="auto"/>
        <w:left w:val="none" w:sz="0" w:space="0" w:color="auto"/>
        <w:bottom w:val="none" w:sz="0" w:space="0" w:color="auto"/>
        <w:right w:val="none" w:sz="0" w:space="0" w:color="auto"/>
      </w:divBdr>
    </w:div>
    <w:div w:id="290937139">
      <w:bodyDiv w:val="1"/>
      <w:marLeft w:val="0"/>
      <w:marRight w:val="0"/>
      <w:marTop w:val="0"/>
      <w:marBottom w:val="0"/>
      <w:divBdr>
        <w:top w:val="none" w:sz="0" w:space="0" w:color="auto"/>
        <w:left w:val="none" w:sz="0" w:space="0" w:color="auto"/>
        <w:bottom w:val="none" w:sz="0" w:space="0" w:color="auto"/>
        <w:right w:val="none" w:sz="0" w:space="0" w:color="auto"/>
      </w:divBdr>
    </w:div>
    <w:div w:id="1635451803">
      <w:bodyDiv w:val="1"/>
      <w:marLeft w:val="0"/>
      <w:marRight w:val="0"/>
      <w:marTop w:val="0"/>
      <w:marBottom w:val="0"/>
      <w:divBdr>
        <w:top w:val="none" w:sz="0" w:space="0" w:color="auto"/>
        <w:left w:val="none" w:sz="0" w:space="0" w:color="auto"/>
        <w:bottom w:val="none" w:sz="0" w:space="0" w:color="auto"/>
        <w:right w:val="none" w:sz="0" w:space="0" w:color="auto"/>
      </w:divBdr>
    </w:div>
    <w:div w:id="209488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gu.hosted.panopto.com/Panopto/Pages/Viewer.aspx?id=1f918fea-58b3-403e-afd6-b1a20046168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ka\OneDrive\Desktop\WGU%20MSDA%20Course%20Material\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7</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2024-07-03T02:52:00Z</dcterms:created>
  <dcterms:modified xsi:type="dcterms:W3CDTF">2024-07-03T04:32:00Z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