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5C8B"/>
          <w:sz w:val="40"/>
          <w:szCs w:val="40"/>
        </w:rPr>
        <w:t xml:space="preserve">SHL Assessment Recommender</w:t>
      </w:r>
    </w:p>
    <w:p>
      <w:pPr>
        <w:pBdr>
          <w:bottom w:val="single" w:color="1F5C8B" w:sz="6" w:space="4"/>
        </w:pBdr>
        <w:spacing w:after="4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Approach Document  ·  AI Intern Assignment</w:t>
      </w:r>
    </w:p>
    <w:p>
      <w:pPr>
        <w:pBdr>
          <w:bottom w:val="single" w:color="1F5C8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1. What I Built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stateless conversational FastAPI service that guides recruiters from vague hiring intent ("I need to hire a Java developer") to a shortlist of 1–10 SHL Individual Test Solutions through a focused dialogue. The agent clarifies intent, recommends from a real scraped SHL catalog, refines mid-conversation, and compares assessments — all while refusing off-topic requests and hallucinations.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{"status": "ok"} — readiness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Stateless multi-turn chat. Accepts full conversation history, returns reply + recommendations + end_of_conversation flag.</w:t>
            </w:r>
          </w:p>
        </w:tc>
      </w:tr>
    </w:tbl>
    <w:p>
      <w:pPr>
        <w:spacing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Behaviors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Clarify: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Clarify vague queries before recommending (e.g. "I need an assessment" triggers a question)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Return 1–10 assessments with name, URL, test_type once role + level are 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Refine: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Accept mid-conversation edits without restarting ("add personality tests")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Compare: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Answer grounded comparison questions using catalog data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Refuse off-topic requests, legal questions, prompt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Turn cap: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Honor 8-turn cap with graceful forced recommendation at cap</w:t>
      </w:r>
    </w:p>
    <w:p>
      <w:pPr>
        <w:spacing w:before="120"/>
      </w:pPr>
    </w:p>
    <w:p>
      <w:pPr>
        <w:pBdr>
          <w:bottom w:val="single" w:color="1F5C8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 Tools &amp;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Choice +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 — async, Pydantic validation, production-grade, fast cold starts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Gemini 1.5 Flash — free tier, JSON mode, fast (~1s), 1M token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sentence-transformers (all-MiniLM-L6-v2) — lightweight, no GPU needed, ships with FAISS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Vector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FAISS IndexFlatIP — in-process, zero infra overhead, cosine similarity on normalized vectors, index persisted to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 SHL Individual Test Solutions in catalog.json — name, URL, test_type, description, competencies, roles,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Render.com free tier — supports Python, environment variables, no cold-start penalty on health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tools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(claude.ai) for code review and prompt iteration; GitHub Copilot for boilerplate</w:t>
            </w:r>
          </w:p>
        </w:tc>
      </w:tr>
    </w:tbl>
    <w:p>
      <w:pPr>
        <w:spacing w:before="120"/>
      </w:pPr>
    </w:p>
    <w:p>
      <w:pPr>
        <w:pBdr>
          <w:bottom w:val="single" w:color="1F5C8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 Retrieval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use a two-stage retrieval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Rich text embedding: Each catalog item is embedded as a concatenation of name + description + test type + competencies + roles + job levels. This multi-field representation makes semantic search hit on role keywords, technology names, and competency concepts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FAISS IndexFlatIP: Cosine similarity (inner product on L2-normalized vectors). Top-15 results injected into the LLM prompt as grounded context. The index is built once at startup and pickled to disk for subsequent cold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Retrieval query: Built by concatenating all user messages in the conversation history. This means the more context the user provides, the better the retrieval quality as the conversation develops.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URL returned in recommendations is validated against the scraped catalog. If the LLM hallucinates a name or URL not in the catalog, it is silently dropped — the response is still valid but the hallucinated item never reaches the client.</w:t>
      </w:r>
    </w:p>
    <w:p>
      <w:pPr>
        <w:spacing w:before="120"/>
      </w:pPr>
    </w:p>
    <w:p>
      <w:r>
        <w:br w:type="page"/>
      </w:r>
    </w:p>
    <w:p>
      <w:pPr>
        <w:pBdr>
          <w:bottom w:val="single" w:color="1F5C8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 Prompting Strategy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prompt is the core context engineering layer. It encodes: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Identity + scope: The agent is explicitly told it only discusses SHL assessments and must refuse everything else.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Strict JSON schema: The exact output format is given verbatim. Gemini is called with response_mime_type="application/json" to enforce structured output at the API level — no markdown stripping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Conversation strategy: Explicit rules for when to clarify (vague query), when to recommend (role + level known), when to refine (user edits constraints), and when to compare (user asks "difference between X and Y").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Shortlist composition guide: Heuristic rules by role type (e.g. technical roles → K + A + P tests, managerial → A + P + B). This grounds the LLM in domain knowledge without hard-coding logic in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Turn-aware prompting: The conversation history is formatted as User/Assistant turns. The LLM sees how many turns have passed and is instructed to recommend by turn 4–5 even with incomplete information.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prompt injects up to 15 catalog excerpts (from FAISS retrieval) as structured text. Each excerpt includes: name, URL, test_type, description, competencies, roles, and job levels. The LLM is instructed to only use names and URLs from these excerpts — grounding it completely in real catalog data.</w:t>
      </w:r>
    </w:p>
    <w:p>
      <w:pPr>
        <w:spacing w:before="80"/>
      </w:pPr>
    </w:p>
    <w:p>
      <w:pPr>
        <w:pBdr>
          <w:bottom w:val="single" w:color="1F5C8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5. Evaluation Approach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 tested against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Schema compliance: Every response parsed and validated against the required schema (reply, recommendations, end_of_conversation). Any deviation flagged and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Hallucination rate: Recommendations validated against catalog name/URL pairs. Zero hallucinated recommendations should reach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Behavior probes replicated locally: (1) Vague turn-1 query → must not recommend. (2) Java developer query → must include Java 8 test. (3) "Add personality" refinement → must update shortlist, not restart. (4) Off-topic request → must refuse. (5) 8-turn cap → must end with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Recall@10: Tested 5 representative queries (Java dev, data scientist, sales rep, senior manager, graduate) against expected assessment sets. Keyword overlap confirmed correct types (K, A, P, B) appear in top-10 results.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didn't work and how I fixed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 retrieval with only name + description missed technology-specific queries. Fixed by adding competencies + roles + job levels to the embedded text — lifted precision on "Java Spring developer" queries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LLM sometimes recommended on turn 1 for moderately specific queries. Added a Python guard (_is_vague_first_message) with regex patterns that forces a clarifying question regardless of LLM output for vague first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 sometimes wrapped JSON in markdown fences despite JSON mode. Added a regex strip + fallback JSON extractor in _parse_llm_response to handle this edge case robustly.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Hallucination risk for URLs: LLM would sometimes construct plausible-looking SHL URLs. Fixed by always looking up the LLM's suggested name in the catalog and replacing any URL with the catalog's actual URL.</w:t>
      </w:r>
    </w:p>
    <w:p>
      <w:pPr>
        <w:spacing w:before="80"/>
      </w:pPr>
    </w:p>
    <w:p>
      <w:pPr>
        <w:pBdr>
          <w:bottom w:val="single" w:color="1F5C8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6. Deployment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on Render.com free tier (Python web service). Key deployment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sentence-transformers model (all-MiniLM-L6-v2, ~90MB) downloads once on first deploy and FAISS index is rebuilt and cached to disk. Subsequent cold starts load from disk — under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/health endpoint is available within 2 minutes of cold start as required. Render's health check timeout is configured accordingly.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GEMINI_API_KEY is injected as an environment variable. No keys in code or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Gemini API is unavailable, the service falls back to a rule-based response using FAISS keyword results — ensuring the API never returns a 500 error.</w:t>
      </w:r>
    </w:p>
    <w:p>
      <w:pPr>
        <w:spacing w:before="80"/>
      </w:pPr>
    </w:p>
    <w:p>
      <w:pPr>
        <w:pBdr>
          <w:top w:val="single" w:color="CCCCCC" w:sz="2" w:space="4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SHL AI Intern Assignment  ·  2026  ·  Approach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2026-05-15T10:29:52.633Z</dcterms:created>
  <dcterms:modified xsi:type="dcterms:W3CDTF">2026-05-15T10:29:52.633Z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