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2249" w14:textId="5FFB83EA" w:rsidR="0033674C" w:rsidRPr="0033674C" w:rsidRDefault="00B91177" w:rsidP="0033674C">
      <w:pPr>
        <w:suppressAutoHyphens/>
        <w:jc w:val="center"/>
        <w:rPr>
          <w:rFonts w:ascii="Arial" w:eastAsia="Times New Roman" w:hAnsi="Arial" w:cs="Arial"/>
          <w:b/>
          <w:sz w:val="24"/>
          <w:szCs w:val="24"/>
          <w:lang w:val="en-GB" w:eastAsia="ar-SA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ar-SA"/>
        </w:rPr>
        <w:t>${Company current name}</w:t>
      </w:r>
    </w:p>
    <w:p w14:paraId="35FE1766" w14:textId="591E19B3" w:rsidR="0033674C" w:rsidRPr="0033674C" w:rsidRDefault="0033674C" w:rsidP="0033674C">
      <w:pPr>
        <w:suppressAutoHyphens/>
        <w:jc w:val="center"/>
        <w:rPr>
          <w:rFonts w:ascii="Arial" w:eastAsia="Times New Roman" w:hAnsi="Arial" w:cs="Arial"/>
          <w:lang w:val="en-GB" w:eastAsia="ar-SA"/>
        </w:rPr>
      </w:pPr>
      <w:r w:rsidRPr="0033674C">
        <w:rPr>
          <w:rFonts w:ascii="Arial" w:eastAsia="Times New Roman" w:hAnsi="Arial" w:cs="Arial"/>
          <w:lang w:val="en-GB" w:eastAsia="ar-SA"/>
        </w:rPr>
        <w:t xml:space="preserve">(Company Registration No. </w:t>
      </w:r>
      <w:r w:rsidR="00B91177">
        <w:rPr>
          <w:rFonts w:ascii="Arial" w:eastAsia="Times New Roman" w:hAnsi="Arial" w:cs="Arial"/>
          <w:lang w:val="en-GB" w:eastAsia="ar-SA"/>
        </w:rPr>
        <w:t>${UEN}</w:t>
      </w:r>
      <w:r w:rsidRPr="0033674C">
        <w:rPr>
          <w:rFonts w:ascii="Arial" w:eastAsia="Times New Roman" w:hAnsi="Arial" w:cs="Arial"/>
          <w:lang w:val="en-GB" w:eastAsia="ar-SA"/>
        </w:rPr>
        <w:t>)</w:t>
      </w:r>
    </w:p>
    <w:p w14:paraId="6FD46577" w14:textId="77777777" w:rsidR="0033674C" w:rsidRPr="0033674C" w:rsidRDefault="0033674C" w:rsidP="0033674C">
      <w:pPr>
        <w:suppressAutoHyphens/>
        <w:jc w:val="center"/>
        <w:rPr>
          <w:rFonts w:ascii="Arial" w:eastAsia="Times New Roman" w:hAnsi="Arial" w:cs="Arial"/>
          <w:lang w:val="en-GB" w:eastAsia="ar-SA"/>
        </w:rPr>
      </w:pPr>
      <w:r w:rsidRPr="0033674C">
        <w:rPr>
          <w:rFonts w:ascii="Arial" w:eastAsia="Times New Roman" w:hAnsi="Arial" w:cs="Arial"/>
          <w:lang w:val="en-GB" w:eastAsia="ar-SA"/>
        </w:rPr>
        <w:t>(Incorporated in the Republic of Singapore)</w:t>
      </w:r>
    </w:p>
    <w:p w14:paraId="42457606" w14:textId="77777777" w:rsidR="0033674C" w:rsidRPr="0033674C" w:rsidRDefault="0033674C" w:rsidP="0033674C">
      <w:pPr>
        <w:suppressAutoHyphens/>
        <w:rPr>
          <w:rFonts w:ascii="Arial" w:eastAsia="Times New Roman" w:hAnsi="Arial" w:cs="Arial"/>
          <w:lang w:val="en-GB" w:eastAsia="ar-SA"/>
        </w:rPr>
      </w:pPr>
    </w:p>
    <w:p w14:paraId="7DCD9E51" w14:textId="77777777" w:rsidR="00BE1577" w:rsidRPr="0033674C" w:rsidRDefault="00BE1577" w:rsidP="00BE1577">
      <w:pPr>
        <w:rPr>
          <w:rFonts w:ascii="Book Antiqua" w:hAnsi="Book Antiqua"/>
          <w:lang w:val="en-GB"/>
        </w:rPr>
      </w:pPr>
    </w:p>
    <w:p w14:paraId="543F76F8" w14:textId="77777777" w:rsidR="00703D57" w:rsidRPr="00BE1577" w:rsidRDefault="00703D57">
      <w:pPr>
        <w:tabs>
          <w:tab w:val="left" w:pos="-720"/>
          <w:tab w:val="left" w:pos="720"/>
        </w:tabs>
        <w:suppressAutoHyphens/>
        <w:jc w:val="both"/>
        <w:rPr>
          <w:rFonts w:ascii="Arial" w:hAnsi="Arial" w:cs="Arial"/>
          <w:spacing w:val="-2"/>
          <w:sz w:val="24"/>
          <w:szCs w:val="24"/>
        </w:rPr>
      </w:pPr>
    </w:p>
    <w:p w14:paraId="21C3F784" w14:textId="77777777" w:rsidR="00F24EEE" w:rsidRPr="00694CB7" w:rsidRDefault="00F24EEE">
      <w:pPr>
        <w:tabs>
          <w:tab w:val="left" w:pos="-720"/>
          <w:tab w:val="left" w:pos="720"/>
        </w:tabs>
        <w:suppressAutoHyphens/>
        <w:jc w:val="both"/>
        <w:rPr>
          <w:rFonts w:ascii="Arial" w:hAnsi="Arial" w:cs="Arial"/>
          <w:spacing w:val="-2"/>
          <w:sz w:val="24"/>
          <w:szCs w:val="24"/>
          <w:lang w:val="en-GB"/>
        </w:rPr>
      </w:pPr>
    </w:p>
    <w:p w14:paraId="75FB3A3F" w14:textId="77777777" w:rsidR="00703D57" w:rsidRPr="00945CC6" w:rsidRDefault="00E85CD1">
      <w:pPr>
        <w:pStyle w:val="BodyText2"/>
        <w:rPr>
          <w:rFonts w:ascii="Arial" w:hAnsi="Arial" w:cs="Arial"/>
          <w:sz w:val="23"/>
          <w:szCs w:val="23"/>
        </w:rPr>
      </w:pPr>
      <w:r w:rsidRPr="00945CC6">
        <w:rPr>
          <w:rFonts w:ascii="Arial" w:hAnsi="Arial" w:cs="Arial"/>
          <w:sz w:val="23"/>
          <w:szCs w:val="23"/>
        </w:rPr>
        <w:t>DIRECTORS</w:t>
      </w:r>
      <w:r w:rsidR="0033674C">
        <w:rPr>
          <w:rFonts w:ascii="Arial" w:hAnsi="Arial" w:cs="Arial"/>
          <w:sz w:val="23"/>
          <w:szCs w:val="23"/>
        </w:rPr>
        <w:t>’</w:t>
      </w:r>
      <w:r w:rsidR="00703D57" w:rsidRPr="00945CC6">
        <w:rPr>
          <w:rFonts w:ascii="Arial" w:hAnsi="Arial" w:cs="Arial"/>
          <w:sz w:val="23"/>
          <w:szCs w:val="23"/>
        </w:rPr>
        <w:t xml:space="preserve"> RESOLUTIONS IN WR</w:t>
      </w:r>
      <w:r w:rsidR="00F24EEE" w:rsidRPr="00945CC6">
        <w:rPr>
          <w:rFonts w:ascii="Arial" w:hAnsi="Arial" w:cs="Arial"/>
          <w:sz w:val="23"/>
          <w:szCs w:val="23"/>
        </w:rPr>
        <w:t>ITING PURSUANT TO ARTICLE O</w:t>
      </w:r>
      <w:r w:rsidR="00703D57" w:rsidRPr="00945CC6">
        <w:rPr>
          <w:rFonts w:ascii="Arial" w:hAnsi="Arial" w:cs="Arial"/>
          <w:sz w:val="23"/>
          <w:szCs w:val="23"/>
        </w:rPr>
        <w:t xml:space="preserve">F THE COMPANY’S </w:t>
      </w:r>
      <w:r w:rsidR="008A43C3" w:rsidRPr="00945CC6">
        <w:rPr>
          <w:rFonts w:ascii="Arial" w:hAnsi="Arial" w:cs="Arial"/>
          <w:sz w:val="23"/>
          <w:szCs w:val="23"/>
        </w:rPr>
        <w:t>CONSTITUTION</w:t>
      </w:r>
    </w:p>
    <w:p w14:paraId="41F6850A" w14:textId="77777777" w:rsidR="00703D57" w:rsidRPr="00945CC6" w:rsidRDefault="00703D57">
      <w:pPr>
        <w:tabs>
          <w:tab w:val="left" w:pos="5760"/>
        </w:tabs>
        <w:rPr>
          <w:rFonts w:ascii="Arial" w:hAnsi="Arial" w:cs="Arial"/>
          <w:sz w:val="23"/>
          <w:szCs w:val="23"/>
        </w:rPr>
      </w:pPr>
      <w:r w:rsidRPr="00945CC6">
        <w:rPr>
          <w:rFonts w:ascii="Arial" w:hAnsi="Arial" w:cs="Arial"/>
          <w:spacing w:val="-2"/>
          <w:sz w:val="23"/>
          <w:szCs w:val="23"/>
          <w:lang w:val="en-GB"/>
        </w:rPr>
        <w:t>____________________________________________________________________</w:t>
      </w:r>
    </w:p>
    <w:p w14:paraId="295A97BE" w14:textId="77777777" w:rsidR="00CE3E51" w:rsidRPr="00945CC6" w:rsidRDefault="00CE3E51">
      <w:pPr>
        <w:tabs>
          <w:tab w:val="left" w:pos="5760"/>
        </w:tabs>
        <w:rPr>
          <w:rFonts w:ascii="Arial" w:hAnsi="Arial" w:cs="Arial"/>
          <w:b/>
          <w:sz w:val="23"/>
          <w:szCs w:val="23"/>
        </w:rPr>
      </w:pPr>
    </w:p>
    <w:p w14:paraId="137C15F7" w14:textId="77777777" w:rsidR="00703D57" w:rsidRPr="00945CC6" w:rsidRDefault="006D06E1">
      <w:pPr>
        <w:tabs>
          <w:tab w:val="left" w:pos="5760"/>
        </w:tabs>
        <w:rPr>
          <w:rFonts w:ascii="Arial" w:hAnsi="Arial" w:cs="Arial"/>
          <w:b/>
          <w:sz w:val="23"/>
          <w:szCs w:val="23"/>
        </w:rPr>
      </w:pPr>
      <w:r w:rsidRPr="00945CC6">
        <w:rPr>
          <w:rFonts w:ascii="Arial" w:hAnsi="Arial" w:cs="Arial"/>
          <w:b/>
          <w:sz w:val="23"/>
          <w:szCs w:val="23"/>
        </w:rPr>
        <w:t>ONLINE FILING TO ACRA</w:t>
      </w:r>
    </w:p>
    <w:p w14:paraId="1A635237" w14:textId="77777777" w:rsidR="00CE3E51" w:rsidRPr="00945CC6" w:rsidRDefault="00CE3E51">
      <w:pPr>
        <w:rPr>
          <w:rFonts w:ascii="Arial" w:hAnsi="Arial" w:cs="Arial"/>
          <w:b/>
          <w:sz w:val="23"/>
          <w:szCs w:val="23"/>
          <w:u w:val="single"/>
        </w:rPr>
      </w:pPr>
    </w:p>
    <w:p w14:paraId="6F55C545" w14:textId="77777777" w:rsidR="00703D57" w:rsidRPr="00945CC6" w:rsidRDefault="00703D57">
      <w:pPr>
        <w:pStyle w:val="Heading4"/>
        <w:rPr>
          <w:rFonts w:ascii="Arial" w:hAnsi="Arial" w:cs="Arial"/>
          <w:sz w:val="23"/>
          <w:szCs w:val="23"/>
        </w:rPr>
      </w:pPr>
      <w:r w:rsidRPr="00945CC6">
        <w:rPr>
          <w:rFonts w:ascii="Arial" w:hAnsi="Arial" w:cs="Arial"/>
          <w:sz w:val="23"/>
          <w:szCs w:val="23"/>
        </w:rPr>
        <w:t>RESOLVED:</w:t>
      </w:r>
    </w:p>
    <w:p w14:paraId="487DD83C" w14:textId="77777777" w:rsidR="00703D57" w:rsidRPr="00945CC6" w:rsidRDefault="00703D57">
      <w:pPr>
        <w:rPr>
          <w:rFonts w:ascii="Arial" w:hAnsi="Arial" w:cs="Arial"/>
          <w:b/>
          <w:sz w:val="23"/>
          <w:szCs w:val="23"/>
        </w:rPr>
      </w:pPr>
    </w:p>
    <w:p w14:paraId="1EDD4C7E" w14:textId="1FBA97A3" w:rsidR="00703D57" w:rsidRPr="00945CC6" w:rsidRDefault="00703D57" w:rsidP="006D06E1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945CC6">
        <w:rPr>
          <w:rFonts w:ascii="Arial" w:hAnsi="Arial" w:cs="Arial"/>
          <w:sz w:val="23"/>
          <w:szCs w:val="23"/>
        </w:rPr>
        <w:t xml:space="preserve">THAT </w:t>
      </w:r>
      <w:r w:rsidR="004A220E">
        <w:rPr>
          <w:rFonts w:ascii="Arial" w:hAnsi="Arial" w:cs="Arial"/>
          <w:sz w:val="23"/>
          <w:szCs w:val="23"/>
        </w:rPr>
        <w:t>${</w:t>
      </w:r>
      <w:r w:rsidR="00EA4A35">
        <w:rPr>
          <w:rFonts w:ascii="Arial" w:hAnsi="Arial" w:cs="Arial"/>
          <w:sz w:val="23"/>
          <w:szCs w:val="23"/>
        </w:rPr>
        <w:t>f</w:t>
      </w:r>
      <w:r w:rsidR="004A220E">
        <w:rPr>
          <w:rFonts w:ascii="Arial" w:hAnsi="Arial" w:cs="Arial"/>
          <w:sz w:val="23"/>
          <w:szCs w:val="23"/>
        </w:rPr>
        <w:t>irm_name}</w:t>
      </w:r>
      <w:r w:rsidR="00191C37" w:rsidRPr="00945CC6">
        <w:rPr>
          <w:rFonts w:ascii="Arial" w:hAnsi="Arial" w:cs="Arial"/>
          <w:sz w:val="23"/>
          <w:szCs w:val="23"/>
        </w:rPr>
        <w:t xml:space="preserve"> </w:t>
      </w:r>
      <w:r w:rsidRPr="00945CC6">
        <w:rPr>
          <w:rFonts w:ascii="Arial" w:hAnsi="Arial" w:cs="Arial"/>
          <w:sz w:val="23"/>
          <w:szCs w:val="23"/>
        </w:rPr>
        <w:t xml:space="preserve">be authorized to act on behalf of the Company to transact or file all the necessary electronics forms online via Bizfile for all lodgment with the </w:t>
      </w:r>
      <w:r w:rsidR="006D06E1" w:rsidRPr="00945CC6">
        <w:rPr>
          <w:rFonts w:ascii="Arial" w:hAnsi="Arial" w:cs="Arial"/>
          <w:sz w:val="23"/>
          <w:szCs w:val="23"/>
        </w:rPr>
        <w:t>ACRA</w:t>
      </w:r>
      <w:r w:rsidRPr="00945CC6">
        <w:rPr>
          <w:rFonts w:ascii="Arial" w:hAnsi="Arial" w:cs="Arial"/>
          <w:sz w:val="23"/>
          <w:szCs w:val="23"/>
        </w:rPr>
        <w:t>, upon receiving written instructions given by the Board of Directors, Shareholders or authorized personnel accordingly.</w:t>
      </w:r>
    </w:p>
    <w:p w14:paraId="2ACC3752" w14:textId="77777777" w:rsidR="00703D57" w:rsidRPr="00945CC6" w:rsidRDefault="00703D57">
      <w:pPr>
        <w:ind w:left="360"/>
        <w:jc w:val="both"/>
        <w:rPr>
          <w:rFonts w:ascii="Arial" w:hAnsi="Arial" w:cs="Arial"/>
          <w:sz w:val="23"/>
          <w:szCs w:val="23"/>
        </w:rPr>
      </w:pPr>
    </w:p>
    <w:p w14:paraId="77730B72" w14:textId="4808560D" w:rsidR="00703D57" w:rsidRPr="00945CC6" w:rsidRDefault="00703D57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945CC6">
        <w:rPr>
          <w:rFonts w:ascii="Arial" w:hAnsi="Arial" w:cs="Arial"/>
          <w:sz w:val="23"/>
          <w:szCs w:val="23"/>
        </w:rPr>
        <w:t>THAT t</w:t>
      </w:r>
      <w:r w:rsidR="00982F1D" w:rsidRPr="00945CC6">
        <w:rPr>
          <w:rFonts w:ascii="Arial" w:hAnsi="Arial" w:cs="Arial"/>
          <w:sz w:val="23"/>
          <w:szCs w:val="23"/>
        </w:rPr>
        <w:t xml:space="preserve">he authorization herein to </w:t>
      </w:r>
      <w:r w:rsidR="00454D7B">
        <w:rPr>
          <w:rFonts w:ascii="Arial" w:hAnsi="Arial" w:cs="Arial"/>
          <w:sz w:val="23"/>
          <w:szCs w:val="23"/>
        </w:rPr>
        <w:t>${</w:t>
      </w:r>
      <w:r w:rsidR="00EA4A35">
        <w:rPr>
          <w:rFonts w:ascii="Arial" w:hAnsi="Arial" w:cs="Arial"/>
          <w:sz w:val="23"/>
          <w:szCs w:val="23"/>
        </w:rPr>
        <w:t>f</w:t>
      </w:r>
      <w:r w:rsidR="00454D7B">
        <w:rPr>
          <w:rFonts w:ascii="Arial" w:hAnsi="Arial" w:cs="Arial"/>
          <w:sz w:val="23"/>
          <w:szCs w:val="23"/>
        </w:rPr>
        <w:t>irm_nam</w:t>
      </w:r>
      <w:r w:rsidR="003A179C">
        <w:rPr>
          <w:rFonts w:ascii="Arial" w:hAnsi="Arial" w:cs="Arial"/>
          <w:sz w:val="23"/>
          <w:szCs w:val="23"/>
        </w:rPr>
        <w:t>e} shall</w:t>
      </w:r>
      <w:r w:rsidRPr="00945CC6">
        <w:rPr>
          <w:rFonts w:ascii="Arial" w:hAnsi="Arial" w:cs="Arial"/>
          <w:sz w:val="23"/>
          <w:szCs w:val="23"/>
        </w:rPr>
        <w:t xml:space="preserve"> remain valid and binding on the Company until and unless cancelled or varied by written notice supported by a board resolution.</w:t>
      </w:r>
    </w:p>
    <w:p w14:paraId="138AF945" w14:textId="77777777" w:rsidR="00703D57" w:rsidRPr="00945CC6" w:rsidRDefault="00703D57">
      <w:pPr>
        <w:jc w:val="both"/>
        <w:rPr>
          <w:rFonts w:ascii="Arial" w:hAnsi="Arial" w:cs="Arial"/>
          <w:sz w:val="23"/>
          <w:szCs w:val="23"/>
        </w:rPr>
      </w:pPr>
    </w:p>
    <w:p w14:paraId="5589926C" w14:textId="77777777" w:rsidR="00703D57" w:rsidRPr="00945CC6" w:rsidRDefault="00703D57">
      <w:pPr>
        <w:jc w:val="both"/>
        <w:rPr>
          <w:rFonts w:ascii="Arial" w:hAnsi="Arial" w:cs="Arial"/>
          <w:sz w:val="23"/>
          <w:szCs w:val="23"/>
        </w:rPr>
      </w:pPr>
    </w:p>
    <w:p w14:paraId="19C32895" w14:textId="77777777" w:rsidR="00703D57" w:rsidRPr="00945CC6" w:rsidRDefault="00703D57">
      <w:pPr>
        <w:jc w:val="both"/>
        <w:rPr>
          <w:rFonts w:ascii="Arial" w:hAnsi="Arial" w:cs="Arial"/>
          <w:sz w:val="23"/>
          <w:szCs w:val="23"/>
        </w:rPr>
      </w:pPr>
      <w:r w:rsidRPr="00945CC6">
        <w:rPr>
          <w:rFonts w:ascii="Arial" w:hAnsi="Arial" w:cs="Arial"/>
          <w:sz w:val="23"/>
          <w:szCs w:val="23"/>
        </w:rPr>
        <w:t xml:space="preserve">Dated </w:t>
      </w:r>
    </w:p>
    <w:p w14:paraId="6EF88C75" w14:textId="77777777" w:rsidR="00703D57" w:rsidRPr="00945CC6" w:rsidRDefault="00703D57">
      <w:pPr>
        <w:jc w:val="both"/>
        <w:rPr>
          <w:rFonts w:ascii="Arial" w:hAnsi="Arial" w:cs="Arial"/>
          <w:sz w:val="23"/>
          <w:szCs w:val="23"/>
        </w:rPr>
      </w:pPr>
    </w:p>
    <w:p w14:paraId="32ED6CA6" w14:textId="77777777" w:rsidR="00703D57" w:rsidRPr="00694CB7" w:rsidRDefault="00703D57">
      <w:pPr>
        <w:rPr>
          <w:rFonts w:ascii="Arial" w:hAnsi="Arial" w:cs="Arial"/>
          <w:sz w:val="22"/>
        </w:rPr>
      </w:pPr>
    </w:p>
    <w:p w14:paraId="0251C7AA" w14:textId="77777777" w:rsidR="00464BA8" w:rsidRDefault="00464BA8" w:rsidP="00464BA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16658679" w14:textId="77777777" w:rsidR="00464BA8" w:rsidRPr="00464BA8" w:rsidRDefault="00464BA8" w:rsidP="00464BA8">
      <w:pPr>
        <w:tabs>
          <w:tab w:val="left" w:pos="5387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3"/>
          <w:szCs w:val="23"/>
        </w:rPr>
      </w:pPr>
      <w:r w:rsidRPr="00464BA8">
        <w:rPr>
          <w:rFonts w:ascii="Arial" w:hAnsi="Arial" w:cs="Arial"/>
          <w:b/>
          <w:bCs/>
          <w:sz w:val="23"/>
          <w:szCs w:val="23"/>
        </w:rPr>
        <w:t>${Display title type for board of director}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3"/>
      </w:tblGrid>
      <w:tr w:rsidR="00464BA8" w:rsidRPr="00A27115" w14:paraId="60E169BB" w14:textId="77777777" w:rsidTr="0058650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48EE6" w14:textId="77777777" w:rsidR="00464BA8" w:rsidRDefault="00464BA8" w:rsidP="00586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0E4AEE37" w14:textId="77777777" w:rsidR="00464BA8" w:rsidRPr="00A27115" w:rsidRDefault="00464BA8" w:rsidP="00586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6BA17398" w14:textId="77777777" w:rsidR="00464BA8" w:rsidRPr="00A27115" w:rsidRDefault="00464BA8" w:rsidP="00586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2BDC703A" w14:textId="3AA8197B" w:rsidR="00464BA8" w:rsidRDefault="00464BA8" w:rsidP="00586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5DE64FBC" w14:textId="678DC725" w:rsidR="00464BA8" w:rsidRDefault="00464BA8" w:rsidP="00586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451DCD34" w14:textId="235619E9" w:rsidR="00464BA8" w:rsidRDefault="00464BA8" w:rsidP="00586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392CC734" w14:textId="77777777" w:rsidR="00464BA8" w:rsidRPr="00A27115" w:rsidRDefault="00464BA8" w:rsidP="005865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42CA2B06" w14:textId="77777777" w:rsidR="00464BA8" w:rsidRPr="00A27115" w:rsidRDefault="00464BA8" w:rsidP="00586509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27115">
              <w:rPr>
                <w:rFonts w:ascii="Arial" w:hAnsi="Arial" w:cs="Arial"/>
              </w:rPr>
              <w:t>________________________________</w:t>
            </w:r>
            <w:r>
              <w:rPr>
                <w:rFonts w:ascii="Arial" w:hAnsi="Arial" w:cs="Arial"/>
              </w:rPr>
              <w:br/>
            </w:r>
            <w:r w:rsidRPr="00464BA8">
              <w:rPr>
                <w:rFonts w:ascii="Arial" w:hAnsi="Arial" w:cs="Arial"/>
                <w:sz w:val="22"/>
                <w:szCs w:val="22"/>
              </w:rPr>
              <w:t>${Directors name - all}</w:t>
            </w:r>
          </w:p>
        </w:tc>
      </w:tr>
    </w:tbl>
    <w:p w14:paraId="596DE270" w14:textId="77777777" w:rsidR="004D46DA" w:rsidRPr="00694CB7" w:rsidRDefault="004D46DA">
      <w:pPr>
        <w:rPr>
          <w:rFonts w:ascii="Arial" w:hAnsi="Arial" w:cs="Arial"/>
          <w:sz w:val="22"/>
        </w:rPr>
      </w:pPr>
    </w:p>
    <w:sectPr w:rsidR="004D46DA" w:rsidRPr="00694CB7" w:rsidSect="00192E77">
      <w:pgSz w:w="11907" w:h="16840" w:code="9"/>
      <w:pgMar w:top="1368" w:right="1440" w:bottom="1138" w:left="1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9C700" w14:textId="77777777" w:rsidR="005D5F07" w:rsidRDefault="005D5F07" w:rsidP="00F333A7">
      <w:r>
        <w:separator/>
      </w:r>
    </w:p>
  </w:endnote>
  <w:endnote w:type="continuationSeparator" w:id="0">
    <w:p w14:paraId="7761B223" w14:textId="77777777" w:rsidR="005D5F07" w:rsidRDefault="005D5F07" w:rsidP="00F3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C472C" w14:textId="77777777" w:rsidR="005D5F07" w:rsidRDefault="005D5F07" w:rsidP="00F333A7">
      <w:r>
        <w:separator/>
      </w:r>
    </w:p>
  </w:footnote>
  <w:footnote w:type="continuationSeparator" w:id="0">
    <w:p w14:paraId="54A565D2" w14:textId="77777777" w:rsidR="005D5F07" w:rsidRDefault="005D5F07" w:rsidP="00F3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508E"/>
    <w:multiLevelType w:val="hybridMultilevel"/>
    <w:tmpl w:val="17C8B446"/>
    <w:lvl w:ilvl="0" w:tplc="516C2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E800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225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580A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E8C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BECB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2EC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6D4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F2BD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E"/>
    <w:rsid w:val="00015F16"/>
    <w:rsid w:val="000947E1"/>
    <w:rsid w:val="0017367C"/>
    <w:rsid w:val="00191C37"/>
    <w:rsid w:val="00192E77"/>
    <w:rsid w:val="001D5C5C"/>
    <w:rsid w:val="00205047"/>
    <w:rsid w:val="0023685E"/>
    <w:rsid w:val="002A014C"/>
    <w:rsid w:val="002D71EF"/>
    <w:rsid w:val="00305B69"/>
    <w:rsid w:val="00307BAA"/>
    <w:rsid w:val="0031017F"/>
    <w:rsid w:val="003255B8"/>
    <w:rsid w:val="0033674C"/>
    <w:rsid w:val="003A179C"/>
    <w:rsid w:val="00454D7B"/>
    <w:rsid w:val="00464BA8"/>
    <w:rsid w:val="004873BD"/>
    <w:rsid w:val="004A220E"/>
    <w:rsid w:val="004A63B9"/>
    <w:rsid w:val="004C18D1"/>
    <w:rsid w:val="004D17B0"/>
    <w:rsid w:val="004D46DA"/>
    <w:rsid w:val="005327B3"/>
    <w:rsid w:val="00587A94"/>
    <w:rsid w:val="00593E93"/>
    <w:rsid w:val="005D5F07"/>
    <w:rsid w:val="005D6302"/>
    <w:rsid w:val="00694CB7"/>
    <w:rsid w:val="006B0A90"/>
    <w:rsid w:val="006B5078"/>
    <w:rsid w:val="006D06E1"/>
    <w:rsid w:val="006F3E3E"/>
    <w:rsid w:val="00703D57"/>
    <w:rsid w:val="00781870"/>
    <w:rsid w:val="008122D4"/>
    <w:rsid w:val="0081291C"/>
    <w:rsid w:val="00842787"/>
    <w:rsid w:val="00876148"/>
    <w:rsid w:val="008802CF"/>
    <w:rsid w:val="008836D8"/>
    <w:rsid w:val="008A43C3"/>
    <w:rsid w:val="008C0577"/>
    <w:rsid w:val="008E4363"/>
    <w:rsid w:val="0092760B"/>
    <w:rsid w:val="00930C61"/>
    <w:rsid w:val="00945CC6"/>
    <w:rsid w:val="00982F1D"/>
    <w:rsid w:val="00AC12B5"/>
    <w:rsid w:val="00AC3312"/>
    <w:rsid w:val="00AF3ACA"/>
    <w:rsid w:val="00B77323"/>
    <w:rsid w:val="00B91177"/>
    <w:rsid w:val="00BE1577"/>
    <w:rsid w:val="00BF48FF"/>
    <w:rsid w:val="00C61C94"/>
    <w:rsid w:val="00CA54F5"/>
    <w:rsid w:val="00CE3E51"/>
    <w:rsid w:val="00D4760A"/>
    <w:rsid w:val="00D80577"/>
    <w:rsid w:val="00D807A5"/>
    <w:rsid w:val="00D9010D"/>
    <w:rsid w:val="00DE728B"/>
    <w:rsid w:val="00E509D1"/>
    <w:rsid w:val="00E85CD1"/>
    <w:rsid w:val="00EA4A35"/>
    <w:rsid w:val="00ED7FC7"/>
    <w:rsid w:val="00EF6C9F"/>
    <w:rsid w:val="00F06997"/>
    <w:rsid w:val="00F1701E"/>
    <w:rsid w:val="00F24EEE"/>
    <w:rsid w:val="00F333A7"/>
    <w:rsid w:val="00FB518B"/>
    <w:rsid w:val="00FC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191736"/>
  <w15:chartTrackingRefBased/>
  <w15:docId w15:val="{427AD366-7384-4031-B566-AC834BE6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720"/>
      </w:tabs>
      <w:suppressAutoHyphens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jc w:val="both"/>
      <w:outlineLvl w:val="1"/>
    </w:pPr>
    <w:rPr>
      <w:b/>
      <w:spacing w:val="-2"/>
      <w:sz w:val="22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center" w:pos="4513"/>
      </w:tabs>
      <w:suppressAutoHyphens/>
      <w:jc w:val="center"/>
      <w:outlineLvl w:val="2"/>
    </w:pPr>
    <w:rPr>
      <w:b/>
      <w:sz w:val="22"/>
      <w:lang w:val="en-AU"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</w:tabs>
      <w:suppressAutoHyphens/>
      <w:ind w:right="385"/>
      <w:jc w:val="both"/>
      <w:outlineLvl w:val="3"/>
    </w:pPr>
    <w:rPr>
      <w:spacing w:val="-2"/>
      <w:sz w:val="24"/>
      <w:lang w:val="en-GB"/>
    </w:rPr>
  </w:style>
  <w:style w:type="paragraph" w:styleId="Heading7">
    <w:name w:val="heading 7"/>
    <w:basedOn w:val="Normal"/>
    <w:next w:val="Normal"/>
    <w:qFormat/>
    <w:pPr>
      <w:keepNext/>
      <w:ind w:left="2160" w:right="144" w:firstLine="720"/>
      <w:outlineLvl w:val="6"/>
    </w:pPr>
    <w:rPr>
      <w:b/>
      <w:sz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720"/>
        <w:tab w:val="left" w:pos="8640"/>
      </w:tabs>
      <w:suppressAutoHyphens/>
      <w:ind w:left="720" w:hanging="720"/>
      <w:jc w:val="both"/>
    </w:pPr>
    <w:rPr>
      <w:spacing w:val="-2"/>
      <w:sz w:val="22"/>
      <w:lang w:val="en-GB"/>
    </w:rPr>
  </w:style>
  <w:style w:type="paragraph" w:styleId="BodyText">
    <w:name w:val="Body Text"/>
    <w:basedOn w:val="Normal"/>
    <w:pPr>
      <w:tabs>
        <w:tab w:val="left" w:pos="-720"/>
      </w:tabs>
      <w:suppressAutoHyphens/>
      <w:jc w:val="both"/>
    </w:pPr>
    <w:rPr>
      <w:spacing w:val="-2"/>
      <w:sz w:val="22"/>
      <w:lang w:val="en-GB"/>
    </w:rPr>
  </w:style>
  <w:style w:type="paragraph" w:styleId="BodyText2">
    <w:name w:val="Body Text 2"/>
    <w:basedOn w:val="Normal"/>
    <w:pPr>
      <w:tabs>
        <w:tab w:val="left" w:pos="-720"/>
        <w:tab w:val="left" w:pos="720"/>
      </w:tabs>
      <w:suppressAutoHyphens/>
      <w:jc w:val="both"/>
    </w:pPr>
    <w:rPr>
      <w:b/>
      <w:spacing w:val="-2"/>
      <w:sz w:val="24"/>
      <w:lang w:val="en-GB"/>
    </w:rPr>
  </w:style>
  <w:style w:type="paragraph" w:styleId="BodyText3">
    <w:name w:val="Body Text 3"/>
    <w:basedOn w:val="Normal"/>
    <w:pPr>
      <w:tabs>
        <w:tab w:val="left" w:pos="-720"/>
      </w:tabs>
      <w:suppressAutoHyphens/>
      <w:jc w:val="both"/>
    </w:pPr>
    <w:rPr>
      <w:spacing w:val="-2"/>
      <w:sz w:val="24"/>
      <w:lang w:val="en-GB"/>
    </w:rPr>
  </w:style>
  <w:style w:type="paragraph" w:styleId="Title">
    <w:name w:val="Title"/>
    <w:basedOn w:val="Normal"/>
    <w:qFormat/>
    <w:pPr>
      <w:tabs>
        <w:tab w:val="center" w:pos="4513"/>
      </w:tabs>
      <w:suppressAutoHyphens/>
      <w:ind w:right="385"/>
      <w:jc w:val="center"/>
    </w:pPr>
    <w:rPr>
      <w:b/>
      <w:sz w:val="22"/>
      <w:lang w:val="en-AU"/>
    </w:rPr>
  </w:style>
  <w:style w:type="paragraph" w:styleId="BlockText">
    <w:name w:val="Block Text"/>
    <w:basedOn w:val="Normal"/>
    <w:pPr>
      <w:tabs>
        <w:tab w:val="left" w:pos="-720"/>
      </w:tabs>
      <w:suppressAutoHyphens/>
      <w:ind w:left="720" w:right="385" w:hanging="720"/>
      <w:jc w:val="both"/>
    </w:pPr>
    <w:rPr>
      <w:spacing w:val="-2"/>
      <w:sz w:val="22"/>
      <w:lang w:val="en-GB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2"/>
      <w:lang w:val="en-AU"/>
    </w:rPr>
  </w:style>
  <w:style w:type="paragraph" w:styleId="BalloonText">
    <w:name w:val="Balloon Text"/>
    <w:basedOn w:val="Normal"/>
    <w:semiHidden/>
    <w:rsid w:val="005327B3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842787"/>
    <w:rPr>
      <w:sz w:val="22"/>
      <w:lang w:val="en-AU" w:eastAsia="en-US"/>
    </w:rPr>
  </w:style>
  <w:style w:type="paragraph" w:styleId="Footer">
    <w:name w:val="footer"/>
    <w:basedOn w:val="Normal"/>
    <w:link w:val="FooterChar"/>
    <w:rsid w:val="00F333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3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AJET PRINTING PTE LTD</vt:lpstr>
    </vt:vector>
  </TitlesOfParts>
  <Company>CCM CORPORATE SERVICES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AJET PRINTING PTE LTD</dc:title>
  <dc:subject/>
  <dc:creator>Robin Chia</dc:creator>
  <cp:keywords/>
  <cp:lastModifiedBy>Woelly William</cp:lastModifiedBy>
  <cp:revision>8</cp:revision>
  <cp:lastPrinted>2020-06-02T04:06:00Z</cp:lastPrinted>
  <dcterms:created xsi:type="dcterms:W3CDTF">2020-11-11T07:44:00Z</dcterms:created>
  <dcterms:modified xsi:type="dcterms:W3CDTF">2020-11-12T02:01:00Z</dcterms:modified>
</cp:coreProperties>
</file>