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D493" w14:textId="1D9A75EC" w:rsidR="00C32B41" w:rsidRDefault="008D7A5C" w:rsidP="009B1A8B">
      <w:pPr>
        <w:pStyle w:val="Heading1"/>
        <w:rPr>
          <w:b/>
          <w:bCs/>
          <w:sz w:val="36"/>
          <w:szCs w:val="36"/>
        </w:rPr>
      </w:pPr>
      <w:bookmarkStart w:id="0" w:name="_Hlk148033304"/>
      <w:bookmarkEnd w:id="0"/>
      <w:r w:rsidRPr="009B1A8B">
        <w:rPr>
          <w:b/>
          <w:bCs/>
          <w:sz w:val="36"/>
          <w:szCs w:val="36"/>
        </w:rPr>
        <w:t>Garden Club Needs Numbers</w:t>
      </w:r>
    </w:p>
    <w:p w14:paraId="30C62722" w14:textId="77777777" w:rsidR="009B1A8B" w:rsidRPr="009B1A8B" w:rsidRDefault="009B1A8B" w:rsidP="009B1A8B"/>
    <w:p w14:paraId="7235A021" w14:textId="1D551001" w:rsidR="00C32B41" w:rsidRDefault="00C32B41" w:rsidP="00C32B41">
      <w:pPr>
        <w:pStyle w:val="Heading2"/>
        <w:rPr>
          <w:u w:val="single"/>
        </w:rPr>
      </w:pPr>
      <w:r w:rsidRPr="00C32B41">
        <w:rPr>
          <w:u w:val="single"/>
        </w:rPr>
        <w:t>Background</w:t>
      </w:r>
    </w:p>
    <w:p w14:paraId="01E7F699" w14:textId="55939F43" w:rsidR="00C32B41" w:rsidRPr="00A53552" w:rsidRDefault="00C32B41" w:rsidP="00C32B41">
      <w:pPr>
        <w:rPr>
          <w:rFonts w:ascii="Arial Nova" w:hAnsi="Arial Nova"/>
        </w:rPr>
      </w:pPr>
      <w:r w:rsidRPr="00A53552">
        <w:rPr>
          <w:rFonts w:ascii="Arial Nova" w:hAnsi="Arial Nova"/>
        </w:rPr>
        <w:t xml:space="preserve">While my employer serves gardeners, garden clubs, and horticulturists nationally, we have a specific case where a garden club based out in Wisconsin was curious to find out how their collection of events did throughout the summer. Dubbed the “Summer Series”, this had a set of garden tour events where those interested would be able to tour the property of a garden curated by the club themselves. If the club knows the </w:t>
      </w:r>
      <w:r w:rsidR="008611EF" w:rsidRPr="00A53552">
        <w:rPr>
          <w:rFonts w:ascii="Arial Nova" w:hAnsi="Arial Nova"/>
        </w:rPr>
        <w:t>results,</w:t>
      </w:r>
      <w:r w:rsidRPr="00A53552">
        <w:rPr>
          <w:rFonts w:ascii="Arial Nova" w:hAnsi="Arial Nova"/>
        </w:rPr>
        <w:t xml:space="preserve"> then their leadership and members can focus on what to prioritize next year. </w:t>
      </w:r>
    </w:p>
    <w:p w14:paraId="3E7C096A" w14:textId="22A0455C" w:rsidR="00C32B41" w:rsidRPr="00A53552" w:rsidRDefault="004B6777" w:rsidP="00C32B41">
      <w:pPr>
        <w:rPr>
          <w:rFonts w:ascii="Arial Nova" w:hAnsi="Arial Nova"/>
        </w:rPr>
      </w:pPr>
      <w:r w:rsidRPr="00A53552">
        <w:rPr>
          <w:rFonts w:ascii="Arial Nova" w:hAnsi="Arial Nova"/>
        </w:rPr>
        <w:t xml:space="preserve">There is a </w:t>
      </w:r>
      <w:r w:rsidR="00C32B41" w:rsidRPr="00A53552">
        <w:rPr>
          <w:rFonts w:ascii="Arial Nova" w:hAnsi="Arial Nova"/>
        </w:rPr>
        <w:t>membership system</w:t>
      </w:r>
      <w:r w:rsidRPr="00A53552">
        <w:rPr>
          <w:rFonts w:ascii="Arial Nova" w:hAnsi="Arial Nova"/>
        </w:rPr>
        <w:t xml:space="preserve"> within our organization</w:t>
      </w:r>
      <w:r w:rsidR="00C32B41" w:rsidRPr="00A53552">
        <w:rPr>
          <w:rFonts w:ascii="Arial Nova" w:hAnsi="Arial Nova"/>
        </w:rPr>
        <w:t xml:space="preserve"> that allows those who are interested in visiting gardens across the country </w:t>
      </w:r>
      <w:r w:rsidRPr="00A53552">
        <w:rPr>
          <w:rFonts w:ascii="Arial Nova" w:hAnsi="Arial Nova"/>
        </w:rPr>
        <w:t>being able</w:t>
      </w:r>
      <w:r w:rsidR="00C32B41" w:rsidRPr="00A53552">
        <w:rPr>
          <w:rFonts w:ascii="Arial Nova" w:hAnsi="Arial Nova"/>
        </w:rPr>
        <w:t xml:space="preserve"> do so at a</w:t>
      </w:r>
      <w:r w:rsidRPr="00A53552">
        <w:rPr>
          <w:rFonts w:ascii="Arial Nova" w:hAnsi="Arial Nova"/>
        </w:rPr>
        <w:t xml:space="preserve"> slightly</w:t>
      </w:r>
      <w:r w:rsidR="00C32B41" w:rsidRPr="00A53552">
        <w:rPr>
          <w:rFonts w:ascii="Arial Nova" w:hAnsi="Arial Nova"/>
        </w:rPr>
        <w:t xml:space="preserve"> discounted price. They are also granted two complimentary tickets</w:t>
      </w:r>
      <w:r w:rsidR="00646847" w:rsidRPr="00A53552">
        <w:rPr>
          <w:rFonts w:ascii="Arial Nova" w:hAnsi="Arial Nova"/>
        </w:rPr>
        <w:t xml:space="preserve"> (also known as credits)</w:t>
      </w:r>
      <w:r w:rsidR="00C32B41" w:rsidRPr="00A53552">
        <w:rPr>
          <w:rFonts w:ascii="Arial Nova" w:hAnsi="Arial Nova"/>
        </w:rPr>
        <w:t xml:space="preserve"> along with each membership renewal to incentivize bringing a guest or to visit a site for free. Those who purchase a ticket has an automatic ID number generated for future use in our </w:t>
      </w:r>
      <w:r w:rsidR="00646847" w:rsidRPr="00A53552">
        <w:rPr>
          <w:rFonts w:ascii="Arial Nova" w:hAnsi="Arial Nova"/>
        </w:rPr>
        <w:t>organization’s database but</w:t>
      </w:r>
      <w:r w:rsidR="00C32B41" w:rsidRPr="00A53552">
        <w:rPr>
          <w:rFonts w:ascii="Arial Nova" w:hAnsi="Arial Nova"/>
        </w:rPr>
        <w:t xml:space="preserve"> doesn’t automatically grant membership</w:t>
      </w:r>
      <w:r w:rsidR="00646847" w:rsidRPr="00A53552">
        <w:rPr>
          <w:rFonts w:ascii="Arial Nova" w:hAnsi="Arial Nova"/>
        </w:rPr>
        <w:t xml:space="preserve"> (</w:t>
      </w:r>
      <w:r w:rsidR="00C32B41" w:rsidRPr="00A53552">
        <w:rPr>
          <w:rFonts w:ascii="Arial Nova" w:hAnsi="Arial Nova"/>
        </w:rPr>
        <w:t>offered separately</w:t>
      </w:r>
      <w:r w:rsidR="00646847" w:rsidRPr="00A53552">
        <w:rPr>
          <w:rFonts w:ascii="Arial Nova" w:hAnsi="Arial Nova"/>
        </w:rPr>
        <w:t>)</w:t>
      </w:r>
      <w:r w:rsidR="00C32B41" w:rsidRPr="00A53552">
        <w:rPr>
          <w:rFonts w:ascii="Arial Nova" w:hAnsi="Arial Nova"/>
        </w:rPr>
        <w:t xml:space="preserve">.  </w:t>
      </w:r>
    </w:p>
    <w:p w14:paraId="0E3EAA41" w14:textId="11769BE8" w:rsidR="006E7E29" w:rsidRPr="00A53552" w:rsidRDefault="00C32B41" w:rsidP="00C32B41">
      <w:pPr>
        <w:rPr>
          <w:rFonts w:ascii="Arial Nova" w:hAnsi="Arial Nova"/>
        </w:rPr>
      </w:pPr>
      <w:r w:rsidRPr="00A53552">
        <w:rPr>
          <w:rFonts w:ascii="Arial Nova" w:hAnsi="Arial Nova"/>
        </w:rPr>
        <w:t xml:space="preserve">Because some members are older and not tech savvy outside gardening, the </w:t>
      </w:r>
      <w:r w:rsidR="004B6777" w:rsidRPr="00A53552">
        <w:rPr>
          <w:rFonts w:ascii="Arial Nova" w:hAnsi="Arial Nova"/>
        </w:rPr>
        <w:t xml:space="preserve">garden </w:t>
      </w:r>
      <w:r w:rsidRPr="00A53552">
        <w:rPr>
          <w:rFonts w:ascii="Arial Nova" w:hAnsi="Arial Nova"/>
        </w:rPr>
        <w:t xml:space="preserve">club does not want a simple headcount and monetary total of the series. They want to have a visual reference they can look at and understand while planning </w:t>
      </w:r>
      <w:r w:rsidR="004B6777" w:rsidRPr="00A53552">
        <w:rPr>
          <w:rFonts w:ascii="Arial Nova" w:hAnsi="Arial Nova"/>
        </w:rPr>
        <w:t>for the next year’s Summer Series</w:t>
      </w:r>
      <w:r w:rsidRPr="00A53552">
        <w:rPr>
          <w:rFonts w:ascii="Arial Nova" w:hAnsi="Arial Nova"/>
        </w:rPr>
        <w:t xml:space="preserve">. </w:t>
      </w:r>
    </w:p>
    <w:p w14:paraId="1E40156A" w14:textId="77777777" w:rsidR="004544D4" w:rsidRDefault="004544D4">
      <w:pPr>
        <w:rPr>
          <w:rFonts w:ascii="Arial Nova" w:hAnsi="Arial Nova"/>
        </w:rPr>
      </w:pPr>
    </w:p>
    <w:p w14:paraId="155DBD48" w14:textId="50D70C77" w:rsidR="008868DC" w:rsidRDefault="004544D4" w:rsidP="004544D4">
      <w:pPr>
        <w:pStyle w:val="Heading2"/>
        <w:rPr>
          <w:u w:val="single"/>
        </w:rPr>
      </w:pPr>
      <w:r>
        <w:rPr>
          <w:u w:val="single"/>
        </w:rPr>
        <w:t xml:space="preserve">What </w:t>
      </w:r>
      <w:r w:rsidR="004F6598">
        <w:rPr>
          <w:u w:val="single"/>
        </w:rPr>
        <w:t>are the specific results the garden club needs</w:t>
      </w:r>
      <w:r w:rsidR="00E33970">
        <w:rPr>
          <w:u w:val="single"/>
        </w:rPr>
        <w:t>?</w:t>
      </w:r>
    </w:p>
    <w:p w14:paraId="38C4E3AF" w14:textId="18456BF3" w:rsidR="008868DC" w:rsidRPr="00A53552" w:rsidRDefault="008868DC" w:rsidP="008868DC">
      <w:pPr>
        <w:pStyle w:val="ListParagraph"/>
        <w:numPr>
          <w:ilvl w:val="0"/>
          <w:numId w:val="1"/>
        </w:numPr>
        <w:rPr>
          <w:rFonts w:ascii="Arial Nova" w:hAnsi="Arial Nova"/>
        </w:rPr>
      </w:pPr>
      <w:r w:rsidRPr="00A53552">
        <w:rPr>
          <w:rFonts w:ascii="Arial Nova" w:hAnsi="Arial Nova"/>
        </w:rPr>
        <w:t xml:space="preserve">Total dollar amount of those who paid general </w:t>
      </w:r>
      <w:r w:rsidR="00646847" w:rsidRPr="00A53552">
        <w:rPr>
          <w:rFonts w:ascii="Arial Nova" w:hAnsi="Arial Nova"/>
        </w:rPr>
        <w:t>admission.</w:t>
      </w:r>
      <w:r w:rsidRPr="00A53552">
        <w:rPr>
          <w:rFonts w:ascii="Arial Nova" w:hAnsi="Arial Nova"/>
        </w:rPr>
        <w:t xml:space="preserve"> </w:t>
      </w:r>
    </w:p>
    <w:p w14:paraId="745F70A3" w14:textId="73C0649B" w:rsidR="008868DC" w:rsidRPr="00A53552" w:rsidRDefault="008868DC" w:rsidP="008868DC">
      <w:pPr>
        <w:pStyle w:val="ListParagraph"/>
        <w:numPr>
          <w:ilvl w:val="0"/>
          <w:numId w:val="1"/>
        </w:numPr>
        <w:rPr>
          <w:rFonts w:ascii="Arial Nova" w:hAnsi="Arial Nova"/>
        </w:rPr>
      </w:pPr>
      <w:r w:rsidRPr="00A53552">
        <w:rPr>
          <w:rFonts w:ascii="Arial Nova" w:hAnsi="Arial Nova"/>
        </w:rPr>
        <w:t xml:space="preserve">Total dollar </w:t>
      </w:r>
      <w:r w:rsidR="008C23A7" w:rsidRPr="00A53552">
        <w:rPr>
          <w:rFonts w:ascii="Arial Nova" w:hAnsi="Arial Nova"/>
        </w:rPr>
        <w:t>amount for</w:t>
      </w:r>
      <w:r w:rsidRPr="00A53552">
        <w:rPr>
          <w:rFonts w:ascii="Arial Nova" w:hAnsi="Arial Nova"/>
        </w:rPr>
        <w:t xml:space="preserve"> those who are </w:t>
      </w:r>
      <w:r w:rsidR="00646847" w:rsidRPr="00A53552">
        <w:rPr>
          <w:rFonts w:ascii="Arial Nova" w:hAnsi="Arial Nova"/>
        </w:rPr>
        <w:t>members.</w:t>
      </w:r>
      <w:r w:rsidRPr="00A53552">
        <w:rPr>
          <w:rFonts w:ascii="Arial Nova" w:hAnsi="Arial Nova"/>
        </w:rPr>
        <w:t xml:space="preserve"> </w:t>
      </w:r>
    </w:p>
    <w:p w14:paraId="0C7102AC" w14:textId="57EA0DAA" w:rsidR="008868DC" w:rsidRPr="00A53552" w:rsidRDefault="008868DC" w:rsidP="008868DC">
      <w:pPr>
        <w:pStyle w:val="ListParagraph"/>
        <w:numPr>
          <w:ilvl w:val="0"/>
          <w:numId w:val="1"/>
        </w:numPr>
        <w:rPr>
          <w:rFonts w:ascii="Arial Nova" w:hAnsi="Arial Nova"/>
        </w:rPr>
      </w:pPr>
      <w:r w:rsidRPr="00A53552">
        <w:rPr>
          <w:rFonts w:ascii="Arial Nova" w:hAnsi="Arial Nova"/>
        </w:rPr>
        <w:t xml:space="preserve">Visitors who have used complimentary </w:t>
      </w:r>
      <w:r w:rsidR="00646847" w:rsidRPr="00A53552">
        <w:rPr>
          <w:rFonts w:ascii="Arial Nova" w:hAnsi="Arial Nova"/>
        </w:rPr>
        <w:t>tickets.</w:t>
      </w:r>
      <w:r w:rsidRPr="00A53552">
        <w:rPr>
          <w:rFonts w:cstheme="minorHAnsi"/>
          <w:color w:val="FF0000"/>
        </w:rPr>
        <w:t xml:space="preserve"> </w:t>
      </w:r>
    </w:p>
    <w:p w14:paraId="668031DC" w14:textId="4FA73A60" w:rsidR="008868DC" w:rsidRPr="00A53552" w:rsidRDefault="008868DC" w:rsidP="008868DC">
      <w:pPr>
        <w:pStyle w:val="ListParagraph"/>
        <w:numPr>
          <w:ilvl w:val="0"/>
          <w:numId w:val="1"/>
        </w:numPr>
        <w:rPr>
          <w:rFonts w:ascii="Arial Nova" w:hAnsi="Arial Nova"/>
        </w:rPr>
      </w:pPr>
      <w:r w:rsidRPr="00A53552">
        <w:rPr>
          <w:rFonts w:ascii="Arial Nova" w:hAnsi="Arial Nova"/>
        </w:rPr>
        <w:t xml:space="preserve">What event had the most attendance? The least? </w:t>
      </w:r>
    </w:p>
    <w:p w14:paraId="5F05B9A9" w14:textId="7CC08C4E" w:rsidR="008868DC" w:rsidRPr="00A53552" w:rsidRDefault="008868DC" w:rsidP="008868DC">
      <w:pPr>
        <w:pStyle w:val="ListParagraph"/>
        <w:numPr>
          <w:ilvl w:val="0"/>
          <w:numId w:val="1"/>
        </w:numPr>
        <w:rPr>
          <w:rFonts w:ascii="Arial Nova" w:hAnsi="Arial Nova"/>
        </w:rPr>
      </w:pPr>
      <w:r w:rsidRPr="00A53552">
        <w:rPr>
          <w:rFonts w:ascii="Arial Nova" w:hAnsi="Arial Nova"/>
        </w:rPr>
        <w:t>Percentages of the general admission, membership, and comp. tickets per event.</w:t>
      </w:r>
    </w:p>
    <w:p w14:paraId="79B06215" w14:textId="770B34DF" w:rsidR="008868DC" w:rsidRPr="00A53552" w:rsidRDefault="008868DC" w:rsidP="008868DC">
      <w:pPr>
        <w:pStyle w:val="ListParagraph"/>
        <w:numPr>
          <w:ilvl w:val="0"/>
          <w:numId w:val="1"/>
        </w:numPr>
        <w:rPr>
          <w:rFonts w:ascii="Arial Nova" w:hAnsi="Arial Nova"/>
        </w:rPr>
      </w:pPr>
      <w:r w:rsidRPr="00A53552">
        <w:rPr>
          <w:rFonts w:ascii="Arial Nova" w:hAnsi="Arial Nova"/>
        </w:rPr>
        <w:t xml:space="preserve">Total members who </w:t>
      </w:r>
      <w:r w:rsidR="00646847" w:rsidRPr="00A53552">
        <w:rPr>
          <w:rFonts w:ascii="Arial Nova" w:hAnsi="Arial Nova"/>
        </w:rPr>
        <w:t xml:space="preserve">had </w:t>
      </w:r>
      <w:r w:rsidRPr="00A53552">
        <w:rPr>
          <w:rFonts w:ascii="Arial Nova" w:hAnsi="Arial Nova"/>
        </w:rPr>
        <w:t xml:space="preserve">purchased </w:t>
      </w:r>
      <w:r w:rsidR="008C23A7" w:rsidRPr="00A53552">
        <w:rPr>
          <w:rFonts w:ascii="Arial Nova" w:hAnsi="Arial Nova"/>
        </w:rPr>
        <w:t>tickets.</w:t>
      </w:r>
    </w:p>
    <w:p w14:paraId="7EAFA9B9" w14:textId="03F8390A" w:rsidR="008868DC" w:rsidRPr="00A53552" w:rsidRDefault="008868DC" w:rsidP="008868DC">
      <w:pPr>
        <w:pStyle w:val="ListParagraph"/>
        <w:numPr>
          <w:ilvl w:val="0"/>
          <w:numId w:val="1"/>
        </w:numPr>
        <w:rPr>
          <w:rFonts w:ascii="Arial Nova" w:hAnsi="Arial Nova"/>
        </w:rPr>
      </w:pPr>
      <w:r w:rsidRPr="00A53552">
        <w:rPr>
          <w:rFonts w:ascii="Arial Nova" w:hAnsi="Arial Nova"/>
        </w:rPr>
        <w:t xml:space="preserve">Total members who used </w:t>
      </w:r>
      <w:r w:rsidR="00646847" w:rsidRPr="00A53552">
        <w:rPr>
          <w:rFonts w:ascii="Arial Nova" w:hAnsi="Arial Nova"/>
        </w:rPr>
        <w:t>their comp. tickets</w:t>
      </w:r>
      <w:r w:rsidR="008C23A7" w:rsidRPr="00A53552">
        <w:rPr>
          <w:rFonts w:ascii="Arial Nova" w:hAnsi="Arial Nova"/>
        </w:rPr>
        <w:t>.</w:t>
      </w:r>
    </w:p>
    <w:p w14:paraId="6C81C509" w14:textId="77777777" w:rsidR="008C23A7" w:rsidRPr="00A53552" w:rsidRDefault="008C23A7" w:rsidP="008C23A7">
      <w:pPr>
        <w:rPr>
          <w:rFonts w:ascii="Arial Nova" w:hAnsi="Arial Nova"/>
        </w:rPr>
      </w:pPr>
    </w:p>
    <w:p w14:paraId="14579CA5" w14:textId="24A48C84" w:rsidR="008C23A7" w:rsidRPr="00A53552" w:rsidRDefault="008C23A7" w:rsidP="008C23A7">
      <w:pPr>
        <w:rPr>
          <w:rFonts w:ascii="Arial Nova" w:hAnsi="Arial Nova"/>
        </w:rPr>
      </w:pPr>
      <w:r w:rsidRPr="00A53552">
        <w:rPr>
          <w:rFonts w:ascii="Arial Nova" w:hAnsi="Arial Nova"/>
        </w:rPr>
        <w:t xml:space="preserve">There are cases where a member can use a complimentary ticket on themselves with no guest, meaning the attendee count is positive with $0 spent. Comp tickets were also not allowed in events with the ‘EV’ placed in their Event ID to discourage members using their limited </w:t>
      </w:r>
      <w:r w:rsidR="00E156C6" w:rsidRPr="00A53552">
        <w:rPr>
          <w:rFonts w:ascii="Arial Nova" w:hAnsi="Arial Nova"/>
        </w:rPr>
        <w:t>number</w:t>
      </w:r>
      <w:r w:rsidRPr="00A53552">
        <w:rPr>
          <w:rFonts w:ascii="Arial Nova" w:hAnsi="Arial Nova"/>
        </w:rPr>
        <w:t xml:space="preserve"> of tickets on higher priced events (and to earn a higher amount for those events).</w:t>
      </w:r>
    </w:p>
    <w:p w14:paraId="285CB3F6" w14:textId="55063FDB" w:rsidR="008610C9" w:rsidRPr="00A53552" w:rsidRDefault="008610C9" w:rsidP="008610C9">
      <w:pPr>
        <w:rPr>
          <w:rFonts w:ascii="Arial Nova" w:hAnsi="Arial Nova"/>
        </w:rPr>
      </w:pPr>
      <w:r w:rsidRPr="00A53552">
        <w:rPr>
          <w:rFonts w:ascii="Arial Nova" w:hAnsi="Arial Nova"/>
        </w:rPr>
        <w:t xml:space="preserve">The events labeled ‘EV’ are more in-depth and are at a higher price. Rather than just a showcase and </w:t>
      </w:r>
      <w:r w:rsidR="00E156C6" w:rsidRPr="00A53552">
        <w:rPr>
          <w:rFonts w:ascii="Arial Nova" w:hAnsi="Arial Nova"/>
        </w:rPr>
        <w:t>self-guided</w:t>
      </w:r>
      <w:r w:rsidRPr="00A53552">
        <w:rPr>
          <w:rFonts w:ascii="Arial Nova" w:hAnsi="Arial Nova"/>
        </w:rPr>
        <w:t xml:space="preserve"> tour, the gardener will provide a lecture or brief history of the property and why they chose the aesthetic, layout, and plants to result in the garden. A timed Q&amp;A is also provided should the talk leave anything out. </w:t>
      </w:r>
    </w:p>
    <w:p w14:paraId="0BEA264A" w14:textId="0B219E74" w:rsidR="008610C9" w:rsidRDefault="008610C9">
      <w:pPr>
        <w:rPr>
          <w:rFonts w:ascii="Arial Nova" w:hAnsi="Arial Nova"/>
          <w:sz w:val="20"/>
          <w:szCs w:val="20"/>
        </w:rPr>
      </w:pPr>
      <w:r>
        <w:rPr>
          <w:rFonts w:ascii="Arial Nova" w:hAnsi="Arial Nova"/>
          <w:sz w:val="20"/>
          <w:szCs w:val="20"/>
        </w:rPr>
        <w:br w:type="page"/>
      </w:r>
    </w:p>
    <w:p w14:paraId="23C88270" w14:textId="77777777" w:rsidR="004F6598" w:rsidRDefault="004F6598"/>
    <w:p w14:paraId="0E5BAAB1" w14:textId="7B10139A" w:rsidR="004F6598" w:rsidRDefault="004F6598" w:rsidP="004F6598">
      <w:pPr>
        <w:pStyle w:val="Heading2"/>
        <w:rPr>
          <w:u w:val="single"/>
        </w:rPr>
      </w:pPr>
      <w:r>
        <w:rPr>
          <w:u w:val="single"/>
        </w:rPr>
        <w:t>What are the data and tools needed</w:t>
      </w:r>
      <w:r w:rsidR="00BF3DE5">
        <w:rPr>
          <w:u w:val="single"/>
        </w:rPr>
        <w:t>?</w:t>
      </w:r>
    </w:p>
    <w:p w14:paraId="04ECE221" w14:textId="1FEBD7D3" w:rsidR="004F6598" w:rsidRPr="00A53552" w:rsidRDefault="004F6598" w:rsidP="004F6598">
      <w:pPr>
        <w:rPr>
          <w:rFonts w:ascii="Arial Nova" w:hAnsi="Arial Nova"/>
        </w:rPr>
      </w:pPr>
      <w:r w:rsidRPr="00A53552">
        <w:rPr>
          <w:rFonts w:ascii="Arial Nova" w:hAnsi="Arial Nova"/>
        </w:rPr>
        <w:t xml:space="preserve">To meet the objectives this garden club wants I was able to export the necessary data from each event from our overall database and create multiple queries to pull registrants from each event. I’d them convert each spreadsheet into a dataset I can manipulate in SQL so I can look at each event and get what I needed. Excel and SQL (in this instance, Google’s </w:t>
      </w:r>
      <w:proofErr w:type="spellStart"/>
      <w:r w:rsidRPr="00A53552">
        <w:rPr>
          <w:rFonts w:ascii="Arial Nova" w:hAnsi="Arial Nova"/>
        </w:rPr>
        <w:t>BigQuery</w:t>
      </w:r>
      <w:proofErr w:type="spellEnd"/>
      <w:r w:rsidRPr="00A53552">
        <w:rPr>
          <w:rFonts w:ascii="Arial Nova" w:hAnsi="Arial Nova"/>
        </w:rPr>
        <w:t xml:space="preserve"> SQL sandbox) both have tools to get the answers I need. I’ll use both the split duties that improves my process. Once all these objectives are met, I can then focus on making a visualization for the garden club.</w:t>
      </w:r>
    </w:p>
    <w:p w14:paraId="28C4F40E" w14:textId="77777777" w:rsidR="000F07BE" w:rsidRDefault="000F07BE" w:rsidP="004F6598">
      <w:pPr>
        <w:rPr>
          <w:rFonts w:ascii="Arial Nova" w:hAnsi="Arial Nova"/>
        </w:rPr>
      </w:pPr>
    </w:p>
    <w:p w14:paraId="3D4BC9BD" w14:textId="77836895" w:rsidR="000F07BE" w:rsidRPr="00C42392" w:rsidRDefault="000F07BE" w:rsidP="00C42392">
      <w:pPr>
        <w:pStyle w:val="Heading2"/>
        <w:rPr>
          <w:u w:val="single"/>
        </w:rPr>
      </w:pPr>
      <w:r>
        <w:rPr>
          <w:u w:val="single"/>
        </w:rPr>
        <w:t xml:space="preserve">How I went about </w:t>
      </w:r>
      <w:r w:rsidR="002F4D81">
        <w:rPr>
          <w:u w:val="single"/>
        </w:rPr>
        <w:t>the process</w:t>
      </w:r>
    </w:p>
    <w:p w14:paraId="205C0667" w14:textId="1F608D22" w:rsidR="000F07BE" w:rsidRPr="00A53552" w:rsidRDefault="000F07BE" w:rsidP="000F07BE">
      <w:pPr>
        <w:rPr>
          <w:rFonts w:ascii="Arial Nova" w:hAnsi="Arial Nova"/>
        </w:rPr>
      </w:pPr>
      <w:r w:rsidRPr="00A53552">
        <w:rPr>
          <w:rFonts w:ascii="Arial Nova" w:hAnsi="Arial Nova"/>
        </w:rPr>
        <w:t>Some things to note before I started:</w:t>
      </w:r>
    </w:p>
    <w:p w14:paraId="056E6DE5" w14:textId="7021AA49" w:rsidR="000F07BE" w:rsidRPr="00A53552" w:rsidRDefault="000F07BE" w:rsidP="000F07BE">
      <w:pPr>
        <w:pStyle w:val="ListParagraph"/>
        <w:numPr>
          <w:ilvl w:val="0"/>
          <w:numId w:val="2"/>
        </w:numPr>
        <w:rPr>
          <w:rFonts w:ascii="Arial Nova" w:hAnsi="Arial Nova"/>
        </w:rPr>
      </w:pPr>
      <w:r w:rsidRPr="00A53552">
        <w:rPr>
          <w:rFonts w:ascii="Arial Nova" w:hAnsi="Arial Nova"/>
        </w:rPr>
        <w:t>To protect the privacy of the attendees for this project, I changed the names of participants, the specific locations in Wisconsin to only their ID classification, and the amount spent on tickets while keeping the totals accurate.</w:t>
      </w:r>
    </w:p>
    <w:p w14:paraId="787AA0D0" w14:textId="06D01C6C" w:rsidR="000F07BE" w:rsidRPr="00A53552" w:rsidRDefault="000F07BE" w:rsidP="000F07BE">
      <w:pPr>
        <w:pStyle w:val="ListParagraph"/>
        <w:numPr>
          <w:ilvl w:val="0"/>
          <w:numId w:val="2"/>
        </w:numPr>
        <w:rPr>
          <w:rFonts w:ascii="Arial Nova" w:hAnsi="Arial Nova"/>
        </w:rPr>
      </w:pPr>
      <w:r w:rsidRPr="00A53552">
        <w:rPr>
          <w:rFonts w:ascii="Arial Nova" w:hAnsi="Arial Nova"/>
        </w:rPr>
        <w:t xml:space="preserve">Some members of our organization will be seen as a member in the dataset but show their purchase as general admission in the ‘Note’ column. This means that they either became a member after the event later or a member registered for the event online without being logged in as a member. </w:t>
      </w:r>
    </w:p>
    <w:p w14:paraId="1378355D" w14:textId="65B1728A" w:rsidR="000F07BE" w:rsidRPr="00A53552" w:rsidRDefault="000F07BE" w:rsidP="000F07BE">
      <w:pPr>
        <w:pStyle w:val="ListParagraph"/>
        <w:numPr>
          <w:ilvl w:val="0"/>
          <w:numId w:val="2"/>
        </w:numPr>
        <w:rPr>
          <w:rFonts w:ascii="Arial Nova" w:hAnsi="Arial Nova"/>
        </w:rPr>
      </w:pPr>
      <w:r w:rsidRPr="00A53552">
        <w:rPr>
          <w:rFonts w:ascii="Arial Nova" w:hAnsi="Arial Nova"/>
        </w:rPr>
        <w:t>Cancellations will show in some data, but that only applies to those that did not come to the event or the cancellation of a specific event.</w:t>
      </w:r>
    </w:p>
    <w:p w14:paraId="162EE6E1" w14:textId="7B1BD6D9" w:rsidR="000F07BE" w:rsidRPr="00A53552" w:rsidRDefault="000F07BE" w:rsidP="000F07BE">
      <w:pPr>
        <w:pStyle w:val="ListParagraph"/>
        <w:numPr>
          <w:ilvl w:val="0"/>
          <w:numId w:val="2"/>
        </w:numPr>
        <w:rPr>
          <w:rFonts w:ascii="Arial Nova" w:hAnsi="Arial Nova"/>
        </w:rPr>
      </w:pPr>
      <w:r w:rsidRPr="00A53552">
        <w:rPr>
          <w:rFonts w:ascii="Arial Nova" w:hAnsi="Arial Nova"/>
        </w:rPr>
        <w:t xml:space="preserve">Our database exports in .csv format, but to continue cleaning the data and making it readable and accurate I immediately changed each dataset to an .xlsx format for </w:t>
      </w:r>
      <w:r w:rsidR="00E92EA0" w:rsidRPr="00A53552">
        <w:rPr>
          <w:rFonts w:ascii="Arial Nova" w:hAnsi="Arial Nova"/>
        </w:rPr>
        <w:t>those to</w:t>
      </w:r>
      <w:r w:rsidRPr="00A53552">
        <w:rPr>
          <w:rFonts w:ascii="Arial Nova" w:hAnsi="Arial Nova"/>
        </w:rPr>
        <w:t xml:space="preserve"> </w:t>
      </w:r>
      <w:r w:rsidR="00E92EA0" w:rsidRPr="00A53552">
        <w:rPr>
          <w:rFonts w:ascii="Arial Nova" w:hAnsi="Arial Nova"/>
        </w:rPr>
        <w:t xml:space="preserve">view </w:t>
      </w:r>
      <w:r w:rsidRPr="00A53552">
        <w:rPr>
          <w:rFonts w:ascii="Arial Nova" w:hAnsi="Arial Nova"/>
        </w:rPr>
        <w:t xml:space="preserve">in Excel </w:t>
      </w:r>
      <w:r w:rsidR="00E92EA0" w:rsidRPr="00A53552">
        <w:rPr>
          <w:rFonts w:ascii="Arial Nova" w:hAnsi="Arial Nova"/>
        </w:rPr>
        <w:t>or</w:t>
      </w:r>
      <w:r w:rsidRPr="00A53552">
        <w:rPr>
          <w:rFonts w:ascii="Arial Nova" w:hAnsi="Arial Nova"/>
        </w:rPr>
        <w:t xml:space="preserve"> Google Sheets. </w:t>
      </w:r>
    </w:p>
    <w:p w14:paraId="5F0870A3" w14:textId="77777777" w:rsidR="00CC68B5" w:rsidRDefault="00CC68B5" w:rsidP="00CC68B5">
      <w:pPr>
        <w:pStyle w:val="ListParagraph"/>
        <w:rPr>
          <w:rFonts w:ascii="Arial Nova" w:hAnsi="Arial Nova"/>
          <w:sz w:val="20"/>
          <w:szCs w:val="20"/>
        </w:rPr>
      </w:pPr>
    </w:p>
    <w:p w14:paraId="2B26952E" w14:textId="77777777" w:rsidR="00945280" w:rsidRDefault="00945280" w:rsidP="00CC68B5">
      <w:pPr>
        <w:pStyle w:val="ListParagraph"/>
        <w:rPr>
          <w:rFonts w:ascii="Arial Nova" w:hAnsi="Arial Nova"/>
          <w:sz w:val="20"/>
          <w:szCs w:val="20"/>
        </w:rPr>
      </w:pPr>
    </w:p>
    <w:p w14:paraId="681E7245" w14:textId="78BC0EDF" w:rsidR="00945280" w:rsidRDefault="00945280" w:rsidP="00945280">
      <w:pPr>
        <w:pStyle w:val="ListParagraph"/>
        <w:rPr>
          <w:rFonts w:ascii="Arial Nova" w:hAnsi="Arial Nova"/>
          <w:sz w:val="20"/>
          <w:szCs w:val="20"/>
        </w:rPr>
      </w:pPr>
      <w:r>
        <w:rPr>
          <w:rFonts w:ascii="Arial Nova" w:hAnsi="Arial Nova"/>
          <w:noProof/>
          <w:sz w:val="20"/>
          <w:szCs w:val="20"/>
        </w:rPr>
        <w:drawing>
          <wp:inline distT="0" distB="0" distL="0" distR="0" wp14:anchorId="2FBD874E" wp14:editId="73744287">
            <wp:extent cx="5276606" cy="2981325"/>
            <wp:effectExtent l="0" t="0" r="0" b="0"/>
            <wp:docPr id="2055445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1473" cy="2984075"/>
                    </a:xfrm>
                    <a:prstGeom prst="rect">
                      <a:avLst/>
                    </a:prstGeom>
                    <a:noFill/>
                    <a:ln>
                      <a:noFill/>
                    </a:ln>
                  </pic:spPr>
                </pic:pic>
              </a:graphicData>
            </a:graphic>
          </wp:inline>
        </w:drawing>
      </w:r>
    </w:p>
    <w:p w14:paraId="31709E09" w14:textId="77777777" w:rsidR="00945280" w:rsidRPr="007300E6" w:rsidRDefault="00945280" w:rsidP="00CC68B5">
      <w:pPr>
        <w:pStyle w:val="ListParagraph"/>
        <w:rPr>
          <w:rFonts w:ascii="Arial Nova" w:hAnsi="Arial Nova"/>
          <w:sz w:val="20"/>
          <w:szCs w:val="20"/>
        </w:rPr>
      </w:pPr>
    </w:p>
    <w:p w14:paraId="2D4764A6" w14:textId="09A739D3" w:rsidR="002F4D81" w:rsidRPr="00A53552" w:rsidRDefault="002F4D81" w:rsidP="000F07BE">
      <w:pPr>
        <w:rPr>
          <w:rFonts w:ascii="Arial Nova" w:hAnsi="Arial Nova"/>
        </w:rPr>
      </w:pPr>
      <w:r w:rsidRPr="00A53552">
        <w:rPr>
          <w:rFonts w:ascii="Arial Nova" w:hAnsi="Arial Nova"/>
          <w:b/>
          <w:bCs/>
        </w:rPr>
        <w:lastRenderedPageBreak/>
        <w:t>My initial idea was to create one large dataset combining all events into one</w:t>
      </w:r>
      <w:r w:rsidRPr="00A53552">
        <w:rPr>
          <w:rFonts w:ascii="Arial Nova" w:hAnsi="Arial Nova"/>
        </w:rPr>
        <w:t xml:space="preserve">. While this would be the easiest solution, it’d be a bit more difficult to narrow down which event did better than the other.  The data visualization could look more [skewed/off putting], potentially showing that one event did worse than another on a larger scale.  I decided to combine them everything later. </w:t>
      </w:r>
    </w:p>
    <w:p w14:paraId="2FE949D2" w14:textId="4E29341F" w:rsidR="00945280" w:rsidRPr="00A53552" w:rsidRDefault="002F4D81" w:rsidP="004F6598">
      <w:pPr>
        <w:rPr>
          <w:rFonts w:ascii="Arial Nova" w:hAnsi="Arial Nova"/>
          <w:i/>
          <w:iCs/>
          <w:color w:val="FF0000"/>
        </w:rPr>
      </w:pPr>
      <w:r w:rsidRPr="00A53552">
        <w:rPr>
          <w:rFonts w:ascii="Arial Nova" w:hAnsi="Arial Nova"/>
        </w:rPr>
        <w:t xml:space="preserve">Good thing too because a </w:t>
      </w:r>
      <w:r w:rsidR="00C42392" w:rsidRPr="00A53552">
        <w:rPr>
          <w:rFonts w:ascii="Arial Nova" w:hAnsi="Arial Nova"/>
        </w:rPr>
        <w:t>large, combined</w:t>
      </w:r>
      <w:r w:rsidRPr="00A53552">
        <w:rPr>
          <w:rFonts w:ascii="Arial Nova" w:hAnsi="Arial Nova"/>
        </w:rPr>
        <w:t xml:space="preserve"> spreadsheet to query in the beginning was asking for trouble.</w:t>
      </w:r>
      <w:r w:rsidRPr="00A53552">
        <w:rPr>
          <w:rFonts w:ascii="Arial Nova" w:hAnsi="Arial Nova"/>
          <w:i/>
          <w:iCs/>
          <w:color w:val="FF0000"/>
        </w:rPr>
        <w:t xml:space="preserve"> </w:t>
      </w:r>
      <w:r w:rsidRPr="00A53552">
        <w:rPr>
          <w:rFonts w:ascii="Arial Nova" w:hAnsi="Arial Nova"/>
        </w:rPr>
        <w:t xml:space="preserve">Some events were priced differently than others due to our membership discounts vs. general admission. Some events </w:t>
      </w:r>
      <w:r w:rsidR="007300E6" w:rsidRPr="00A53552">
        <w:rPr>
          <w:rFonts w:ascii="Arial Nova" w:hAnsi="Arial Nova"/>
        </w:rPr>
        <w:t xml:space="preserve">are </w:t>
      </w:r>
      <w:r w:rsidRPr="00A53552">
        <w:rPr>
          <w:rFonts w:ascii="Arial Nova" w:hAnsi="Arial Nova"/>
        </w:rPr>
        <w:t>ranged between $5, $</w:t>
      </w:r>
      <w:r w:rsidR="00C42392" w:rsidRPr="00A53552">
        <w:rPr>
          <w:rFonts w:ascii="Arial Nova" w:hAnsi="Arial Nova"/>
        </w:rPr>
        <w:t>10,</w:t>
      </w:r>
      <w:r w:rsidRPr="00A53552">
        <w:rPr>
          <w:rFonts w:ascii="Arial Nova" w:hAnsi="Arial Nova"/>
        </w:rPr>
        <w:t xml:space="preserve"> $30, </w:t>
      </w:r>
      <w:r w:rsidR="007300E6" w:rsidRPr="00A53552">
        <w:rPr>
          <w:rFonts w:ascii="Arial Nova" w:hAnsi="Arial Nova"/>
        </w:rPr>
        <w:t>$40,</w:t>
      </w:r>
      <w:r w:rsidRPr="00A53552">
        <w:rPr>
          <w:rFonts w:ascii="Arial Nova" w:hAnsi="Arial Nova"/>
        </w:rPr>
        <w:t xml:space="preserve"> and $50. I split the data </w:t>
      </w:r>
      <w:r w:rsidR="00C42392" w:rsidRPr="00A53552">
        <w:rPr>
          <w:rFonts w:ascii="Arial Nova" w:hAnsi="Arial Nova"/>
        </w:rPr>
        <w:t>into three</w:t>
      </w:r>
      <w:r w:rsidRPr="00A53552">
        <w:rPr>
          <w:rFonts w:ascii="Arial Nova" w:hAnsi="Arial Nova"/>
        </w:rPr>
        <w:t xml:space="preserve"> datasets based on the range of the ticket prices to maintain accurate totals.</w:t>
      </w:r>
    </w:p>
    <w:p w14:paraId="1EC5171B" w14:textId="729B0352" w:rsidR="00F76A3B" w:rsidRPr="00A53552" w:rsidRDefault="00945280">
      <w:pPr>
        <w:rPr>
          <w:rFonts w:ascii="Arial Nova" w:hAnsi="Arial Nova"/>
        </w:rPr>
      </w:pPr>
      <w:r w:rsidRPr="00A53552">
        <w:rPr>
          <w:rFonts w:ascii="Arial Nova" w:hAnsi="Arial Nova"/>
          <w:b/>
          <w:bCs/>
        </w:rPr>
        <w:t>Excel: c</w:t>
      </w:r>
      <w:r w:rsidR="00432083" w:rsidRPr="00A53552">
        <w:rPr>
          <w:rFonts w:ascii="Arial Nova" w:hAnsi="Arial Nova"/>
          <w:b/>
          <w:bCs/>
        </w:rPr>
        <w:t>leaning and fixing the .csv:</w:t>
      </w:r>
      <w:r w:rsidR="00432083" w:rsidRPr="00A53552">
        <w:rPr>
          <w:rFonts w:ascii="Arial Nova" w:hAnsi="Arial Nova"/>
        </w:rPr>
        <w:t xml:space="preserve"> All cells needed a value to avoid future difficulties in SQL. Any blanks in the spreadsheet </w:t>
      </w:r>
      <w:r w:rsidR="00A53552" w:rsidRPr="00A53552">
        <w:rPr>
          <w:rFonts w:ascii="Arial Nova" w:hAnsi="Arial Nova"/>
        </w:rPr>
        <w:t>were</w:t>
      </w:r>
      <w:r w:rsidR="00432083" w:rsidRPr="00A53552">
        <w:rPr>
          <w:rFonts w:ascii="Arial Nova" w:hAnsi="Arial Nova"/>
        </w:rPr>
        <w:t xml:space="preserve"> filled with a value such as ‘</w:t>
      </w:r>
      <w:proofErr w:type="spellStart"/>
      <w:r w:rsidR="00432083" w:rsidRPr="00A53552">
        <w:rPr>
          <w:rFonts w:ascii="Arial Nova" w:hAnsi="Arial Nova"/>
        </w:rPr>
        <w:t>NonMember</w:t>
      </w:r>
      <w:proofErr w:type="spellEnd"/>
      <w:r w:rsidR="00432083" w:rsidRPr="00A53552">
        <w:rPr>
          <w:rFonts w:ascii="Arial Nova" w:hAnsi="Arial Nova"/>
        </w:rPr>
        <w:t>’ or ‘</w:t>
      </w:r>
      <w:proofErr w:type="gramStart"/>
      <w:r w:rsidR="00432083" w:rsidRPr="00A53552">
        <w:rPr>
          <w:rFonts w:ascii="Arial Nova" w:hAnsi="Arial Nova"/>
        </w:rPr>
        <w:t>none</w:t>
      </w:r>
      <w:proofErr w:type="gramEnd"/>
      <w:r w:rsidR="00432083" w:rsidRPr="00A53552">
        <w:rPr>
          <w:rFonts w:ascii="Arial Nova" w:hAnsi="Arial Nova"/>
        </w:rPr>
        <w:t>’</w:t>
      </w:r>
    </w:p>
    <w:p w14:paraId="4B0278CA" w14:textId="77777777" w:rsidR="00D01472" w:rsidRPr="00D01472" w:rsidRDefault="00D01472">
      <w:pPr>
        <w:rPr>
          <w:rFonts w:ascii="Arial Nova" w:hAnsi="Arial Nova"/>
          <w:sz w:val="20"/>
          <w:szCs w:val="20"/>
        </w:rPr>
      </w:pPr>
    </w:p>
    <w:p w14:paraId="588561B0" w14:textId="698B85EF" w:rsidR="00945280" w:rsidRDefault="00D01472">
      <w:pPr>
        <w:rPr>
          <w:rFonts w:ascii="Arial Nova" w:hAnsi="Arial Nova"/>
          <w:i/>
          <w:iCs/>
          <w:sz w:val="20"/>
          <w:szCs w:val="20"/>
        </w:rPr>
      </w:pPr>
      <w:r>
        <w:rPr>
          <w:noProof/>
        </w:rPr>
        <w:drawing>
          <wp:inline distT="0" distB="0" distL="0" distR="0" wp14:anchorId="6823A080" wp14:editId="4051D379">
            <wp:extent cx="6286113" cy="2971800"/>
            <wp:effectExtent l="0" t="0" r="0" b="0"/>
            <wp:docPr id="492939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5365" cy="2976174"/>
                    </a:xfrm>
                    <a:prstGeom prst="rect">
                      <a:avLst/>
                    </a:prstGeom>
                    <a:noFill/>
                    <a:ln>
                      <a:noFill/>
                    </a:ln>
                  </pic:spPr>
                </pic:pic>
              </a:graphicData>
            </a:graphic>
          </wp:inline>
        </w:drawing>
      </w:r>
    </w:p>
    <w:p w14:paraId="3CF604DA" w14:textId="1290C7EF" w:rsidR="00F76A3B" w:rsidRPr="00A53552" w:rsidRDefault="00945280">
      <w:pPr>
        <w:rPr>
          <w:rFonts w:ascii="Arial Nova" w:hAnsi="Arial Nova"/>
        </w:rPr>
      </w:pPr>
      <w:r w:rsidRPr="00A53552">
        <w:rPr>
          <w:rFonts w:ascii="Arial Nova" w:hAnsi="Arial Nova"/>
          <w:b/>
          <w:bCs/>
        </w:rPr>
        <w:t>SQL</w:t>
      </w:r>
      <w:r w:rsidRPr="00A53552">
        <w:rPr>
          <w:rFonts w:ascii="Arial Nova" w:hAnsi="Arial Nova"/>
        </w:rPr>
        <w:t xml:space="preserve">: I was going to use bit.io or Google Cloud to import and query my three datasets. However, (and understandably so) I was hit with a paywall when it was time to use INNER JOIN and combine the datasets for what I want. So as an alternative, I used </w:t>
      </w:r>
      <w:r w:rsidRPr="00A53552">
        <w:rPr>
          <w:rFonts w:ascii="Arial Nova" w:hAnsi="Arial Nova"/>
          <w:b/>
          <w:bCs/>
        </w:rPr>
        <w:t>Microsoft SQL Server Management Studio 19</w:t>
      </w:r>
      <w:r w:rsidRPr="00A53552">
        <w:rPr>
          <w:rFonts w:ascii="Arial Nova" w:hAnsi="Arial Nova"/>
        </w:rPr>
        <w:t xml:space="preserve"> and imported the datasets as Flat File Imports. </w:t>
      </w:r>
      <w:r w:rsidR="00E156C6" w:rsidRPr="00A53552">
        <w:rPr>
          <w:rFonts w:ascii="Arial Nova" w:hAnsi="Arial Nova"/>
        </w:rPr>
        <w:t>Plus,</w:t>
      </w:r>
      <w:r w:rsidRPr="00A53552">
        <w:rPr>
          <w:rFonts w:ascii="Arial Nova" w:hAnsi="Arial Nova"/>
        </w:rPr>
        <w:t xml:space="preserve"> th</w:t>
      </w:r>
      <w:r w:rsidR="00D01472" w:rsidRPr="00A53552">
        <w:rPr>
          <w:rFonts w:ascii="Arial Nova" w:hAnsi="Arial Nova"/>
        </w:rPr>
        <w:t>is very</w:t>
      </w:r>
      <w:r w:rsidRPr="00A53552">
        <w:rPr>
          <w:rFonts w:ascii="Arial Nova" w:hAnsi="Arial Nova"/>
        </w:rPr>
        <w:t xml:space="preserve"> small database in MSSM can serve as a backup</w:t>
      </w:r>
      <w:r w:rsidR="00E156C6" w:rsidRPr="00A53552">
        <w:rPr>
          <w:rFonts w:ascii="Arial Nova" w:hAnsi="Arial Nova"/>
        </w:rPr>
        <w:t xml:space="preserve"> should I need it</w:t>
      </w:r>
      <w:r w:rsidR="00D01472" w:rsidRPr="00A53552">
        <w:rPr>
          <w:rFonts w:ascii="Arial Nova" w:hAnsi="Arial Nova"/>
        </w:rPr>
        <w:t>.</w:t>
      </w:r>
    </w:p>
    <w:p w14:paraId="288527AD" w14:textId="5E791046" w:rsidR="00E156C6" w:rsidRDefault="00E156C6">
      <w:pPr>
        <w:rPr>
          <w:rFonts w:ascii="Arial Nova" w:hAnsi="Arial Nova"/>
          <w:sz w:val="20"/>
          <w:szCs w:val="20"/>
        </w:rPr>
      </w:pPr>
      <w:r>
        <w:rPr>
          <w:rFonts w:ascii="Arial Nova" w:hAnsi="Arial Nova"/>
          <w:sz w:val="20"/>
          <w:szCs w:val="20"/>
        </w:rPr>
        <w:br w:type="page"/>
      </w:r>
    </w:p>
    <w:p w14:paraId="65722DC9" w14:textId="77777777" w:rsidR="009070AC" w:rsidRPr="00DF6EBC" w:rsidRDefault="009070AC" w:rsidP="00DF6EBC">
      <w:pPr>
        <w:rPr>
          <w:rFonts w:ascii="Arial Nova" w:hAnsi="Arial Nova"/>
          <w:sz w:val="20"/>
          <w:szCs w:val="20"/>
        </w:rPr>
      </w:pPr>
    </w:p>
    <w:p w14:paraId="28917952" w14:textId="5118FB9B" w:rsidR="00334021" w:rsidRPr="00E156C6" w:rsidRDefault="00CC2CA5" w:rsidP="00E156C6">
      <w:pPr>
        <w:pStyle w:val="Heading2"/>
        <w:rPr>
          <w:u w:val="single"/>
        </w:rPr>
      </w:pPr>
      <w:r>
        <w:rPr>
          <w:u w:val="single"/>
        </w:rPr>
        <w:t xml:space="preserve">Formation </w:t>
      </w:r>
      <w:r w:rsidR="00674348">
        <w:rPr>
          <w:u w:val="single"/>
        </w:rPr>
        <w:t>of my results</w:t>
      </w:r>
      <w:r w:rsidR="006948C4">
        <w:rPr>
          <w:u w:val="single"/>
        </w:rPr>
        <w:t xml:space="preserve"> </w:t>
      </w:r>
    </w:p>
    <w:p w14:paraId="3228D6A6" w14:textId="0C9F9D1F" w:rsidR="00334021" w:rsidRPr="00A53552" w:rsidRDefault="00334021" w:rsidP="006948C4">
      <w:pPr>
        <w:rPr>
          <w:rFonts w:ascii="Arial Nova" w:hAnsi="Arial Nova"/>
        </w:rPr>
      </w:pPr>
      <w:proofErr w:type="gramStart"/>
      <w:r w:rsidRPr="00A53552">
        <w:rPr>
          <w:rFonts w:ascii="Arial Nova" w:hAnsi="Arial Nova"/>
        </w:rPr>
        <w:t>So</w:t>
      </w:r>
      <w:proofErr w:type="gramEnd"/>
      <w:r w:rsidRPr="00A53552">
        <w:rPr>
          <w:rFonts w:ascii="Arial Nova" w:hAnsi="Arial Nova"/>
        </w:rPr>
        <w:t xml:space="preserve"> what were the</w:t>
      </w:r>
      <w:r w:rsidR="00E156C6" w:rsidRPr="00A53552">
        <w:rPr>
          <w:rFonts w:ascii="Arial Nova" w:hAnsi="Arial Nova"/>
        </w:rPr>
        <w:t xml:space="preserve"> key</w:t>
      </w:r>
      <w:r w:rsidRPr="00A53552">
        <w:rPr>
          <w:rFonts w:ascii="Arial Nova" w:hAnsi="Arial Nova"/>
        </w:rPr>
        <w:t xml:space="preserve"> results?</w:t>
      </w:r>
    </w:p>
    <w:p w14:paraId="5B5CCFEB" w14:textId="7C21B3EA" w:rsidR="00334021" w:rsidRPr="00A53552" w:rsidRDefault="00334021" w:rsidP="00E156C6">
      <w:pPr>
        <w:pStyle w:val="ListParagraph"/>
        <w:numPr>
          <w:ilvl w:val="0"/>
          <w:numId w:val="5"/>
        </w:numPr>
        <w:rPr>
          <w:rFonts w:ascii="Arial Nova" w:hAnsi="Arial Nova"/>
        </w:rPr>
      </w:pPr>
      <w:r w:rsidRPr="00A53552">
        <w:rPr>
          <w:rFonts w:ascii="Arial Nova" w:hAnsi="Arial Nova"/>
          <w:color w:val="4472C4" w:themeColor="accent1"/>
        </w:rPr>
        <w:t>‘Kn24’, ‘Ba24’, and ‘Dan19’</w:t>
      </w:r>
      <w:r w:rsidRPr="00A53552">
        <w:rPr>
          <w:rFonts w:ascii="Arial Nova" w:hAnsi="Arial Nova"/>
          <w:color w:val="5B9BD5" w:themeColor="accent5"/>
        </w:rPr>
        <w:t xml:space="preserve"> </w:t>
      </w:r>
      <w:r w:rsidRPr="00A53552">
        <w:rPr>
          <w:rFonts w:ascii="Arial Nova" w:hAnsi="Arial Nova"/>
        </w:rPr>
        <w:t>are the top three events earning $2415, $2230, and $1790 respectively. The attendance figures for each of those events had a very good turnout with each of them having over 200 attendees each.</w:t>
      </w:r>
    </w:p>
    <w:p w14:paraId="12A14530" w14:textId="3014CC7D" w:rsidR="00334021" w:rsidRPr="00A53552" w:rsidRDefault="00334021" w:rsidP="00E156C6">
      <w:pPr>
        <w:pStyle w:val="ListParagraph"/>
        <w:numPr>
          <w:ilvl w:val="0"/>
          <w:numId w:val="5"/>
        </w:numPr>
        <w:rPr>
          <w:rFonts w:ascii="Arial Nova" w:hAnsi="Arial Nova"/>
        </w:rPr>
      </w:pPr>
      <w:r w:rsidRPr="00A53552">
        <w:rPr>
          <w:rFonts w:ascii="Arial Nova" w:hAnsi="Arial Nova"/>
          <w:color w:val="4472C4" w:themeColor="accent1"/>
        </w:rPr>
        <w:t>General Admission</w:t>
      </w:r>
      <w:r w:rsidRPr="00A53552">
        <w:rPr>
          <w:rFonts w:ascii="Arial Nova" w:hAnsi="Arial Nova"/>
          <w:color w:val="5B9BD5" w:themeColor="accent5"/>
        </w:rPr>
        <w:t xml:space="preserve"> </w:t>
      </w:r>
      <w:r w:rsidR="00E156C6" w:rsidRPr="00A53552">
        <w:rPr>
          <w:rFonts w:ascii="Arial Nova" w:hAnsi="Arial Nova"/>
        </w:rPr>
        <w:t xml:space="preserve">made up 77% of the </w:t>
      </w:r>
      <w:r w:rsidRPr="00A53552">
        <w:rPr>
          <w:rFonts w:ascii="Arial Nova" w:hAnsi="Arial Nova"/>
        </w:rPr>
        <w:t xml:space="preserve">1800 </w:t>
      </w:r>
      <w:r w:rsidR="00E156C6" w:rsidRPr="00A53552">
        <w:rPr>
          <w:rFonts w:ascii="Arial Nova" w:hAnsi="Arial Nova"/>
        </w:rPr>
        <w:t>attendees across all events</w:t>
      </w:r>
      <w:r w:rsidRPr="00A53552">
        <w:rPr>
          <w:rFonts w:ascii="Arial Nova" w:hAnsi="Arial Nova"/>
        </w:rPr>
        <w:t xml:space="preserve">. </w:t>
      </w:r>
    </w:p>
    <w:p w14:paraId="4FE7FB9B" w14:textId="5F06A73F" w:rsidR="00334021" w:rsidRPr="00A53552" w:rsidRDefault="00334021" w:rsidP="00E156C6">
      <w:pPr>
        <w:pStyle w:val="ListParagraph"/>
        <w:numPr>
          <w:ilvl w:val="0"/>
          <w:numId w:val="5"/>
        </w:numPr>
        <w:rPr>
          <w:rFonts w:ascii="Arial Nova" w:hAnsi="Arial Nova"/>
        </w:rPr>
      </w:pPr>
      <w:r w:rsidRPr="00A53552">
        <w:rPr>
          <w:rFonts w:ascii="Arial Nova" w:hAnsi="Arial Nova"/>
          <w:color w:val="4472C4" w:themeColor="accent1"/>
        </w:rPr>
        <w:t>‘Ba 24’</w:t>
      </w:r>
      <w:r w:rsidRPr="00A53552">
        <w:rPr>
          <w:rFonts w:ascii="Arial Nova" w:hAnsi="Arial Nova"/>
          <w:color w:val="5B9BD5" w:themeColor="accent5"/>
        </w:rPr>
        <w:t xml:space="preserve"> </w:t>
      </w:r>
      <w:r w:rsidRPr="00A53552">
        <w:rPr>
          <w:rFonts w:ascii="Arial Nova" w:hAnsi="Arial Nova"/>
        </w:rPr>
        <w:t xml:space="preserve">had the highest amount of complimentary ticket usage at </w:t>
      </w:r>
      <w:r w:rsidRPr="00A53552">
        <w:rPr>
          <w:rFonts w:ascii="Arial Nova" w:hAnsi="Arial Nova"/>
          <w:color w:val="4472C4" w:themeColor="accent1"/>
        </w:rPr>
        <w:t>10</w:t>
      </w:r>
      <w:r w:rsidRPr="00A53552">
        <w:rPr>
          <w:rFonts w:ascii="Arial Nova" w:hAnsi="Arial Nova"/>
        </w:rPr>
        <w:t xml:space="preserve">. While </w:t>
      </w:r>
      <w:r w:rsidR="00E156C6" w:rsidRPr="00A53552">
        <w:rPr>
          <w:rFonts w:ascii="Arial Nova" w:hAnsi="Arial Nova"/>
        </w:rPr>
        <w:t xml:space="preserve">it’s </w:t>
      </w:r>
      <w:r w:rsidRPr="00A53552">
        <w:rPr>
          <w:rFonts w:ascii="Arial Nova" w:hAnsi="Arial Nova"/>
        </w:rPr>
        <w:t xml:space="preserve">wrong to assume that the high attendance to that event </w:t>
      </w:r>
      <w:r w:rsidRPr="00A53552">
        <w:rPr>
          <w:rFonts w:ascii="Arial Nova" w:hAnsi="Arial Nova"/>
          <w:i/>
          <w:iCs/>
        </w:rPr>
        <w:t>is the reason</w:t>
      </w:r>
      <w:r w:rsidRPr="00A53552">
        <w:rPr>
          <w:rFonts w:ascii="Arial Nova" w:hAnsi="Arial Nova"/>
        </w:rPr>
        <w:t xml:space="preserve"> for those tickets being used, it shows that there was a higher chance for them to be used due to the high attendance. </w:t>
      </w:r>
    </w:p>
    <w:p w14:paraId="6E827A3D" w14:textId="77777777" w:rsidR="0010794D" w:rsidRPr="00A53552" w:rsidRDefault="0010794D" w:rsidP="00E156C6">
      <w:pPr>
        <w:pStyle w:val="ListParagraph"/>
        <w:numPr>
          <w:ilvl w:val="0"/>
          <w:numId w:val="5"/>
        </w:numPr>
        <w:rPr>
          <w:rFonts w:ascii="Arial Nova" w:hAnsi="Arial Nova"/>
        </w:rPr>
      </w:pPr>
    </w:p>
    <w:p w14:paraId="143CFC6B" w14:textId="2B245C8C" w:rsidR="00E156C6" w:rsidRPr="00A53552" w:rsidRDefault="00E156C6" w:rsidP="00E156C6">
      <w:pPr>
        <w:rPr>
          <w:rFonts w:ascii="Arial Nova" w:hAnsi="Arial Nova"/>
          <w:i/>
          <w:iCs/>
        </w:rPr>
      </w:pPr>
      <w:r w:rsidRPr="00A53552">
        <w:rPr>
          <w:rFonts w:ascii="Arial Nova" w:hAnsi="Arial Nova"/>
          <w:i/>
          <w:iCs/>
        </w:rPr>
        <w:t>Other results I was able to query in SQL:</w:t>
      </w:r>
    </w:p>
    <w:p w14:paraId="02AC5816" w14:textId="77777777" w:rsidR="00E156C6" w:rsidRPr="00A53552" w:rsidRDefault="00E156C6" w:rsidP="00E156C6">
      <w:pPr>
        <w:pStyle w:val="ListParagraph"/>
        <w:numPr>
          <w:ilvl w:val="0"/>
          <w:numId w:val="3"/>
        </w:numPr>
        <w:rPr>
          <w:rFonts w:ascii="Arial Nova" w:hAnsi="Arial Nova"/>
          <w:color w:val="4472C4" w:themeColor="accent1"/>
        </w:rPr>
      </w:pPr>
      <w:r w:rsidRPr="00A53552">
        <w:rPr>
          <w:rFonts w:ascii="Arial Nova" w:hAnsi="Arial Nova"/>
        </w:rPr>
        <w:t xml:space="preserve">Total amount for all events. </w:t>
      </w:r>
      <w:r w:rsidRPr="00A53552">
        <w:rPr>
          <w:rFonts w:ascii="Arial Nova" w:hAnsi="Arial Nova"/>
          <w:color w:val="4472C4" w:themeColor="accent1"/>
        </w:rPr>
        <w:t>($21,225)</w:t>
      </w:r>
    </w:p>
    <w:p w14:paraId="28BBF4D9" w14:textId="77777777" w:rsidR="00E156C6" w:rsidRPr="00A53552" w:rsidRDefault="00E156C6" w:rsidP="00E156C6">
      <w:pPr>
        <w:pStyle w:val="ListParagraph"/>
        <w:numPr>
          <w:ilvl w:val="0"/>
          <w:numId w:val="3"/>
        </w:numPr>
        <w:rPr>
          <w:rFonts w:ascii="Arial Nova" w:hAnsi="Arial Nova"/>
        </w:rPr>
      </w:pPr>
      <w:r w:rsidRPr="00A53552">
        <w:rPr>
          <w:rFonts w:ascii="Arial Nova" w:hAnsi="Arial Nova"/>
        </w:rPr>
        <w:t xml:space="preserve">Total amount for all events that charged $5 for members and $10 for general admission. </w:t>
      </w:r>
      <w:r w:rsidRPr="00A53552">
        <w:rPr>
          <w:rFonts w:ascii="Arial Nova" w:hAnsi="Arial Nova"/>
          <w:color w:val="4472C4" w:themeColor="accent1"/>
        </w:rPr>
        <w:t>($13,745)</w:t>
      </w:r>
    </w:p>
    <w:p w14:paraId="4DACECCB" w14:textId="77777777" w:rsidR="00E156C6" w:rsidRPr="00A53552" w:rsidRDefault="00E156C6" w:rsidP="00E156C6">
      <w:pPr>
        <w:pStyle w:val="ListParagraph"/>
        <w:numPr>
          <w:ilvl w:val="0"/>
          <w:numId w:val="3"/>
        </w:numPr>
        <w:rPr>
          <w:rFonts w:ascii="Arial Nova" w:hAnsi="Arial Nova"/>
        </w:rPr>
      </w:pPr>
      <w:r w:rsidRPr="00A53552">
        <w:rPr>
          <w:rFonts w:ascii="Arial Nova" w:hAnsi="Arial Nova"/>
        </w:rPr>
        <w:t>Total amount for all events that charged $30 for members and $40 for general admission.</w:t>
      </w:r>
      <w:r w:rsidRPr="00A53552">
        <w:rPr>
          <w:rFonts w:ascii="Arial Nova" w:hAnsi="Arial Nova"/>
          <w:color w:val="4472C4" w:themeColor="accent1"/>
        </w:rPr>
        <w:t xml:space="preserve"> ($2,500)</w:t>
      </w:r>
    </w:p>
    <w:p w14:paraId="7E050EEB" w14:textId="77777777" w:rsidR="00E156C6" w:rsidRPr="00A53552" w:rsidRDefault="00E156C6" w:rsidP="00E156C6">
      <w:pPr>
        <w:pStyle w:val="ListParagraph"/>
        <w:numPr>
          <w:ilvl w:val="0"/>
          <w:numId w:val="3"/>
        </w:numPr>
        <w:rPr>
          <w:rFonts w:ascii="Arial Nova" w:hAnsi="Arial Nova"/>
        </w:rPr>
      </w:pPr>
      <w:r w:rsidRPr="00A53552">
        <w:rPr>
          <w:rFonts w:ascii="Arial Nova" w:hAnsi="Arial Nova"/>
        </w:rPr>
        <w:t>Total amount for all events that charged $45 for members and $50 for general admission.</w:t>
      </w:r>
      <w:r w:rsidRPr="00A53552">
        <w:rPr>
          <w:rFonts w:ascii="Arial Nova" w:hAnsi="Arial Nova"/>
          <w:color w:val="4472C4" w:themeColor="accent1"/>
        </w:rPr>
        <w:t xml:space="preserve"> ($4,980)</w:t>
      </w:r>
    </w:p>
    <w:p w14:paraId="231A5225" w14:textId="77777777" w:rsidR="00E156C6" w:rsidRPr="00A53552" w:rsidRDefault="00E156C6" w:rsidP="00E156C6">
      <w:pPr>
        <w:pStyle w:val="ListParagraph"/>
        <w:numPr>
          <w:ilvl w:val="0"/>
          <w:numId w:val="3"/>
        </w:numPr>
        <w:rPr>
          <w:rFonts w:ascii="Arial Nova" w:hAnsi="Arial Nova"/>
        </w:rPr>
      </w:pPr>
      <w:r w:rsidRPr="00A53552">
        <w:rPr>
          <w:rFonts w:ascii="Arial Nova" w:hAnsi="Arial Nova"/>
        </w:rPr>
        <w:t xml:space="preserve">Finding the number of members who used comp tickets </w:t>
      </w:r>
      <w:r w:rsidRPr="00A53552">
        <w:rPr>
          <w:rFonts w:ascii="Arial Nova" w:hAnsi="Arial Nova"/>
          <w:color w:val="4472C4" w:themeColor="accent1"/>
        </w:rPr>
        <w:t>(20)</w:t>
      </w:r>
    </w:p>
    <w:p w14:paraId="43CE2A2F" w14:textId="77777777" w:rsidR="00E156C6" w:rsidRPr="00A53552" w:rsidRDefault="00E156C6" w:rsidP="00E156C6">
      <w:pPr>
        <w:pStyle w:val="ListParagraph"/>
        <w:numPr>
          <w:ilvl w:val="0"/>
          <w:numId w:val="3"/>
        </w:numPr>
        <w:rPr>
          <w:rFonts w:ascii="Arial Nova" w:hAnsi="Arial Nova"/>
        </w:rPr>
      </w:pPr>
      <w:r w:rsidRPr="00A53552">
        <w:rPr>
          <w:rFonts w:ascii="Arial Nova" w:hAnsi="Arial Nova"/>
        </w:rPr>
        <w:t xml:space="preserve">Total amount of comp tickets used across all three datasets </w:t>
      </w:r>
      <w:r w:rsidRPr="00A53552">
        <w:rPr>
          <w:rFonts w:ascii="Arial Nova" w:hAnsi="Arial Nova"/>
          <w:color w:val="4472C4" w:themeColor="accent1"/>
        </w:rPr>
        <w:t>(28)</w:t>
      </w:r>
    </w:p>
    <w:p w14:paraId="5735379F" w14:textId="77777777" w:rsidR="00E156C6" w:rsidRPr="00A53552" w:rsidRDefault="00E156C6" w:rsidP="00E156C6">
      <w:pPr>
        <w:pStyle w:val="ListParagraph"/>
        <w:numPr>
          <w:ilvl w:val="0"/>
          <w:numId w:val="3"/>
        </w:numPr>
        <w:rPr>
          <w:rFonts w:ascii="Arial Nova" w:hAnsi="Arial Nova"/>
        </w:rPr>
      </w:pPr>
      <w:r w:rsidRPr="00A53552">
        <w:rPr>
          <w:rFonts w:ascii="Arial Nova" w:hAnsi="Arial Nova"/>
        </w:rPr>
        <w:t>Total amount of attendees including the ones that purchased tickets.</w:t>
      </w:r>
      <w:r w:rsidRPr="00A53552">
        <w:rPr>
          <w:rFonts w:ascii="Arial Nova" w:hAnsi="Arial Nova"/>
          <w:color w:val="4472C4" w:themeColor="accent1"/>
        </w:rPr>
        <w:t xml:space="preserve"> (1,800)</w:t>
      </w:r>
    </w:p>
    <w:p w14:paraId="2FA3B3D7" w14:textId="77777777" w:rsidR="00E156C6" w:rsidRPr="00A53552" w:rsidRDefault="00E156C6" w:rsidP="00E156C6">
      <w:pPr>
        <w:pStyle w:val="ListParagraph"/>
        <w:numPr>
          <w:ilvl w:val="0"/>
          <w:numId w:val="3"/>
        </w:numPr>
        <w:rPr>
          <w:rFonts w:ascii="Arial Nova" w:hAnsi="Arial Nova"/>
        </w:rPr>
      </w:pPr>
      <w:r w:rsidRPr="00A53552">
        <w:rPr>
          <w:rFonts w:ascii="Arial Nova" w:hAnsi="Arial Nova"/>
        </w:rPr>
        <w:t xml:space="preserve">Total amount of members who purchased tickets </w:t>
      </w:r>
      <w:r w:rsidRPr="00A53552">
        <w:rPr>
          <w:rFonts w:ascii="Arial Nova" w:hAnsi="Arial Nova"/>
          <w:color w:val="4472C4" w:themeColor="accent1"/>
        </w:rPr>
        <w:t>(207)</w:t>
      </w:r>
    </w:p>
    <w:p w14:paraId="36371A38" w14:textId="77777777" w:rsidR="00E156C6" w:rsidRPr="00A53552" w:rsidRDefault="00E156C6" w:rsidP="00E156C6">
      <w:pPr>
        <w:pStyle w:val="ListParagraph"/>
        <w:numPr>
          <w:ilvl w:val="0"/>
          <w:numId w:val="3"/>
        </w:numPr>
        <w:rPr>
          <w:rFonts w:ascii="Arial Nova" w:hAnsi="Arial Nova"/>
        </w:rPr>
      </w:pPr>
      <w:r w:rsidRPr="00A53552">
        <w:rPr>
          <w:rFonts w:ascii="Arial Nova" w:hAnsi="Arial Nova"/>
        </w:rPr>
        <w:t xml:space="preserve">Total amount of non-members who purchased tickets </w:t>
      </w:r>
      <w:r w:rsidRPr="00A53552">
        <w:rPr>
          <w:rFonts w:ascii="Arial Nova" w:hAnsi="Arial Nova"/>
          <w:color w:val="4472C4" w:themeColor="accent1"/>
        </w:rPr>
        <w:t>(683)</w:t>
      </w:r>
    </w:p>
    <w:p w14:paraId="7AF5AB62" w14:textId="77777777" w:rsidR="00E156C6" w:rsidRPr="00A53552" w:rsidRDefault="00E156C6" w:rsidP="00E156C6">
      <w:pPr>
        <w:pStyle w:val="ListParagraph"/>
        <w:numPr>
          <w:ilvl w:val="0"/>
          <w:numId w:val="3"/>
        </w:numPr>
        <w:rPr>
          <w:rFonts w:ascii="Arial Nova" w:hAnsi="Arial Nova"/>
        </w:rPr>
      </w:pPr>
      <w:r w:rsidRPr="00A53552">
        <w:rPr>
          <w:rFonts w:ascii="Arial Nova" w:hAnsi="Arial Nova"/>
        </w:rPr>
        <w:t xml:space="preserve">Total amount of cancellations throughout the series </w:t>
      </w:r>
      <w:r w:rsidRPr="00A53552">
        <w:rPr>
          <w:rFonts w:ascii="Arial Nova" w:hAnsi="Arial Nova"/>
          <w:color w:val="4472C4" w:themeColor="accent1"/>
        </w:rPr>
        <w:t>(22)</w:t>
      </w:r>
    </w:p>
    <w:p w14:paraId="3DBCD506" w14:textId="77777777" w:rsidR="00E156C6" w:rsidRPr="00A53552" w:rsidRDefault="00E156C6" w:rsidP="00E156C6">
      <w:pPr>
        <w:pStyle w:val="ListParagraph"/>
        <w:numPr>
          <w:ilvl w:val="0"/>
          <w:numId w:val="3"/>
        </w:numPr>
        <w:rPr>
          <w:rFonts w:ascii="Arial Nova" w:hAnsi="Arial Nova"/>
        </w:rPr>
      </w:pPr>
      <w:r w:rsidRPr="00A53552">
        <w:rPr>
          <w:rFonts w:ascii="Arial Nova" w:hAnsi="Arial Nova"/>
        </w:rPr>
        <w:t xml:space="preserve">Total amount of members among the attendees </w:t>
      </w:r>
    </w:p>
    <w:p w14:paraId="10451BED" w14:textId="77777777" w:rsidR="00E156C6" w:rsidRPr="00A53552" w:rsidRDefault="00E156C6" w:rsidP="00E156C6">
      <w:pPr>
        <w:pStyle w:val="ListParagraph"/>
        <w:rPr>
          <w:rFonts w:ascii="Arial Nova" w:hAnsi="Arial Nova"/>
          <w:color w:val="4472C4" w:themeColor="accent1"/>
        </w:rPr>
      </w:pPr>
      <w:r w:rsidRPr="00A53552">
        <w:rPr>
          <w:rFonts w:ascii="Arial Nova" w:hAnsi="Arial Nova"/>
          <w:color w:val="4472C4" w:themeColor="accent1"/>
        </w:rPr>
        <w:t>(267 of 269. 2 did not attend due to their events being cancelled)</w:t>
      </w:r>
    </w:p>
    <w:p w14:paraId="0853B46B" w14:textId="0E3D14A9" w:rsidR="0010794D" w:rsidRDefault="0010794D" w:rsidP="00E156C6"/>
    <w:p w14:paraId="5761CC1F" w14:textId="36FE686E" w:rsidR="0010794D" w:rsidRPr="006948C4" w:rsidRDefault="0010794D" w:rsidP="00E156C6">
      <w:r>
        <w:rPr>
          <w:noProof/>
        </w:rPr>
        <w:lastRenderedPageBreak/>
        <w:drawing>
          <wp:inline distT="0" distB="0" distL="0" distR="0" wp14:anchorId="05AF327C" wp14:editId="453A7263">
            <wp:extent cx="4715906" cy="2305050"/>
            <wp:effectExtent l="0" t="0" r="0" b="0"/>
            <wp:docPr id="1611504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7806" cy="2305979"/>
                    </a:xfrm>
                    <a:prstGeom prst="rect">
                      <a:avLst/>
                    </a:prstGeom>
                    <a:noFill/>
                    <a:ln>
                      <a:noFill/>
                    </a:ln>
                  </pic:spPr>
                </pic:pic>
              </a:graphicData>
            </a:graphic>
          </wp:inline>
        </w:drawing>
      </w:r>
      <w:r>
        <w:rPr>
          <w:noProof/>
        </w:rPr>
        <w:drawing>
          <wp:inline distT="0" distB="0" distL="0" distR="0" wp14:anchorId="6C0B7440" wp14:editId="7F35BBC8">
            <wp:extent cx="4791075" cy="2441606"/>
            <wp:effectExtent l="0" t="0" r="0" b="0"/>
            <wp:docPr id="15630368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6930" cy="2444590"/>
                    </a:xfrm>
                    <a:prstGeom prst="rect">
                      <a:avLst/>
                    </a:prstGeom>
                    <a:noFill/>
                    <a:ln>
                      <a:noFill/>
                    </a:ln>
                  </pic:spPr>
                </pic:pic>
              </a:graphicData>
            </a:graphic>
          </wp:inline>
        </w:drawing>
      </w:r>
    </w:p>
    <w:p w14:paraId="03965659" w14:textId="7CFCC4C5" w:rsidR="00E156C6" w:rsidRPr="00A53552" w:rsidRDefault="00E156C6" w:rsidP="00A53552">
      <w:pPr>
        <w:rPr>
          <w:rFonts w:ascii="Arial Nova" w:hAnsi="Arial Nova"/>
        </w:rPr>
      </w:pPr>
      <w:r w:rsidRPr="00A53552">
        <w:rPr>
          <w:rFonts w:ascii="Arial Nova" w:hAnsi="Arial Nova"/>
        </w:rPr>
        <w:t xml:space="preserve">I was far more comfortable using pivot tables and simple visualizations to communicate the results this garden club wanted. I originally wanted to use Tableau public but: a) to match what I made in Excel would take far more effort with the time I had and b) I’d be more inclined to see how things would look more visually appealing compared to showing the actual results. </w:t>
      </w:r>
    </w:p>
    <w:p w14:paraId="13DF118D" w14:textId="1EC0401F" w:rsidR="006E7E29" w:rsidRPr="00A53552" w:rsidRDefault="00A53552" w:rsidP="0010794D">
      <w:pPr>
        <w:rPr>
          <w:rFonts w:ascii="Arial Nova" w:hAnsi="Arial Nova"/>
          <w:b/>
          <w:bCs/>
        </w:rPr>
      </w:pPr>
      <w:r w:rsidRPr="00A53552">
        <w:rPr>
          <w:rFonts w:ascii="Arial Nova" w:hAnsi="Arial Nova"/>
        </w:rPr>
        <w:t xml:space="preserve">Event Earnings: </w:t>
      </w:r>
      <w:r w:rsidR="00E156C6" w:rsidRPr="00A53552">
        <w:rPr>
          <w:rFonts w:ascii="Arial Nova" w:hAnsi="Arial Nova"/>
        </w:rPr>
        <w:t>I chose the waterfall graph over a bar or pie graph because it shows, out of the total earnings, what event performed better and in what financial range the ticket sales came in.</w:t>
      </w:r>
      <w:r w:rsidR="00E156C6" w:rsidRPr="00A53552">
        <w:rPr>
          <w:rFonts w:ascii="Arial Nova" w:hAnsi="Arial Nova"/>
          <w:color w:val="5B9BD5" w:themeColor="accent5"/>
        </w:rPr>
        <w:t xml:space="preserve"> </w:t>
      </w:r>
      <w:r w:rsidR="00E156C6" w:rsidRPr="00A53552">
        <w:rPr>
          <w:rFonts w:ascii="Arial Nova" w:hAnsi="Arial Nova"/>
          <w:b/>
          <w:bCs/>
        </w:rPr>
        <w:t xml:space="preserve">Thinking of the garden club member who doesn’t wish to be caught up with graphs, I wanted them to get the gist of where a specific event landed financially, giving me a chance to walk through the results with them. </w:t>
      </w:r>
    </w:p>
    <w:p w14:paraId="58595517" w14:textId="77777777" w:rsidR="00A53552" w:rsidRDefault="00A53552" w:rsidP="0010794D">
      <w:pPr>
        <w:rPr>
          <w:rFonts w:ascii="Arial Nova" w:hAnsi="Arial Nova"/>
          <w:b/>
          <w:bCs/>
          <w:sz w:val="20"/>
          <w:szCs w:val="20"/>
        </w:rPr>
      </w:pPr>
    </w:p>
    <w:p w14:paraId="18046AA6" w14:textId="77777777" w:rsidR="00A53552" w:rsidRDefault="00A53552" w:rsidP="0010794D">
      <w:pPr>
        <w:rPr>
          <w:rFonts w:ascii="Arial Nova" w:hAnsi="Arial Nova"/>
          <w:b/>
          <w:bCs/>
          <w:sz w:val="20"/>
          <w:szCs w:val="20"/>
        </w:rPr>
      </w:pPr>
    </w:p>
    <w:p w14:paraId="4230CABD" w14:textId="77777777" w:rsidR="00A53552" w:rsidRDefault="00A53552" w:rsidP="0010794D">
      <w:pPr>
        <w:rPr>
          <w:rFonts w:ascii="Arial Nova" w:hAnsi="Arial Nova"/>
          <w:b/>
          <w:bCs/>
          <w:sz w:val="20"/>
          <w:szCs w:val="20"/>
        </w:rPr>
      </w:pPr>
    </w:p>
    <w:p w14:paraId="489A9B58" w14:textId="77777777" w:rsidR="00A53552" w:rsidRPr="00A53552" w:rsidRDefault="00A53552" w:rsidP="0010794D">
      <w:pPr>
        <w:rPr>
          <w:rFonts w:ascii="Arial Nova" w:hAnsi="Arial Nova"/>
          <w:b/>
          <w:bCs/>
          <w:sz w:val="20"/>
          <w:szCs w:val="20"/>
        </w:rPr>
      </w:pPr>
    </w:p>
    <w:p w14:paraId="46B39E12" w14:textId="77777777" w:rsidR="0010794D" w:rsidRPr="0010794D" w:rsidRDefault="0010794D" w:rsidP="0010794D">
      <w:pPr>
        <w:rPr>
          <w:rFonts w:ascii="Arial Nova" w:hAnsi="Arial Nova"/>
          <w:b/>
          <w:bCs/>
          <w:color w:val="5B9BD5" w:themeColor="accent5"/>
          <w:sz w:val="20"/>
          <w:szCs w:val="20"/>
        </w:rPr>
      </w:pPr>
    </w:p>
    <w:p w14:paraId="23F3BE0A" w14:textId="71C4C0FF" w:rsidR="009B1A8B" w:rsidRPr="00432083" w:rsidRDefault="006E7E29" w:rsidP="00432083">
      <w:pPr>
        <w:pStyle w:val="Heading2"/>
        <w:rPr>
          <w:u w:val="single"/>
        </w:rPr>
      </w:pPr>
      <w:r w:rsidRPr="006E7E29">
        <w:rPr>
          <w:u w:val="single"/>
        </w:rPr>
        <w:lastRenderedPageBreak/>
        <w:t>What can we make of what we know now?</w:t>
      </w:r>
    </w:p>
    <w:p w14:paraId="6C2E0802" w14:textId="2AFB615C" w:rsidR="006E7E29" w:rsidRPr="00A53552" w:rsidRDefault="006E7E29" w:rsidP="006E7E29">
      <w:pPr>
        <w:rPr>
          <w:rFonts w:ascii="Arial Nova" w:hAnsi="Arial Nova"/>
        </w:rPr>
      </w:pPr>
      <w:r w:rsidRPr="00A53552">
        <w:rPr>
          <w:rFonts w:ascii="Arial Nova" w:hAnsi="Arial Nova"/>
        </w:rPr>
        <w:t>• The key findings show that this</w:t>
      </w:r>
      <w:r w:rsidR="005F392A" w:rsidRPr="00A53552">
        <w:rPr>
          <w:rFonts w:ascii="Arial Nova" w:hAnsi="Arial Nova"/>
        </w:rPr>
        <w:t xml:space="preserve"> year’s collection of properties</w:t>
      </w:r>
      <w:r w:rsidRPr="00A53552">
        <w:rPr>
          <w:rFonts w:ascii="Arial Nova" w:hAnsi="Arial Nova"/>
        </w:rPr>
        <w:t xml:space="preserve"> </w:t>
      </w:r>
      <w:proofErr w:type="gramStart"/>
      <w:r w:rsidRPr="00A53552">
        <w:rPr>
          <w:rFonts w:ascii="Arial Nova" w:hAnsi="Arial Nova"/>
        </w:rPr>
        <w:t>ha</w:t>
      </w:r>
      <w:r w:rsidR="005F392A" w:rsidRPr="00A53552">
        <w:rPr>
          <w:rFonts w:ascii="Arial Nova" w:hAnsi="Arial Nova"/>
        </w:rPr>
        <w:t>ve</w:t>
      </w:r>
      <w:proofErr w:type="gramEnd"/>
      <w:r w:rsidRPr="00A53552">
        <w:rPr>
          <w:rFonts w:ascii="Arial Nova" w:hAnsi="Arial Nova"/>
        </w:rPr>
        <w:t xml:space="preserve"> been a </w:t>
      </w:r>
      <w:r w:rsidRPr="00A53552">
        <w:rPr>
          <w:rFonts w:ascii="Arial Nova" w:hAnsi="Arial Nova"/>
          <w:b/>
          <w:bCs/>
        </w:rPr>
        <w:t>success with non-members</w:t>
      </w:r>
      <w:r w:rsidRPr="00A53552">
        <w:rPr>
          <w:rFonts w:ascii="Arial Nova" w:hAnsi="Arial Nova"/>
        </w:rPr>
        <w:t xml:space="preserve">, since they were the majority of those who attended, so </w:t>
      </w:r>
      <w:r w:rsidR="005F392A" w:rsidRPr="00A53552">
        <w:rPr>
          <w:rFonts w:ascii="Arial Nova" w:hAnsi="Arial Nova"/>
        </w:rPr>
        <w:t>our organization can partner with the garden club</w:t>
      </w:r>
      <w:r w:rsidRPr="00A53552">
        <w:rPr>
          <w:rFonts w:ascii="Arial Nova" w:hAnsi="Arial Nova"/>
        </w:rPr>
        <w:t xml:space="preserve"> can reach out </w:t>
      </w:r>
      <w:r w:rsidR="005F392A" w:rsidRPr="00A53552">
        <w:rPr>
          <w:rFonts w:ascii="Arial Nova" w:hAnsi="Arial Nova"/>
        </w:rPr>
        <w:t xml:space="preserve">to </w:t>
      </w:r>
      <w:r w:rsidRPr="00A53552">
        <w:rPr>
          <w:rFonts w:ascii="Arial Nova" w:hAnsi="Arial Nova"/>
        </w:rPr>
        <w:t xml:space="preserve">thank them for </w:t>
      </w:r>
      <w:r w:rsidR="005F392A" w:rsidRPr="00A53552">
        <w:rPr>
          <w:rFonts w:ascii="Arial Nova" w:hAnsi="Arial Nova"/>
        </w:rPr>
        <w:t xml:space="preserve">coming to their chosen location. </w:t>
      </w:r>
      <w:r w:rsidR="005F392A" w:rsidRPr="00A53552">
        <w:rPr>
          <w:rFonts w:ascii="Arial Nova" w:hAnsi="Arial Nova"/>
          <w:b/>
          <w:bCs/>
        </w:rPr>
        <w:t>Soliciting membership</w:t>
      </w:r>
      <w:r w:rsidR="005F392A" w:rsidRPr="00A53552">
        <w:rPr>
          <w:rFonts w:ascii="Arial Nova" w:hAnsi="Arial Nova"/>
        </w:rPr>
        <w:t xml:space="preserve"> can also be presented to those</w:t>
      </w:r>
      <w:r w:rsidRPr="00A53552">
        <w:rPr>
          <w:rFonts w:ascii="Arial Nova" w:hAnsi="Arial Nova"/>
        </w:rPr>
        <w:t xml:space="preserve"> </w:t>
      </w:r>
      <w:r w:rsidR="005F392A" w:rsidRPr="00A53552">
        <w:rPr>
          <w:rFonts w:ascii="Arial Nova" w:hAnsi="Arial Nova"/>
        </w:rPr>
        <w:t>living in Wisconsin to</w:t>
      </w:r>
      <w:r w:rsidRPr="00A53552">
        <w:rPr>
          <w:rFonts w:ascii="Arial Nova" w:hAnsi="Arial Nova"/>
        </w:rPr>
        <w:t xml:space="preserve"> join the garden club</w:t>
      </w:r>
      <w:r w:rsidR="009B3F8B" w:rsidRPr="00A53552">
        <w:rPr>
          <w:rFonts w:ascii="Arial Nova" w:hAnsi="Arial Nova"/>
        </w:rPr>
        <w:t xml:space="preserve"> if they’re so inclined</w:t>
      </w:r>
      <w:r w:rsidRPr="00A53552">
        <w:rPr>
          <w:rFonts w:ascii="Arial Nova" w:hAnsi="Arial Nova"/>
        </w:rPr>
        <w:t>!</w:t>
      </w:r>
    </w:p>
    <w:p w14:paraId="3CF63083" w14:textId="085FC3A1" w:rsidR="006E7E29" w:rsidRPr="00A53552" w:rsidRDefault="006E7E29" w:rsidP="006E7E29">
      <w:pPr>
        <w:rPr>
          <w:rFonts w:ascii="Arial Nova" w:hAnsi="Arial Nova"/>
        </w:rPr>
      </w:pPr>
      <w:r w:rsidRPr="00A53552">
        <w:rPr>
          <w:rFonts w:ascii="Arial Nova" w:hAnsi="Arial Nova"/>
        </w:rPr>
        <w:t xml:space="preserve">• The garden club can reach out to the owners of the gardens featured and get feedback of </w:t>
      </w:r>
      <w:r w:rsidR="00E7119E" w:rsidRPr="00A53552">
        <w:rPr>
          <w:rFonts w:ascii="Arial Nova" w:hAnsi="Arial Nova"/>
        </w:rPr>
        <w:t>what continues</w:t>
      </w:r>
      <w:r w:rsidR="001F6F0B" w:rsidRPr="00A53552">
        <w:rPr>
          <w:rFonts w:ascii="Arial Nova" w:hAnsi="Arial Nova"/>
        </w:rPr>
        <w:t xml:space="preserve"> to </w:t>
      </w:r>
      <w:r w:rsidRPr="00A53552">
        <w:rPr>
          <w:rFonts w:ascii="Arial Nova" w:hAnsi="Arial Nova"/>
        </w:rPr>
        <w:t>work and what opportunities could</w:t>
      </w:r>
      <w:r w:rsidR="001F6F0B" w:rsidRPr="00A53552">
        <w:rPr>
          <w:rFonts w:ascii="Arial Nova" w:hAnsi="Arial Nova"/>
        </w:rPr>
        <w:t xml:space="preserve"> be addressed</w:t>
      </w:r>
      <w:r w:rsidRPr="00A53552">
        <w:rPr>
          <w:rFonts w:ascii="Arial Nova" w:hAnsi="Arial Nova"/>
        </w:rPr>
        <w:t xml:space="preserve">. </w:t>
      </w:r>
      <w:r w:rsidR="001F6F0B" w:rsidRPr="00A53552">
        <w:rPr>
          <w:rFonts w:ascii="Arial Nova" w:hAnsi="Arial Nova"/>
        </w:rPr>
        <w:t xml:space="preserve"> A glaring fix would be </w:t>
      </w:r>
      <w:r w:rsidRPr="00A53552">
        <w:rPr>
          <w:rFonts w:ascii="Arial Nova" w:hAnsi="Arial Nova"/>
        </w:rPr>
        <w:t>the registration process (the ‘Member buying a General Admission ticket’ issue can and should be stamped out</w:t>
      </w:r>
      <w:r w:rsidR="001F6F0B" w:rsidRPr="00A53552">
        <w:rPr>
          <w:rFonts w:ascii="Arial Nova" w:hAnsi="Arial Nova"/>
        </w:rPr>
        <w:t xml:space="preserve"> by next year</w:t>
      </w:r>
      <w:r w:rsidRPr="00A53552">
        <w:rPr>
          <w:rFonts w:ascii="Arial Nova" w:hAnsi="Arial Nova"/>
        </w:rPr>
        <w:t xml:space="preserve">).  </w:t>
      </w:r>
      <w:r w:rsidRPr="00A53552">
        <w:rPr>
          <w:rFonts w:ascii="Arial Nova" w:hAnsi="Arial Nova"/>
          <w:b/>
          <w:bCs/>
        </w:rPr>
        <w:t>Networking with other gardeners</w:t>
      </w:r>
      <w:r w:rsidRPr="00A53552">
        <w:rPr>
          <w:rFonts w:ascii="Arial Nova" w:hAnsi="Arial Nova"/>
        </w:rPr>
        <w:t xml:space="preserve"> and</w:t>
      </w:r>
      <w:r w:rsidR="001F6F0B" w:rsidRPr="00A53552">
        <w:rPr>
          <w:rFonts w:ascii="Arial Nova" w:hAnsi="Arial Nova"/>
        </w:rPr>
        <w:t xml:space="preserve"> willing</w:t>
      </w:r>
      <w:r w:rsidRPr="00A53552">
        <w:rPr>
          <w:rFonts w:ascii="Arial Nova" w:hAnsi="Arial Nova"/>
        </w:rPr>
        <w:t xml:space="preserve"> horticulturists </w:t>
      </w:r>
      <w:r w:rsidR="001F6F0B" w:rsidRPr="00A53552">
        <w:rPr>
          <w:rFonts w:ascii="Arial Nova" w:hAnsi="Arial Nova"/>
        </w:rPr>
        <w:t xml:space="preserve">in Wisconsin can also lead to a potential partnership, showing off a property that most of the public might have overlooked. </w:t>
      </w:r>
    </w:p>
    <w:p w14:paraId="4859F796" w14:textId="78315A12" w:rsidR="00C32B41" w:rsidRPr="00A53552" w:rsidRDefault="006E7E29" w:rsidP="00C32B41">
      <w:pPr>
        <w:rPr>
          <w:rFonts w:ascii="Arial Nova" w:hAnsi="Arial Nova"/>
        </w:rPr>
      </w:pPr>
      <w:r w:rsidRPr="00A53552">
        <w:rPr>
          <w:rFonts w:ascii="Arial Nova" w:hAnsi="Arial Nova"/>
        </w:rPr>
        <w:t xml:space="preserve">• Even if they were at the bottom financially, I’d still encourage the garden club to </w:t>
      </w:r>
      <w:r w:rsidRPr="00A53552">
        <w:rPr>
          <w:rFonts w:ascii="Arial Nova" w:hAnsi="Arial Nova"/>
          <w:b/>
          <w:bCs/>
        </w:rPr>
        <w:t>make more EV class events</w:t>
      </w:r>
      <w:r w:rsidRPr="00A53552">
        <w:rPr>
          <w:rFonts w:ascii="Arial Nova" w:hAnsi="Arial Nova"/>
        </w:rPr>
        <w:t>. It</w:t>
      </w:r>
      <w:r w:rsidR="00DD7F21" w:rsidRPr="00A53552">
        <w:rPr>
          <w:rFonts w:ascii="Arial Nova" w:hAnsi="Arial Nova"/>
        </w:rPr>
        <w:t xml:space="preserve"> would </w:t>
      </w:r>
      <w:r w:rsidRPr="00A53552">
        <w:rPr>
          <w:rFonts w:ascii="Arial Nova" w:hAnsi="Arial Nova"/>
        </w:rPr>
        <w:t xml:space="preserve">show that the club has a much higher value proposition for being a member. If general admission attendees were wowed this year and became members, then next year </w:t>
      </w:r>
      <w:r w:rsidR="00DD7F21" w:rsidRPr="00A53552">
        <w:rPr>
          <w:rFonts w:ascii="Arial Nova" w:hAnsi="Arial Nova"/>
        </w:rPr>
        <w:t>the anticipation for that event could potentially bring in the curious</w:t>
      </w:r>
      <w:r w:rsidRPr="00A53552">
        <w:rPr>
          <w:rFonts w:ascii="Arial Nova" w:hAnsi="Arial Nova"/>
        </w:rPr>
        <w:t>. If the club is ambivalent about risking higher priced events,</w:t>
      </w:r>
      <w:r w:rsidR="00DD7F21" w:rsidRPr="00A53552">
        <w:rPr>
          <w:rFonts w:ascii="Arial Nova" w:hAnsi="Arial Nova"/>
        </w:rPr>
        <w:t xml:space="preserve"> have the</w:t>
      </w:r>
      <w:r w:rsidRPr="00A53552">
        <w:rPr>
          <w:rFonts w:ascii="Arial Nova" w:hAnsi="Arial Nova"/>
        </w:rPr>
        <w:t xml:space="preserve"> </w:t>
      </w:r>
      <w:r w:rsidRPr="00A53552">
        <w:rPr>
          <w:rFonts w:ascii="Arial Nova" w:hAnsi="Arial Nova"/>
          <w:b/>
          <w:bCs/>
        </w:rPr>
        <w:t>top performing locations</w:t>
      </w:r>
      <w:r w:rsidRPr="00A53552">
        <w:rPr>
          <w:rFonts w:ascii="Arial Nova" w:hAnsi="Arial Nova"/>
        </w:rPr>
        <w:t xml:space="preserve"> such as ‘Mushrooms’ and ‘Magic’ at one time in the late morning or early afternoon rather than two time slots. Attendance numbers from locals and out of towners are more than likely to increase knowing that they have time to arrive.</w:t>
      </w:r>
    </w:p>
    <w:p w14:paraId="7E938940" w14:textId="6880ACE6" w:rsidR="009B1A8B" w:rsidRPr="00A53552" w:rsidRDefault="009B1A8B" w:rsidP="00C32B41">
      <w:pPr>
        <w:rPr>
          <w:rFonts w:ascii="Arial Nova" w:hAnsi="Arial Nova"/>
        </w:rPr>
      </w:pPr>
      <w:r w:rsidRPr="00A53552">
        <w:rPr>
          <w:rFonts w:ascii="Arial Nova" w:hAnsi="Arial Nova"/>
        </w:rPr>
        <w:t>While it is always at the discretion of the garden club’s leadership, the data that was presented to them serve as the foundation of a strategy simple and flexible enough to follow while adding or removing elements that don’t focus on improving the Summer Series.</w:t>
      </w:r>
    </w:p>
    <w:sectPr w:rsidR="009B1A8B" w:rsidRPr="00A535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C2246" w14:textId="77777777" w:rsidR="0074489E" w:rsidRDefault="0074489E" w:rsidP="008D7A5C">
      <w:pPr>
        <w:spacing w:after="0" w:line="240" w:lineRule="auto"/>
      </w:pPr>
      <w:r>
        <w:separator/>
      </w:r>
    </w:p>
  </w:endnote>
  <w:endnote w:type="continuationSeparator" w:id="0">
    <w:p w14:paraId="77E9A044" w14:textId="77777777" w:rsidR="0074489E" w:rsidRDefault="0074489E" w:rsidP="008D7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83AD6" w14:textId="77777777" w:rsidR="0074489E" w:rsidRDefault="0074489E" w:rsidP="008D7A5C">
      <w:pPr>
        <w:spacing w:after="0" w:line="240" w:lineRule="auto"/>
      </w:pPr>
      <w:r>
        <w:separator/>
      </w:r>
    </w:p>
  </w:footnote>
  <w:footnote w:type="continuationSeparator" w:id="0">
    <w:p w14:paraId="5A200677" w14:textId="77777777" w:rsidR="0074489E" w:rsidRDefault="0074489E" w:rsidP="008D7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25EBF"/>
    <w:multiLevelType w:val="hybridMultilevel"/>
    <w:tmpl w:val="298E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E3F02"/>
    <w:multiLevelType w:val="hybridMultilevel"/>
    <w:tmpl w:val="F1C6C9D2"/>
    <w:lvl w:ilvl="0" w:tplc="7F2A058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22062"/>
    <w:multiLevelType w:val="hybridMultilevel"/>
    <w:tmpl w:val="33803B76"/>
    <w:lvl w:ilvl="0" w:tplc="7F2A058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74115E"/>
    <w:multiLevelType w:val="hybridMultilevel"/>
    <w:tmpl w:val="105E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BA0A51"/>
    <w:multiLevelType w:val="hybridMultilevel"/>
    <w:tmpl w:val="E4D6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793359">
    <w:abstractNumId w:val="3"/>
  </w:num>
  <w:num w:numId="2" w16cid:durableId="662008066">
    <w:abstractNumId w:val="0"/>
  </w:num>
  <w:num w:numId="3" w16cid:durableId="1373578317">
    <w:abstractNumId w:val="2"/>
  </w:num>
  <w:num w:numId="4" w16cid:durableId="580137644">
    <w:abstractNumId w:val="1"/>
  </w:num>
  <w:num w:numId="5" w16cid:durableId="172259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700F"/>
    <w:rsid w:val="00002AC4"/>
    <w:rsid w:val="000902C0"/>
    <w:rsid w:val="000A1620"/>
    <w:rsid w:val="000F07BE"/>
    <w:rsid w:val="0010794D"/>
    <w:rsid w:val="0011037A"/>
    <w:rsid w:val="001E6C33"/>
    <w:rsid w:val="001F6F0B"/>
    <w:rsid w:val="00202E4F"/>
    <w:rsid w:val="00205530"/>
    <w:rsid w:val="0027224E"/>
    <w:rsid w:val="002827FE"/>
    <w:rsid w:val="00284653"/>
    <w:rsid w:val="00291324"/>
    <w:rsid w:val="002F4D81"/>
    <w:rsid w:val="00334021"/>
    <w:rsid w:val="003A77EE"/>
    <w:rsid w:val="003B5B81"/>
    <w:rsid w:val="003E4233"/>
    <w:rsid w:val="00432083"/>
    <w:rsid w:val="004544D4"/>
    <w:rsid w:val="004673B9"/>
    <w:rsid w:val="004835D9"/>
    <w:rsid w:val="004A1EFB"/>
    <w:rsid w:val="004B6777"/>
    <w:rsid w:val="004C784D"/>
    <w:rsid w:val="004F6598"/>
    <w:rsid w:val="00503319"/>
    <w:rsid w:val="00557247"/>
    <w:rsid w:val="00557D7D"/>
    <w:rsid w:val="00561FE7"/>
    <w:rsid w:val="00567B63"/>
    <w:rsid w:val="00587D2D"/>
    <w:rsid w:val="005F1A5B"/>
    <w:rsid w:val="005F392A"/>
    <w:rsid w:val="0061700F"/>
    <w:rsid w:val="00625EF2"/>
    <w:rsid w:val="00632FE5"/>
    <w:rsid w:val="00646847"/>
    <w:rsid w:val="00646BBF"/>
    <w:rsid w:val="0066006D"/>
    <w:rsid w:val="00674348"/>
    <w:rsid w:val="006948C4"/>
    <w:rsid w:val="006A6257"/>
    <w:rsid w:val="006E7E29"/>
    <w:rsid w:val="007300E6"/>
    <w:rsid w:val="0074489E"/>
    <w:rsid w:val="007F2ED0"/>
    <w:rsid w:val="007F6518"/>
    <w:rsid w:val="008610C9"/>
    <w:rsid w:val="008611EF"/>
    <w:rsid w:val="008868DC"/>
    <w:rsid w:val="008A2C91"/>
    <w:rsid w:val="008A49A7"/>
    <w:rsid w:val="008C23A7"/>
    <w:rsid w:val="008D14F1"/>
    <w:rsid w:val="008D7A5C"/>
    <w:rsid w:val="008E675E"/>
    <w:rsid w:val="008F3D09"/>
    <w:rsid w:val="009070AC"/>
    <w:rsid w:val="00913C36"/>
    <w:rsid w:val="00945280"/>
    <w:rsid w:val="009B18C1"/>
    <w:rsid w:val="009B1A8B"/>
    <w:rsid w:val="009B3F8B"/>
    <w:rsid w:val="009D1C5F"/>
    <w:rsid w:val="00A178C2"/>
    <w:rsid w:val="00A53552"/>
    <w:rsid w:val="00A610BB"/>
    <w:rsid w:val="00A87F37"/>
    <w:rsid w:val="00A9192F"/>
    <w:rsid w:val="00BF3DE5"/>
    <w:rsid w:val="00C001F9"/>
    <w:rsid w:val="00C32B41"/>
    <w:rsid w:val="00C341F1"/>
    <w:rsid w:val="00C42392"/>
    <w:rsid w:val="00C44BED"/>
    <w:rsid w:val="00C86125"/>
    <w:rsid w:val="00CA60C6"/>
    <w:rsid w:val="00CC2CA5"/>
    <w:rsid w:val="00CC68B5"/>
    <w:rsid w:val="00CF4CF2"/>
    <w:rsid w:val="00D01472"/>
    <w:rsid w:val="00D96097"/>
    <w:rsid w:val="00DD7F21"/>
    <w:rsid w:val="00DF6EBC"/>
    <w:rsid w:val="00E156C6"/>
    <w:rsid w:val="00E33970"/>
    <w:rsid w:val="00E7119E"/>
    <w:rsid w:val="00E92EA0"/>
    <w:rsid w:val="00EC4B2D"/>
    <w:rsid w:val="00EE10D5"/>
    <w:rsid w:val="00F76A3B"/>
    <w:rsid w:val="00F77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70EF"/>
  <w15:chartTrackingRefBased/>
  <w15:docId w15:val="{CBFAFB72-F26F-4084-9149-2B470C7C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2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2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2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A5C"/>
  </w:style>
  <w:style w:type="paragraph" w:styleId="Footer">
    <w:name w:val="footer"/>
    <w:basedOn w:val="Normal"/>
    <w:link w:val="FooterChar"/>
    <w:uiPriority w:val="99"/>
    <w:unhideWhenUsed/>
    <w:rsid w:val="008D7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A5C"/>
  </w:style>
  <w:style w:type="character" w:customStyle="1" w:styleId="Heading1Char">
    <w:name w:val="Heading 1 Char"/>
    <w:basedOn w:val="DefaultParagraphFont"/>
    <w:link w:val="Heading1"/>
    <w:uiPriority w:val="9"/>
    <w:rsid w:val="00C32B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2B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2B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32B4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868DC"/>
    <w:pPr>
      <w:ind w:left="720"/>
      <w:contextualSpacing/>
    </w:pPr>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6</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Jevon Maxwell</dc:creator>
  <cp:keywords/>
  <dc:description/>
  <cp:lastModifiedBy>Jevon Maxwell</cp:lastModifiedBy>
  <cp:revision>41</cp:revision>
  <dcterms:created xsi:type="dcterms:W3CDTF">2023-10-12T00:36:00Z</dcterms:created>
  <dcterms:modified xsi:type="dcterms:W3CDTF">2024-02-08T12:52:00Z</dcterms:modified>
</cp:coreProperties>
</file>