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FORM</w:t>
      </w:r>
    </w:p>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 xml:space="preserve">PROPOSAL PROYEK </w:t>
      </w:r>
      <w:r w:rsidR="00B73703" w:rsidRPr="00CC7D26">
        <w:rPr>
          <w:rFonts w:ascii="Times New Roman" w:cs="Times New Roman"/>
          <w:bCs/>
          <w:szCs w:val="24"/>
          <w:cs/>
        </w:rPr>
        <w:t xml:space="preserve">SOSIAL </w:t>
      </w:r>
    </w:p>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 xml:space="preserve">MATAKULIAH CHARACTER BUILDING </w:t>
      </w:r>
      <w:r w:rsidRPr="00CC7D26">
        <w:rPr>
          <w:rFonts w:ascii="Times New Roman" w:cs="Times New Roman"/>
          <w:bCs/>
          <w:szCs w:val="24"/>
          <w:cs/>
          <w:lang w:val="id-ID"/>
        </w:rPr>
        <w:t xml:space="preserve">PANCASILA </w:t>
      </w:r>
    </w:p>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CHARACTER BUILDING DEVELOPMENT CENTER</w:t>
      </w:r>
    </w:p>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BINUS UNIVERSITY GANJIL 202</w:t>
      </w:r>
      <w:r w:rsidR="00B73703" w:rsidRPr="00CC7D26">
        <w:rPr>
          <w:rFonts w:ascii="Times New Roman" w:cs="Times New Roman"/>
          <w:bCs/>
          <w:szCs w:val="24"/>
          <w:cs/>
        </w:rPr>
        <w:t>1</w:t>
      </w:r>
      <w:r w:rsidRPr="00CC7D26">
        <w:rPr>
          <w:rFonts w:ascii="Times New Roman" w:cs="Times New Roman"/>
          <w:bCs/>
          <w:szCs w:val="24"/>
          <w:cs/>
        </w:rPr>
        <w:t>-202</w:t>
      </w:r>
      <w:r w:rsidR="00B73703" w:rsidRPr="00CC7D26">
        <w:rPr>
          <w:rFonts w:ascii="Times New Roman" w:cs="Times New Roman"/>
          <w:bCs/>
          <w:szCs w:val="24"/>
          <w:cs/>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09"/>
        <w:gridCol w:w="3762"/>
        <w:gridCol w:w="691"/>
        <w:gridCol w:w="4388"/>
      </w:tblGrid>
      <w:tr w:rsidR="00977C1D" w:rsidRPr="00CC7D26">
        <w:tc>
          <w:tcPr>
            <w:tcW w:w="516" w:type="dxa"/>
          </w:tcPr>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1.</w:t>
            </w:r>
          </w:p>
        </w:tc>
        <w:tc>
          <w:tcPr>
            <w:tcW w:w="3829"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rPr>
              <w:t>Judul Kegiatan</w:t>
            </w:r>
          </w:p>
        </w:tc>
        <w:tc>
          <w:tcPr>
            <w:tcW w:w="5231" w:type="dxa"/>
            <w:gridSpan w:val="2"/>
          </w:tcPr>
          <w:p w:rsidR="00977C1D" w:rsidRPr="00CC7D26" w:rsidRDefault="00730231">
            <w:pPr>
              <w:spacing w:before="120" w:after="120" w:line="240" w:lineRule="auto"/>
              <w:rPr>
                <w:rFonts w:ascii="Times New Roman" w:cs="Times New Roman"/>
                <w:bCs/>
                <w:szCs w:val="24"/>
                <w:cs/>
              </w:rPr>
            </w:pPr>
            <w:r w:rsidRPr="00CC7D26">
              <w:rPr>
                <w:rFonts w:ascii="Times New Roman" w:cs="Times New Roman"/>
                <w:color w:val="000000"/>
              </w:rPr>
              <w:t>Pengkajian Tindak Korupsi di SMAN Jabodetabek sebagai Acuan Penanaman Karakter Antikorupsi pada Generasi Muda</w:t>
            </w:r>
          </w:p>
        </w:tc>
      </w:tr>
      <w:tr w:rsidR="00977C1D" w:rsidRPr="00CC7D26">
        <w:trPr>
          <w:trHeight w:val="512"/>
        </w:trPr>
        <w:tc>
          <w:tcPr>
            <w:tcW w:w="516" w:type="dxa"/>
          </w:tcPr>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2.</w:t>
            </w:r>
          </w:p>
        </w:tc>
        <w:tc>
          <w:tcPr>
            <w:tcW w:w="3829"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rPr>
              <w:t>Latar Belakang</w:t>
            </w:r>
          </w:p>
        </w:tc>
        <w:tc>
          <w:tcPr>
            <w:tcW w:w="5231" w:type="dxa"/>
            <w:gridSpan w:val="2"/>
          </w:tcPr>
          <w:p w:rsidR="00730231" w:rsidRPr="00CC7D26" w:rsidRDefault="00730231" w:rsidP="00730231">
            <w:pPr>
              <w:pStyle w:val="NormalWeb"/>
              <w:spacing w:before="0" w:beforeAutospacing="0" w:after="0" w:afterAutospacing="0"/>
              <w:jc w:val="both"/>
            </w:pPr>
            <w:r w:rsidRPr="00CC7D26">
              <w:rPr>
                <w:color w:val="202124"/>
              </w:rPr>
              <w:t xml:space="preserve">            Menurut Kamus Besar Bahasa Indonesia</w:t>
            </w:r>
            <w:r w:rsidRPr="00CC7D26">
              <w:rPr>
                <w:color w:val="202124"/>
                <w:sz w:val="28"/>
                <w:szCs w:val="28"/>
              </w:rPr>
              <w:t xml:space="preserve">, </w:t>
            </w:r>
            <w:r w:rsidRPr="00CC7D26">
              <w:rPr>
                <w:color w:val="202124"/>
              </w:rPr>
              <w:t xml:space="preserve">korupsi adalah </w:t>
            </w:r>
            <w:r w:rsidRPr="00CC7D26">
              <w:rPr>
                <w:color w:val="202124"/>
                <w:shd w:val="clear" w:color="auto" w:fill="FFFFFF"/>
              </w:rPr>
              <w:t>penyelewengan atau penyalahgunaan uang negara ,perusahaan dan sebagainya untuk keuntungan pribadi atau orang lain</w:t>
            </w:r>
            <w:r w:rsidRPr="00CC7D26">
              <w:rPr>
                <w:color w:val="202124"/>
                <w:sz w:val="20"/>
                <w:szCs w:val="20"/>
                <w:shd w:val="clear" w:color="auto" w:fill="FFFFFF"/>
              </w:rPr>
              <w:t xml:space="preserve">. </w:t>
            </w:r>
            <w:r w:rsidRPr="00CC7D26">
              <w:rPr>
                <w:color w:val="202124"/>
                <w:shd w:val="clear" w:color="auto" w:fill="FFFFFF"/>
              </w:rPr>
              <w:t xml:space="preserve">Seseorang melakukan korupsi dapat disebabkan oleh banyak faktor, menurut </w:t>
            </w:r>
            <w:r w:rsidRPr="00CC7D26">
              <w:rPr>
                <w:color w:val="444444"/>
                <w:shd w:val="clear" w:color="auto" w:fill="FFFFFF"/>
              </w:rPr>
              <w:t>Robert Klitgaard korupsi bisa terjadi karena adanya faktor kekuasaan dan monopoli yang tidak dibarengi dengan akuntabilitas. Selain karena memiliki kekuasaan faktor lain yang mendorong seseorang untuk melakukan korupsi disebabkan karena adanya tekanan sosial. Bentuk korupsi tidak selalu tentang materi, seperti mengabaikan tugas secara sadar akan tanggung jawabnya atas sesuatu yang telah disepakati juga merupakan bentuk lain dari korupsi.  </w:t>
            </w:r>
          </w:p>
          <w:p w:rsidR="00730231" w:rsidRPr="00CC7D26" w:rsidRDefault="00730231" w:rsidP="00730231">
            <w:pPr>
              <w:pStyle w:val="NormalWeb"/>
              <w:spacing w:before="0" w:beforeAutospacing="0" w:after="0" w:afterAutospacing="0"/>
              <w:ind w:firstLine="720"/>
              <w:jc w:val="both"/>
            </w:pPr>
            <w:r w:rsidRPr="00CC7D26">
              <w:rPr>
                <w:color w:val="444444"/>
                <w:shd w:val="clear" w:color="auto" w:fill="FFFFFF"/>
              </w:rPr>
              <w:t>Korupsi telah menjadi masalah yang besar di negara Indonesia. Banyaknya kasus korupsi sudah tidak dapat terhitung jumlahnya. Berita tentang korupsi bisa kita lihat di media massa hampir setiap hari. Tindak korupsi di negara ini semakin merajalela, yang lebih memprihatinkan adalah hal ini sudah dianggap hal yang sepele dan wajar untuk dilakukan. </w:t>
            </w:r>
          </w:p>
          <w:p w:rsidR="00730231" w:rsidRPr="00CC7D26" w:rsidRDefault="00730231" w:rsidP="00730231">
            <w:pPr>
              <w:pStyle w:val="NormalWeb"/>
              <w:spacing w:before="0" w:beforeAutospacing="0" w:after="0" w:afterAutospacing="0"/>
              <w:ind w:firstLine="720"/>
              <w:jc w:val="both"/>
            </w:pPr>
            <w:r w:rsidRPr="00CC7D26">
              <w:rPr>
                <w:color w:val="444444"/>
                <w:shd w:val="clear" w:color="auto" w:fill="FFFFFF"/>
              </w:rPr>
              <w:t>Korupsi saat ini tidak hanya terjadi di sektor pemerintahan saja bahkan sudah masuk ke sektor pendidikan, yang merupakan tempat bagi generasi muda untuk belajar dan menerapkan apa yang dilihatnya di sekolah. Apabila kasus korupsi di sekolah semakin banyak, maka semakin banyak pula generasi berikutnya yang akan melakukan tindak korupsi. </w:t>
            </w:r>
          </w:p>
          <w:p w:rsidR="00730231" w:rsidRPr="00CC7D26" w:rsidRDefault="00730231" w:rsidP="00730231">
            <w:pPr>
              <w:pStyle w:val="NormalWeb"/>
              <w:spacing w:before="0" w:beforeAutospacing="0" w:after="0" w:afterAutospacing="0"/>
              <w:ind w:firstLine="720"/>
              <w:jc w:val="both"/>
            </w:pPr>
            <w:r w:rsidRPr="00CC7D26">
              <w:rPr>
                <w:color w:val="444444"/>
                <w:shd w:val="clear" w:color="auto" w:fill="FFFFFF"/>
              </w:rPr>
              <w:t xml:space="preserve">Untuk mencegah tindak korupsi pada lingkungan sekolah maka kami akan membuat video edukasi tentang buruknya dan bahaya </w:t>
            </w:r>
            <w:r w:rsidRPr="00CC7D26">
              <w:rPr>
                <w:color w:val="444444"/>
                <w:shd w:val="clear" w:color="auto" w:fill="FFFFFF"/>
              </w:rPr>
              <w:lastRenderedPageBreak/>
              <w:t>korupsi bagi negara, orang lain, dan diri sendiri. Dengan video ini juga kami berharap jumlah kasus korupsi akan menurun dan orang-orang akan berpikir ulang apabila hendak melakukan tindak korupsi</w:t>
            </w:r>
          </w:p>
          <w:p w:rsidR="00977C1D" w:rsidRPr="00CC7D26" w:rsidRDefault="00977C1D">
            <w:pPr>
              <w:spacing w:before="120" w:after="120" w:line="240" w:lineRule="auto"/>
              <w:rPr>
                <w:rFonts w:ascii="Times New Roman" w:cs="Times New Roman"/>
                <w:bCs/>
                <w:szCs w:val="24"/>
                <w:cs/>
              </w:rPr>
            </w:pPr>
          </w:p>
        </w:tc>
      </w:tr>
      <w:tr w:rsidR="00977C1D" w:rsidRPr="00CC7D26" w:rsidTr="00B73703">
        <w:trPr>
          <w:trHeight w:val="6650"/>
        </w:trPr>
        <w:tc>
          <w:tcPr>
            <w:tcW w:w="516" w:type="dxa"/>
          </w:tcPr>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lastRenderedPageBreak/>
              <w:t>3.</w:t>
            </w:r>
          </w:p>
        </w:tc>
        <w:tc>
          <w:tcPr>
            <w:tcW w:w="3829" w:type="dxa"/>
          </w:tcPr>
          <w:p w:rsidR="00977C1D" w:rsidRPr="00CC7D26" w:rsidRDefault="00977C1D">
            <w:pPr>
              <w:spacing w:before="120" w:after="120" w:line="240" w:lineRule="auto"/>
              <w:rPr>
                <w:rFonts w:ascii="Times New Roman" w:cs="Times New Roman"/>
                <w:bCs/>
                <w:szCs w:val="24"/>
                <w:cs/>
                <w:lang w:val="id-ID"/>
              </w:rPr>
            </w:pPr>
            <w:r w:rsidRPr="00CC7D26">
              <w:rPr>
                <w:rFonts w:ascii="Times New Roman" w:cs="Times New Roman"/>
                <w:bCs/>
                <w:szCs w:val="24"/>
                <w:cs/>
              </w:rPr>
              <w:t>Tujuan (disesuaikan dengan Binus Graduates Attributes/BGA</w:t>
            </w:r>
            <w:r w:rsidRPr="00CC7D26">
              <w:rPr>
                <w:rFonts w:ascii="Times New Roman" w:cs="Times New Roman"/>
                <w:bCs/>
                <w:szCs w:val="24"/>
                <w:cs/>
                <w:lang w:val="id-ID"/>
              </w:rPr>
              <w:t xml:space="preserve"> CB</w:t>
            </w:r>
            <w:r w:rsidRPr="00CC7D26">
              <w:rPr>
                <w:rFonts w:ascii="Times New Roman" w:cs="Times New Roman"/>
                <w:bCs/>
                <w:szCs w:val="24"/>
                <w:cs/>
              </w:rPr>
              <w:t>)</w:t>
            </w:r>
            <w:r w:rsidRPr="00CC7D26">
              <w:rPr>
                <w:rFonts w:ascii="Times New Roman" w:cs="Times New Roman"/>
                <w:bCs/>
                <w:szCs w:val="24"/>
                <w:cs/>
                <w:lang w:val="id-ID"/>
              </w:rPr>
              <w:t>:</w:t>
            </w:r>
          </w:p>
          <w:p w:rsidR="00977C1D" w:rsidRPr="00CC7D26" w:rsidRDefault="00B73703" w:rsidP="00B73703">
            <w:pPr>
              <w:spacing w:before="120" w:after="120" w:line="240" w:lineRule="auto"/>
              <w:rPr>
                <w:rFonts w:ascii="Times New Roman" w:cs="Times New Roman"/>
                <w:bCs/>
                <w:szCs w:val="24"/>
                <w:cs/>
                <w:lang w:val="id-ID"/>
              </w:rPr>
            </w:pPr>
            <w:r w:rsidRPr="00CC7D26">
              <w:rPr>
                <w:rFonts w:ascii="Times New Roman" w:cs="Times New Roman"/>
                <w:bCs/>
                <w:color w:val="00B050"/>
                <w:szCs w:val="24"/>
                <w:highlight w:val="yellow"/>
                <w:cs/>
              </w:rPr>
              <w:t>1.</w:t>
            </w:r>
            <w:r w:rsidR="00977C1D" w:rsidRPr="00CC7D26">
              <w:rPr>
                <w:rFonts w:ascii="Times New Roman" w:cs="Times New Roman"/>
                <w:bCs/>
                <w:color w:val="00B050"/>
                <w:szCs w:val="24"/>
                <w:highlight w:val="yellow"/>
                <w:cs/>
              </w:rPr>
              <w:t xml:space="preserve">CB </w:t>
            </w:r>
            <w:r w:rsidR="00977C1D" w:rsidRPr="00CC7D26">
              <w:rPr>
                <w:rFonts w:ascii="Times New Roman" w:cs="Times New Roman"/>
                <w:bCs/>
                <w:color w:val="00B050"/>
                <w:szCs w:val="24"/>
                <w:highlight w:val="yellow"/>
                <w:cs/>
                <w:lang w:val="id-ID"/>
              </w:rPr>
              <w:t xml:space="preserve"> Pancasila: </w:t>
            </w:r>
            <w:r w:rsidR="00977C1D" w:rsidRPr="00CC7D26">
              <w:rPr>
                <w:rFonts w:ascii="Times New Roman" w:cs="Times New Roman"/>
                <w:bCs/>
                <w:color w:val="943734"/>
                <w:szCs w:val="24"/>
                <w:highlight w:val="yellow"/>
                <w:cs/>
                <w:lang w:val="id-ID"/>
              </w:rPr>
              <w:t xml:space="preserve">Critical &amp; Creative Thinking </w:t>
            </w:r>
            <w:r w:rsidR="00977C1D" w:rsidRPr="00CC7D26">
              <w:rPr>
                <w:rFonts w:ascii="Times New Roman" w:cs="Times New Roman"/>
                <w:bCs/>
                <w:szCs w:val="24"/>
                <w:highlight w:val="yellow"/>
                <w:cs/>
                <w:lang w:val="id-ID"/>
              </w:rPr>
              <w:t xml:space="preserve">(problem solving and decission making) ; </w:t>
            </w:r>
            <w:r w:rsidR="00977C1D" w:rsidRPr="00CC7D26">
              <w:rPr>
                <w:rFonts w:ascii="Times New Roman" w:cs="Times New Roman"/>
                <w:bCs/>
                <w:color w:val="0000FF"/>
                <w:szCs w:val="24"/>
                <w:highlight w:val="yellow"/>
                <w:cs/>
                <w:lang w:val="id-ID"/>
              </w:rPr>
              <w:t xml:space="preserve">Social Awareness </w:t>
            </w:r>
            <w:r w:rsidR="00977C1D" w:rsidRPr="00CC7D26">
              <w:rPr>
                <w:rFonts w:ascii="Times New Roman" w:cs="Times New Roman"/>
                <w:bCs/>
                <w:szCs w:val="24"/>
                <w:highlight w:val="yellow"/>
                <w:cs/>
                <w:lang w:val="id-ID"/>
              </w:rPr>
              <w:t>(Empathy, Compassion, Active citizenship)</w:t>
            </w:r>
            <w:r w:rsidR="005F11D5" w:rsidRPr="00CC7D26">
              <w:rPr>
                <w:rFonts w:ascii="Times New Roman" w:cs="Times New Roman"/>
                <w:bCs/>
                <w:szCs w:val="24"/>
                <w:highlight w:val="yellow"/>
                <w:cs/>
                <w:lang w:val="id-ID"/>
              </w:rPr>
              <w:t xml:space="preserve"> ; </w:t>
            </w:r>
            <w:r w:rsidR="005F11D5" w:rsidRPr="00CC7D26">
              <w:rPr>
                <w:rFonts w:ascii="Times New Roman" w:cs="Times New Roman"/>
                <w:bCs/>
                <w:color w:val="FF0000"/>
                <w:szCs w:val="24"/>
                <w:highlight w:val="yellow"/>
                <w:cs/>
                <w:lang w:val="id-ID"/>
              </w:rPr>
              <w:t>Collaboration</w:t>
            </w:r>
            <w:r w:rsidR="00977C1D" w:rsidRPr="00CC7D26">
              <w:rPr>
                <w:rFonts w:ascii="Times New Roman" w:cs="Times New Roman"/>
                <w:bCs/>
                <w:color w:val="FF0000"/>
                <w:szCs w:val="24"/>
                <w:cs/>
                <w:lang w:val="id-ID"/>
              </w:rPr>
              <w:t xml:space="preserve">  </w:t>
            </w:r>
          </w:p>
          <w:p w:rsidR="00977C1D" w:rsidRPr="00CC7D26" w:rsidRDefault="00977C1D">
            <w:pPr>
              <w:spacing w:before="120" w:after="120" w:line="240" w:lineRule="auto"/>
              <w:rPr>
                <w:rFonts w:ascii="Times New Roman" w:cs="Times New Roman"/>
                <w:bCs/>
                <w:szCs w:val="24"/>
                <w:cs/>
                <w:lang w:val="id-ID"/>
              </w:rPr>
            </w:pPr>
          </w:p>
          <w:p w:rsidR="00977C1D" w:rsidRPr="00CC7D26" w:rsidRDefault="00B73703" w:rsidP="00B73703">
            <w:pPr>
              <w:spacing w:before="120" w:after="120" w:line="240" w:lineRule="auto"/>
              <w:rPr>
                <w:rFonts w:ascii="Times New Roman" w:cs="Times New Roman"/>
                <w:bCs/>
                <w:szCs w:val="24"/>
                <w:cs/>
                <w:lang w:val="id-ID"/>
              </w:rPr>
            </w:pPr>
            <w:r w:rsidRPr="00CC7D26">
              <w:rPr>
                <w:rFonts w:ascii="Times New Roman" w:cs="Times New Roman"/>
                <w:bCs/>
                <w:color w:val="00B050"/>
                <w:szCs w:val="24"/>
                <w:cs/>
                <w:lang w:val="id-ID"/>
              </w:rPr>
              <w:t>2.</w:t>
            </w:r>
            <w:r w:rsidR="00977C1D" w:rsidRPr="00CC7D26">
              <w:rPr>
                <w:rFonts w:ascii="Times New Roman" w:cs="Times New Roman"/>
                <w:bCs/>
                <w:color w:val="00B050"/>
                <w:szCs w:val="24"/>
                <w:cs/>
                <w:lang w:val="id-ID"/>
              </w:rPr>
              <w:t>CB Kewarganegaraan:</w:t>
            </w:r>
            <w:r w:rsidR="00977C1D" w:rsidRPr="00CC7D26">
              <w:rPr>
                <w:rFonts w:ascii="Times New Roman" w:cs="Times New Roman"/>
                <w:bCs/>
                <w:szCs w:val="24"/>
                <w:cs/>
                <w:lang w:val="id-ID"/>
              </w:rPr>
              <w:t xml:space="preserve"> Adaptability (Agibility, Flexibility, Inclusivity) ; Social Awareness (Empathy, Compassion, Active citizenship)</w:t>
            </w:r>
            <w:r w:rsidR="005F11D5" w:rsidRPr="00CC7D26">
              <w:rPr>
                <w:rFonts w:ascii="Times New Roman" w:cs="Times New Roman"/>
                <w:bCs/>
                <w:szCs w:val="24"/>
                <w:cs/>
                <w:lang w:val="id-ID"/>
              </w:rPr>
              <w:t xml:space="preserve"> ; </w:t>
            </w:r>
            <w:r w:rsidR="005F11D5" w:rsidRPr="00CC7D26">
              <w:rPr>
                <w:rFonts w:ascii="Times New Roman" w:cs="Times New Roman"/>
                <w:bCs/>
                <w:color w:val="FF0000"/>
                <w:szCs w:val="24"/>
                <w:cs/>
                <w:lang w:val="id-ID"/>
              </w:rPr>
              <w:t>Collaboration</w:t>
            </w:r>
            <w:r w:rsidR="005F11D5" w:rsidRPr="00CC7D26">
              <w:rPr>
                <w:rFonts w:ascii="Times New Roman" w:cs="Times New Roman"/>
                <w:bCs/>
                <w:szCs w:val="24"/>
                <w:cs/>
                <w:lang w:val="id-ID"/>
              </w:rPr>
              <w:t xml:space="preserve"> </w:t>
            </w:r>
          </w:p>
          <w:p w:rsidR="00977C1D" w:rsidRPr="00CC7D26" w:rsidRDefault="00B73703" w:rsidP="00B73703">
            <w:pPr>
              <w:spacing w:before="120" w:after="120" w:line="240" w:lineRule="auto"/>
              <w:rPr>
                <w:rFonts w:ascii="Times New Roman" w:cs="Times New Roman"/>
                <w:bCs/>
                <w:szCs w:val="24"/>
                <w:cs/>
                <w:lang w:val="id-ID"/>
              </w:rPr>
            </w:pPr>
            <w:r w:rsidRPr="00CC7D26">
              <w:rPr>
                <w:rFonts w:ascii="Times New Roman" w:cs="Times New Roman"/>
                <w:bCs/>
                <w:color w:val="00B050"/>
                <w:szCs w:val="24"/>
                <w:cs/>
                <w:lang w:val="id-ID"/>
              </w:rPr>
              <w:t>3.</w:t>
            </w:r>
            <w:r w:rsidR="00977C1D" w:rsidRPr="00CC7D26">
              <w:rPr>
                <w:rFonts w:ascii="Times New Roman" w:cs="Times New Roman"/>
                <w:bCs/>
                <w:color w:val="00B050"/>
                <w:szCs w:val="24"/>
                <w:cs/>
                <w:lang w:val="id-ID"/>
              </w:rPr>
              <w:t>CB Agama</w:t>
            </w:r>
            <w:r w:rsidR="00977C1D" w:rsidRPr="00CC7D26">
              <w:rPr>
                <w:rFonts w:ascii="Times New Roman" w:cs="Times New Roman"/>
                <w:bCs/>
                <w:szCs w:val="24"/>
                <w:cs/>
                <w:lang w:val="id-ID"/>
              </w:rPr>
              <w:t xml:space="preserve">: </w:t>
            </w:r>
            <w:r w:rsidR="00977C1D" w:rsidRPr="00CC7D26">
              <w:rPr>
                <w:rFonts w:ascii="Times New Roman" w:cs="Times New Roman"/>
                <w:bCs/>
                <w:color w:val="FF0000"/>
                <w:szCs w:val="24"/>
                <w:cs/>
                <w:lang w:val="id-ID"/>
              </w:rPr>
              <w:t xml:space="preserve">Growth mindset </w:t>
            </w:r>
            <w:r w:rsidR="00977C1D" w:rsidRPr="00CC7D26">
              <w:rPr>
                <w:rFonts w:ascii="Times New Roman" w:cs="Times New Roman"/>
                <w:bCs/>
                <w:szCs w:val="24"/>
                <w:cs/>
                <w:lang w:val="id-ID"/>
              </w:rPr>
              <w:t xml:space="preserve">(Open minded, continuos learning/improvement) ; </w:t>
            </w:r>
            <w:r w:rsidR="00977C1D" w:rsidRPr="00CC7D26">
              <w:rPr>
                <w:rFonts w:ascii="Times New Roman" w:cs="Times New Roman"/>
                <w:bCs/>
                <w:color w:val="FF0000"/>
                <w:szCs w:val="24"/>
                <w:cs/>
                <w:lang w:val="id-ID"/>
              </w:rPr>
              <w:t xml:space="preserve">Social Awareness </w:t>
            </w:r>
            <w:r w:rsidR="00977C1D" w:rsidRPr="00CC7D26">
              <w:rPr>
                <w:rFonts w:ascii="Times New Roman" w:cs="Times New Roman"/>
                <w:bCs/>
                <w:szCs w:val="24"/>
                <w:cs/>
                <w:lang w:val="id-ID"/>
              </w:rPr>
              <w:t>(Empathy, Compassion, Active citizenship)</w:t>
            </w:r>
            <w:r w:rsidR="005F11D5" w:rsidRPr="00CC7D26">
              <w:rPr>
                <w:rFonts w:ascii="Times New Roman" w:cs="Times New Roman"/>
                <w:bCs/>
                <w:szCs w:val="24"/>
                <w:cs/>
                <w:lang w:val="id-ID"/>
              </w:rPr>
              <w:t xml:space="preserve"> ; </w:t>
            </w:r>
            <w:r w:rsidR="005F11D5" w:rsidRPr="00CC7D26">
              <w:rPr>
                <w:rFonts w:ascii="Times New Roman" w:cs="Times New Roman"/>
                <w:bCs/>
                <w:color w:val="FF0000"/>
                <w:szCs w:val="24"/>
                <w:cs/>
                <w:lang w:val="id-ID"/>
              </w:rPr>
              <w:t>Collaboration</w:t>
            </w:r>
            <w:r w:rsidR="005F11D5" w:rsidRPr="00CC7D26">
              <w:rPr>
                <w:rFonts w:ascii="Times New Roman" w:cs="Times New Roman"/>
                <w:bCs/>
                <w:szCs w:val="24"/>
                <w:cs/>
                <w:lang w:val="id-ID"/>
              </w:rPr>
              <w:t xml:space="preserve"> </w:t>
            </w:r>
          </w:p>
          <w:p w:rsidR="00B73703" w:rsidRPr="00CC7D26" w:rsidRDefault="00B73703" w:rsidP="00B73703">
            <w:pPr>
              <w:spacing w:before="120" w:after="120" w:line="240" w:lineRule="auto"/>
              <w:rPr>
                <w:rFonts w:ascii="Times New Roman" w:cs="Times New Roman"/>
                <w:bCs/>
                <w:szCs w:val="24"/>
                <w:cs/>
              </w:rPr>
            </w:pPr>
            <w:r w:rsidRPr="00CC7D26">
              <w:rPr>
                <w:rFonts w:ascii="Times New Roman" w:cs="Times New Roman"/>
                <w:bCs/>
                <w:szCs w:val="24"/>
              </w:rPr>
              <w:t>(</w:t>
            </w:r>
            <w:r w:rsidR="009F0176" w:rsidRPr="00CC7D26">
              <w:rPr>
                <w:rFonts w:ascii="Times New Roman" w:cs="Times New Roman"/>
                <w:bCs/>
                <w:i/>
                <w:iCs/>
                <w:szCs w:val="24"/>
              </w:rPr>
              <w:t xml:space="preserve">*Catatan: </w:t>
            </w:r>
            <w:r w:rsidRPr="00CC7D26">
              <w:rPr>
                <w:rFonts w:ascii="Times New Roman" w:cs="Times New Roman"/>
                <w:bCs/>
                <w:i/>
                <w:iCs/>
                <w:szCs w:val="24"/>
              </w:rPr>
              <w:t>Pilih sesuai dengan Nama Mata Kuliah</w:t>
            </w:r>
            <w:r w:rsidRPr="00CC7D26">
              <w:rPr>
                <w:rFonts w:ascii="Times New Roman" w:cs="Times New Roman"/>
                <w:bCs/>
                <w:szCs w:val="24"/>
              </w:rPr>
              <w:t xml:space="preserve">) </w:t>
            </w:r>
          </w:p>
          <w:p w:rsidR="00977C1D" w:rsidRPr="00CC7D26" w:rsidRDefault="00977C1D">
            <w:pPr>
              <w:spacing w:before="120" w:after="120" w:line="240" w:lineRule="auto"/>
              <w:rPr>
                <w:rFonts w:ascii="Times New Roman" w:cs="Times New Roman"/>
                <w:bCs/>
                <w:szCs w:val="24"/>
                <w:cs/>
                <w:lang w:val="id-ID"/>
              </w:rPr>
            </w:pPr>
          </w:p>
          <w:p w:rsidR="00977C1D" w:rsidRPr="00CC7D26" w:rsidRDefault="00977C1D">
            <w:pPr>
              <w:spacing w:before="120" w:after="120" w:line="240" w:lineRule="auto"/>
              <w:rPr>
                <w:rFonts w:ascii="Times New Roman" w:cs="Times New Roman"/>
                <w:bCs/>
                <w:szCs w:val="24"/>
                <w:cs/>
                <w:lang w:val="id-ID"/>
              </w:rPr>
            </w:pPr>
          </w:p>
          <w:p w:rsidR="00977C1D" w:rsidRPr="00CC7D26" w:rsidRDefault="00977C1D">
            <w:pPr>
              <w:spacing w:before="120" w:after="120" w:line="240" w:lineRule="auto"/>
              <w:rPr>
                <w:rFonts w:ascii="Times New Roman" w:cs="Times New Roman"/>
                <w:bCs/>
                <w:szCs w:val="24"/>
                <w:cs/>
                <w:lang w:val="id-ID"/>
              </w:rPr>
            </w:pPr>
            <w:r w:rsidRPr="00CC7D26">
              <w:rPr>
                <w:rFonts w:ascii="Times New Roman" w:cs="Times New Roman"/>
                <w:bCs/>
                <w:szCs w:val="24"/>
                <w:cs/>
                <w:lang w:val="id-ID"/>
              </w:rPr>
              <w:t xml:space="preserve"> </w:t>
            </w:r>
          </w:p>
        </w:tc>
        <w:tc>
          <w:tcPr>
            <w:tcW w:w="5231" w:type="dxa"/>
            <w:gridSpan w:val="2"/>
          </w:tcPr>
          <w:p w:rsidR="00730231" w:rsidRPr="00CC7D26" w:rsidRDefault="00730231" w:rsidP="00730231">
            <w:pPr>
              <w:spacing w:after="0" w:line="240" w:lineRule="auto"/>
              <w:jc w:val="both"/>
              <w:rPr>
                <w:rFonts w:ascii="Times New Roman" w:eastAsia="Times New Roman" w:cs="Times New Roman"/>
                <w:szCs w:val="24"/>
                <w:lang w:val="en-ID" w:eastAsia="en-ID"/>
              </w:rPr>
            </w:pPr>
            <w:r w:rsidRPr="00CC7D26">
              <w:rPr>
                <w:rFonts w:ascii="Times New Roman" w:eastAsia="Times New Roman" w:cs="Times New Roman"/>
                <w:color w:val="000000"/>
                <w:szCs w:val="24"/>
                <w:lang w:val="en-ID" w:eastAsia="en-ID"/>
              </w:rPr>
              <w:t>Critical &amp; creative thinking:</w:t>
            </w:r>
          </w:p>
          <w:p w:rsidR="00730231" w:rsidRPr="00CC7D26" w:rsidRDefault="00730231" w:rsidP="00730231">
            <w:pPr>
              <w:numPr>
                <w:ilvl w:val="0"/>
                <w:numId w:val="12"/>
              </w:numPr>
              <w:spacing w:after="0" w:line="240" w:lineRule="auto"/>
              <w:jc w:val="both"/>
              <w:textAlignment w:val="baseline"/>
              <w:rPr>
                <w:rFonts w:ascii="Times New Roman" w:eastAsia="Times New Roman" w:cs="Times New Roman"/>
                <w:color w:val="000000"/>
                <w:szCs w:val="24"/>
                <w:lang w:val="en-ID" w:eastAsia="en-ID"/>
              </w:rPr>
            </w:pPr>
            <w:r w:rsidRPr="00CC7D26">
              <w:rPr>
                <w:rFonts w:ascii="Times New Roman" w:eastAsia="Times New Roman" w:cs="Times New Roman"/>
                <w:color w:val="000000"/>
                <w:szCs w:val="24"/>
                <w:lang w:val="en-ID" w:eastAsia="en-ID"/>
              </w:rPr>
              <w:t>Menumbuhkan pola berpikir kritis terhadap segala bentuk korupsi yang terjadi serta dapat berpikir secara kreatif mengenai cara mengatasi korupsi</w:t>
            </w:r>
          </w:p>
          <w:p w:rsidR="00730231" w:rsidRPr="00CC7D26" w:rsidRDefault="00730231" w:rsidP="00730231">
            <w:pPr>
              <w:spacing w:after="0" w:line="240" w:lineRule="auto"/>
              <w:rPr>
                <w:rFonts w:ascii="Times New Roman" w:eastAsia="Times New Roman" w:cs="Times New Roman"/>
                <w:szCs w:val="24"/>
                <w:lang w:val="en-ID" w:eastAsia="en-ID"/>
              </w:rPr>
            </w:pPr>
          </w:p>
          <w:p w:rsidR="00730231" w:rsidRPr="00CC7D26" w:rsidRDefault="00730231" w:rsidP="00730231">
            <w:pPr>
              <w:spacing w:after="0" w:line="240" w:lineRule="auto"/>
              <w:jc w:val="both"/>
              <w:rPr>
                <w:rFonts w:ascii="Times New Roman" w:eastAsia="Times New Roman" w:cs="Times New Roman"/>
                <w:szCs w:val="24"/>
                <w:lang w:val="en-ID" w:eastAsia="en-ID"/>
              </w:rPr>
            </w:pPr>
            <w:r w:rsidRPr="00CC7D26">
              <w:rPr>
                <w:rFonts w:ascii="Times New Roman" w:eastAsia="Times New Roman" w:cs="Times New Roman"/>
                <w:color w:val="000000"/>
                <w:szCs w:val="24"/>
                <w:lang w:val="en-ID" w:eastAsia="en-ID"/>
              </w:rPr>
              <w:t>Social awareness:</w:t>
            </w:r>
          </w:p>
          <w:p w:rsidR="00730231" w:rsidRPr="00CC7D26" w:rsidRDefault="00730231" w:rsidP="00730231">
            <w:pPr>
              <w:numPr>
                <w:ilvl w:val="0"/>
                <w:numId w:val="13"/>
              </w:numPr>
              <w:spacing w:after="0" w:line="240" w:lineRule="auto"/>
              <w:jc w:val="both"/>
              <w:textAlignment w:val="baseline"/>
              <w:rPr>
                <w:rFonts w:ascii="Times New Roman" w:eastAsia="Times New Roman" w:cs="Times New Roman"/>
                <w:color w:val="000000"/>
                <w:szCs w:val="24"/>
                <w:lang w:val="en-ID" w:eastAsia="en-ID"/>
              </w:rPr>
            </w:pPr>
            <w:r w:rsidRPr="00CC7D26">
              <w:rPr>
                <w:rFonts w:ascii="Times New Roman" w:eastAsia="Times New Roman" w:cs="Times New Roman"/>
                <w:color w:val="000000"/>
                <w:szCs w:val="24"/>
                <w:lang w:val="en-ID" w:eastAsia="en-ID"/>
              </w:rPr>
              <w:t>Untuk meningkatkan kesadaran sosial mengenai banyaknya kasus korupsi dalam lingkungan sekolah.</w:t>
            </w:r>
          </w:p>
          <w:p w:rsidR="00730231" w:rsidRPr="00CC7D26" w:rsidRDefault="00730231" w:rsidP="00730231">
            <w:pPr>
              <w:numPr>
                <w:ilvl w:val="0"/>
                <w:numId w:val="13"/>
              </w:numPr>
              <w:spacing w:after="0" w:line="240" w:lineRule="auto"/>
              <w:jc w:val="both"/>
              <w:textAlignment w:val="baseline"/>
              <w:rPr>
                <w:rFonts w:ascii="Times New Roman" w:eastAsia="Times New Roman" w:cs="Times New Roman"/>
                <w:color w:val="000000"/>
                <w:szCs w:val="24"/>
                <w:lang w:val="en-ID" w:eastAsia="en-ID"/>
              </w:rPr>
            </w:pPr>
            <w:r w:rsidRPr="00CC7D26">
              <w:rPr>
                <w:rFonts w:ascii="Times New Roman" w:eastAsia="Times New Roman" w:cs="Times New Roman"/>
                <w:color w:val="000000"/>
                <w:szCs w:val="24"/>
                <w:lang w:val="en-ID" w:eastAsia="en-ID"/>
              </w:rPr>
              <w:t>Untuk menumbuhkan dan menanamkan karakter - karakter anti korupsi generasi muda.</w:t>
            </w:r>
          </w:p>
          <w:p w:rsidR="00730231" w:rsidRPr="00CC7D26" w:rsidRDefault="00730231" w:rsidP="00730231">
            <w:pPr>
              <w:spacing w:after="0" w:line="240" w:lineRule="auto"/>
              <w:rPr>
                <w:rFonts w:ascii="Times New Roman" w:eastAsia="Times New Roman" w:cs="Times New Roman"/>
                <w:szCs w:val="24"/>
                <w:lang w:val="en-ID" w:eastAsia="en-ID"/>
              </w:rPr>
            </w:pPr>
          </w:p>
          <w:p w:rsidR="00730231" w:rsidRPr="00CC7D26" w:rsidRDefault="00730231" w:rsidP="00730231">
            <w:pPr>
              <w:spacing w:after="0" w:line="240" w:lineRule="auto"/>
              <w:jc w:val="both"/>
              <w:rPr>
                <w:rFonts w:ascii="Times New Roman" w:eastAsia="Times New Roman" w:cs="Times New Roman"/>
                <w:szCs w:val="24"/>
                <w:lang w:val="en-ID" w:eastAsia="en-ID"/>
              </w:rPr>
            </w:pPr>
            <w:r w:rsidRPr="00CC7D26">
              <w:rPr>
                <w:rFonts w:ascii="Times New Roman" w:eastAsia="Times New Roman" w:cs="Times New Roman"/>
                <w:color w:val="000000"/>
                <w:szCs w:val="24"/>
                <w:lang w:val="en-ID" w:eastAsia="en-ID"/>
              </w:rPr>
              <w:t>Collaboration:</w:t>
            </w:r>
          </w:p>
          <w:p w:rsidR="00730231" w:rsidRPr="00CC7D26" w:rsidRDefault="00730231" w:rsidP="00730231">
            <w:pPr>
              <w:numPr>
                <w:ilvl w:val="0"/>
                <w:numId w:val="14"/>
              </w:numPr>
              <w:spacing w:after="0" w:line="240" w:lineRule="auto"/>
              <w:jc w:val="both"/>
              <w:textAlignment w:val="baseline"/>
              <w:rPr>
                <w:rFonts w:ascii="Times New Roman" w:eastAsia="Times New Roman" w:cs="Times New Roman"/>
                <w:color w:val="000000"/>
                <w:szCs w:val="24"/>
                <w:lang w:val="en-ID" w:eastAsia="en-ID"/>
              </w:rPr>
            </w:pPr>
            <w:r w:rsidRPr="00CC7D26">
              <w:rPr>
                <w:rFonts w:ascii="Times New Roman" w:eastAsia="Times New Roman" w:cs="Times New Roman"/>
                <w:color w:val="000000"/>
                <w:szCs w:val="24"/>
                <w:lang w:val="en-ID" w:eastAsia="en-ID"/>
              </w:rPr>
              <w:t>Meningkatkan kemampuan bekerja sama dengan orang lain yang memiliki kemampuan dan sifat yang berbeda untuk mencapai satu tujuan yang sama</w:t>
            </w:r>
          </w:p>
          <w:p w:rsidR="00977C1D" w:rsidRPr="00CC7D26" w:rsidRDefault="00977C1D">
            <w:pPr>
              <w:spacing w:before="120" w:after="120" w:line="240" w:lineRule="auto"/>
              <w:rPr>
                <w:rFonts w:ascii="Times New Roman" w:cs="Times New Roman"/>
                <w:bCs/>
                <w:szCs w:val="24"/>
                <w:cs/>
              </w:rPr>
            </w:pPr>
          </w:p>
        </w:tc>
      </w:tr>
      <w:tr w:rsidR="00977C1D" w:rsidRPr="00CC7D26">
        <w:tc>
          <w:tcPr>
            <w:tcW w:w="516" w:type="dxa"/>
          </w:tcPr>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4.</w:t>
            </w:r>
          </w:p>
        </w:tc>
        <w:tc>
          <w:tcPr>
            <w:tcW w:w="3829"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rPr>
              <w:t>Waktu</w:t>
            </w:r>
          </w:p>
        </w:tc>
        <w:tc>
          <w:tcPr>
            <w:tcW w:w="5231" w:type="dxa"/>
            <w:gridSpan w:val="2"/>
          </w:tcPr>
          <w:p w:rsidR="008F2F2C" w:rsidRPr="00CC7D26" w:rsidRDefault="008F2F2C">
            <w:pPr>
              <w:spacing w:before="120" w:after="120" w:line="240" w:lineRule="auto"/>
              <w:rPr>
                <w:rFonts w:ascii="Times New Roman" w:cs="Times New Roman"/>
                <w:bCs/>
                <w:szCs w:val="24"/>
              </w:rPr>
            </w:pPr>
            <w:r w:rsidRPr="00CC7D26">
              <w:rPr>
                <w:rFonts w:ascii="Times New Roman" w:cs="Times New Roman"/>
                <w:bCs/>
                <w:szCs w:val="24"/>
              </w:rPr>
              <w:t>Pembuatan Proposal :</w:t>
            </w:r>
          </w:p>
          <w:p w:rsidR="00977C1D" w:rsidRPr="00CC7D26" w:rsidRDefault="00730231">
            <w:pPr>
              <w:spacing w:before="120" w:after="120" w:line="240" w:lineRule="auto"/>
              <w:rPr>
                <w:rFonts w:ascii="Times New Roman" w:cs="Times New Roman"/>
                <w:bCs/>
                <w:szCs w:val="24"/>
              </w:rPr>
            </w:pPr>
            <w:r w:rsidRPr="00CC7D26">
              <w:rPr>
                <w:rFonts w:ascii="Times New Roman" w:cs="Times New Roman"/>
                <w:bCs/>
                <w:szCs w:val="24"/>
              </w:rPr>
              <w:t>5 Oktober 2021</w:t>
            </w:r>
            <w:r w:rsidR="008F2F2C" w:rsidRPr="00CC7D26">
              <w:rPr>
                <w:rFonts w:ascii="Times New Roman" w:cs="Times New Roman"/>
                <w:bCs/>
                <w:szCs w:val="24"/>
              </w:rPr>
              <w:t xml:space="preserve"> – 13 Oktober 2021</w:t>
            </w:r>
          </w:p>
          <w:p w:rsidR="008F2F2C" w:rsidRPr="00CC7D26" w:rsidRDefault="008F2F2C">
            <w:pPr>
              <w:spacing w:before="120" w:after="120" w:line="240" w:lineRule="auto"/>
              <w:rPr>
                <w:rFonts w:ascii="Times New Roman" w:cs="Times New Roman"/>
                <w:bCs/>
                <w:szCs w:val="24"/>
              </w:rPr>
            </w:pPr>
            <w:r w:rsidRPr="00CC7D26">
              <w:rPr>
                <w:rFonts w:ascii="Times New Roman" w:cs="Times New Roman"/>
                <w:bCs/>
                <w:szCs w:val="24"/>
              </w:rPr>
              <w:t xml:space="preserve">Pembuatan Video : </w:t>
            </w:r>
          </w:p>
          <w:p w:rsidR="008F2F2C" w:rsidRPr="00CC7D26" w:rsidRDefault="000F79FD">
            <w:pPr>
              <w:spacing w:before="120" w:after="120" w:line="240" w:lineRule="auto"/>
              <w:rPr>
                <w:rFonts w:ascii="Times New Roman" w:cs="Times New Roman"/>
                <w:bCs/>
                <w:szCs w:val="24"/>
              </w:rPr>
            </w:pPr>
            <w:r w:rsidRPr="00CC7D26">
              <w:rPr>
                <w:rFonts w:ascii="Times New Roman" w:cs="Times New Roman"/>
                <w:bCs/>
                <w:szCs w:val="24"/>
              </w:rPr>
              <w:t>20 November</w:t>
            </w:r>
            <w:r w:rsidR="00E23BE5" w:rsidRPr="00CC7D26">
              <w:rPr>
                <w:rFonts w:ascii="Times New Roman" w:cs="Times New Roman"/>
                <w:bCs/>
                <w:szCs w:val="24"/>
              </w:rPr>
              <w:t xml:space="preserve"> 2021 – </w:t>
            </w:r>
            <w:r w:rsidR="00363BA3" w:rsidRPr="00CC7D26">
              <w:rPr>
                <w:rFonts w:ascii="Times New Roman" w:cs="Times New Roman"/>
                <w:bCs/>
                <w:szCs w:val="24"/>
              </w:rPr>
              <w:t>15 Desember 2021</w:t>
            </w:r>
          </w:p>
          <w:p w:rsidR="008F2F2C" w:rsidRPr="00CC7D26" w:rsidRDefault="008F2F2C">
            <w:pPr>
              <w:spacing w:before="120" w:after="120" w:line="240" w:lineRule="auto"/>
              <w:rPr>
                <w:rFonts w:ascii="Times New Roman" w:cs="Times New Roman"/>
                <w:bCs/>
                <w:szCs w:val="24"/>
              </w:rPr>
            </w:pPr>
            <w:r w:rsidRPr="00CC7D26">
              <w:rPr>
                <w:rFonts w:ascii="Times New Roman" w:cs="Times New Roman"/>
                <w:bCs/>
                <w:szCs w:val="24"/>
              </w:rPr>
              <w:t>Pengumpulan Video :</w:t>
            </w:r>
          </w:p>
          <w:p w:rsidR="008F2F2C" w:rsidRPr="00CC7D26" w:rsidRDefault="00E23BE5">
            <w:pPr>
              <w:spacing w:before="120" w:after="120" w:line="240" w:lineRule="auto"/>
              <w:rPr>
                <w:rFonts w:ascii="Times New Roman" w:cs="Times New Roman"/>
                <w:bCs/>
                <w:szCs w:val="24"/>
                <w:cs/>
              </w:rPr>
            </w:pPr>
            <w:r w:rsidRPr="00CC7D26">
              <w:rPr>
                <w:rFonts w:ascii="Times New Roman" w:cs="Times New Roman"/>
                <w:bCs/>
                <w:szCs w:val="24"/>
              </w:rPr>
              <w:lastRenderedPageBreak/>
              <w:t>11 Januari 2022</w:t>
            </w:r>
          </w:p>
        </w:tc>
      </w:tr>
      <w:tr w:rsidR="00977C1D" w:rsidRPr="00CC7D26">
        <w:tc>
          <w:tcPr>
            <w:tcW w:w="516" w:type="dxa"/>
          </w:tcPr>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lastRenderedPageBreak/>
              <w:t>5.</w:t>
            </w:r>
          </w:p>
        </w:tc>
        <w:tc>
          <w:tcPr>
            <w:tcW w:w="3829"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rPr>
              <w:t>Lokasi</w:t>
            </w:r>
          </w:p>
        </w:tc>
        <w:tc>
          <w:tcPr>
            <w:tcW w:w="5231" w:type="dxa"/>
            <w:gridSpan w:val="2"/>
          </w:tcPr>
          <w:p w:rsidR="00977C1D" w:rsidRPr="00CC7D26" w:rsidRDefault="00730231" w:rsidP="008F2F2C">
            <w:pPr>
              <w:spacing w:before="120" w:after="120" w:line="240" w:lineRule="auto"/>
              <w:rPr>
                <w:rFonts w:ascii="Times New Roman" w:cs="Times New Roman"/>
                <w:bCs/>
                <w:szCs w:val="24"/>
                <w:cs/>
              </w:rPr>
            </w:pPr>
            <w:r w:rsidRPr="00CC7D26">
              <w:rPr>
                <w:rFonts w:ascii="Times New Roman" w:cs="Times New Roman"/>
                <w:bCs/>
                <w:szCs w:val="24"/>
              </w:rPr>
              <w:t>ONLINE</w:t>
            </w:r>
            <w:r w:rsidR="008F2F2C" w:rsidRPr="00CC7D26">
              <w:rPr>
                <w:rFonts w:ascii="Times New Roman" w:cs="Times New Roman"/>
                <w:bCs/>
                <w:szCs w:val="24"/>
              </w:rPr>
              <w:t xml:space="preserve"> – Bogor, Depok, Kalimantan Barat, Cengkareng</w:t>
            </w:r>
            <w:r w:rsidR="00F6238C">
              <w:rPr>
                <w:rFonts w:ascii="Times New Roman" w:cs="Times New Roman"/>
                <w:bCs/>
                <w:szCs w:val="24"/>
              </w:rPr>
              <w:t>, Batam, Pangkalpinang, Grogol, Jakarta Timur</w:t>
            </w:r>
            <w:bookmarkStart w:id="0" w:name="_GoBack"/>
            <w:bookmarkEnd w:id="0"/>
          </w:p>
        </w:tc>
      </w:tr>
      <w:tr w:rsidR="00977C1D" w:rsidRPr="00CC7D26">
        <w:tc>
          <w:tcPr>
            <w:tcW w:w="516" w:type="dxa"/>
          </w:tcPr>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6.</w:t>
            </w:r>
          </w:p>
        </w:tc>
        <w:tc>
          <w:tcPr>
            <w:tcW w:w="3829"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rPr>
              <w:t xml:space="preserve">Anggota kelompok </w:t>
            </w:r>
          </w:p>
        </w:tc>
        <w:tc>
          <w:tcPr>
            <w:tcW w:w="5231" w:type="dxa"/>
            <w:gridSpan w:val="2"/>
          </w:tcPr>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Juandito Sugiyanto - 2540128051 - Computer Science</w:t>
            </w:r>
          </w:p>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Jevon Christopher Loanda - 2540129470 - Computer Science</w:t>
            </w:r>
          </w:p>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Benny Strata Wijaya - 2540128682 - Computer Science</w:t>
            </w:r>
          </w:p>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Oliver Sebastian Marpaung  - 2540125352 - Computer Science</w:t>
            </w:r>
          </w:p>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Catherine Kwee -2540124841 - Computer Science </w:t>
            </w:r>
          </w:p>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Catherine Natalie - 2540123864 - Computer Science </w:t>
            </w:r>
          </w:p>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Bella Christie - 2540123006 - Computer Science</w:t>
            </w:r>
          </w:p>
          <w:p w:rsidR="00730231" w:rsidRPr="00CC7D26" w:rsidRDefault="00730231" w:rsidP="00730231">
            <w:pPr>
              <w:pStyle w:val="NormalWeb"/>
              <w:numPr>
                <w:ilvl w:val="0"/>
                <w:numId w:val="15"/>
              </w:numPr>
              <w:spacing w:before="0" w:beforeAutospacing="0" w:after="0" w:afterAutospacing="0"/>
              <w:textAlignment w:val="baseline"/>
              <w:rPr>
                <w:color w:val="000000"/>
              </w:rPr>
            </w:pPr>
            <w:r w:rsidRPr="00CC7D26">
              <w:rPr>
                <w:color w:val="000000"/>
              </w:rPr>
              <w:t>Devani Marcellina Calista - 2540124570 - Computer Science</w:t>
            </w:r>
          </w:p>
          <w:p w:rsidR="00977C1D" w:rsidRPr="00CC7D26" w:rsidRDefault="00977C1D">
            <w:pPr>
              <w:spacing w:before="120" w:after="120" w:line="240" w:lineRule="auto"/>
              <w:rPr>
                <w:rFonts w:ascii="Times New Roman" w:cs="Times New Roman"/>
                <w:bCs/>
                <w:szCs w:val="24"/>
                <w:cs/>
              </w:rPr>
            </w:pPr>
          </w:p>
        </w:tc>
      </w:tr>
      <w:tr w:rsidR="00977C1D" w:rsidRPr="00CC7D26">
        <w:tc>
          <w:tcPr>
            <w:tcW w:w="516" w:type="dxa"/>
            <w:vMerge w:val="restart"/>
          </w:tcPr>
          <w:p w:rsidR="00977C1D" w:rsidRPr="00CC7D26" w:rsidRDefault="00977C1D">
            <w:pPr>
              <w:spacing w:before="120" w:after="120" w:line="240" w:lineRule="auto"/>
              <w:jc w:val="center"/>
              <w:rPr>
                <w:rFonts w:ascii="Times New Roman" w:cs="Times New Roman"/>
                <w:bCs/>
                <w:szCs w:val="24"/>
                <w:cs/>
              </w:rPr>
            </w:pPr>
            <w:r w:rsidRPr="00CC7D26">
              <w:rPr>
                <w:rFonts w:ascii="Times New Roman" w:cs="Times New Roman"/>
                <w:bCs/>
                <w:szCs w:val="24"/>
                <w:cs/>
              </w:rPr>
              <w:t>7.</w:t>
            </w:r>
          </w:p>
        </w:tc>
        <w:tc>
          <w:tcPr>
            <w:tcW w:w="3829" w:type="dxa"/>
            <w:vMerge w:val="restart"/>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rPr>
              <w:t>Deskripsi Singkat isi rencana  kegiatan yang akan dilaksanakan (materi kampanye)</w:t>
            </w:r>
          </w:p>
        </w:tc>
        <w:tc>
          <w:tcPr>
            <w:tcW w:w="696"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lang w:val="id-ID"/>
              </w:rPr>
              <w:t>7</w:t>
            </w:r>
            <w:r w:rsidRPr="00CC7D26">
              <w:rPr>
                <w:rFonts w:ascii="Times New Roman" w:cs="Times New Roman"/>
                <w:bCs/>
                <w:szCs w:val="24"/>
                <w:cs/>
              </w:rPr>
              <w:t>.1.</w:t>
            </w:r>
          </w:p>
        </w:tc>
        <w:tc>
          <w:tcPr>
            <w:tcW w:w="4535" w:type="dxa"/>
          </w:tcPr>
          <w:p w:rsidR="00977C1D" w:rsidRPr="00CC7D26" w:rsidRDefault="00703F17">
            <w:pPr>
              <w:spacing w:before="120" w:after="120" w:line="240" w:lineRule="auto"/>
              <w:rPr>
                <w:rFonts w:ascii="Times New Roman" w:cs="Times New Roman"/>
                <w:bCs/>
                <w:szCs w:val="24"/>
                <w:cs/>
              </w:rPr>
            </w:pPr>
            <w:r w:rsidRPr="00CC7D26">
              <w:rPr>
                <w:rFonts w:ascii="Times New Roman" w:cs="Times New Roman"/>
                <w:color w:val="000000"/>
                <w:szCs w:val="24"/>
              </w:rPr>
              <w:t>Diskusi mengenai konsep pembuatan video edukasi serta m</w:t>
            </w:r>
            <w:r w:rsidR="00730231" w:rsidRPr="00CC7D26">
              <w:rPr>
                <w:rFonts w:ascii="Times New Roman" w:cs="Times New Roman"/>
                <w:color w:val="000000"/>
                <w:szCs w:val="24"/>
              </w:rPr>
              <w:t>empersiapkan naskah untuk video atau materi video edukasi</w:t>
            </w:r>
            <w:r w:rsidR="002F2067" w:rsidRPr="00CC7D26">
              <w:rPr>
                <w:rFonts w:ascii="Times New Roman" w:cs="Times New Roman"/>
                <w:color w:val="000000"/>
                <w:szCs w:val="24"/>
              </w:rPr>
              <w:t xml:space="preserve"> melalui voice call discord</w:t>
            </w:r>
          </w:p>
        </w:tc>
      </w:tr>
      <w:tr w:rsidR="00977C1D" w:rsidRPr="00CC7D26">
        <w:tc>
          <w:tcPr>
            <w:tcW w:w="516" w:type="dxa"/>
            <w:vMerge/>
          </w:tcPr>
          <w:p w:rsidR="00977C1D" w:rsidRPr="00CC7D26" w:rsidRDefault="00977C1D">
            <w:pPr>
              <w:spacing w:before="120" w:after="120" w:line="240" w:lineRule="auto"/>
              <w:jc w:val="center"/>
              <w:rPr>
                <w:rFonts w:ascii="Times New Roman" w:cs="Times New Roman"/>
                <w:bCs/>
                <w:szCs w:val="24"/>
                <w:cs/>
              </w:rPr>
            </w:pPr>
          </w:p>
        </w:tc>
        <w:tc>
          <w:tcPr>
            <w:tcW w:w="3829" w:type="dxa"/>
            <w:vMerge/>
          </w:tcPr>
          <w:p w:rsidR="00977C1D" w:rsidRPr="00CC7D26" w:rsidRDefault="00977C1D">
            <w:pPr>
              <w:spacing w:before="120" w:after="120" w:line="240" w:lineRule="auto"/>
              <w:rPr>
                <w:rFonts w:ascii="Times New Roman" w:cs="Times New Roman"/>
                <w:bCs/>
                <w:szCs w:val="24"/>
                <w:cs/>
              </w:rPr>
            </w:pPr>
          </w:p>
        </w:tc>
        <w:tc>
          <w:tcPr>
            <w:tcW w:w="696"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lang w:val="id-ID"/>
              </w:rPr>
              <w:t>7</w:t>
            </w:r>
            <w:r w:rsidRPr="00CC7D26">
              <w:rPr>
                <w:rFonts w:ascii="Times New Roman" w:cs="Times New Roman"/>
                <w:bCs/>
                <w:szCs w:val="24"/>
                <w:cs/>
              </w:rPr>
              <w:t>.2.</w:t>
            </w:r>
          </w:p>
        </w:tc>
        <w:tc>
          <w:tcPr>
            <w:tcW w:w="4535" w:type="dxa"/>
          </w:tcPr>
          <w:p w:rsidR="00730231" w:rsidRPr="00CC7D26" w:rsidRDefault="00730231" w:rsidP="00730231">
            <w:pPr>
              <w:spacing w:after="0" w:line="240" w:lineRule="auto"/>
              <w:rPr>
                <w:rFonts w:ascii="Times New Roman" w:eastAsia="Times New Roman" w:cs="Times New Roman"/>
                <w:szCs w:val="24"/>
                <w:lang w:val="en-ID" w:eastAsia="en-ID"/>
              </w:rPr>
            </w:pPr>
            <w:r w:rsidRPr="00CC7D26">
              <w:rPr>
                <w:rFonts w:ascii="Times New Roman" w:eastAsia="Times New Roman" w:cs="Times New Roman"/>
                <w:color w:val="000000"/>
                <w:szCs w:val="24"/>
                <w:lang w:val="en-ID" w:eastAsia="en-ID"/>
              </w:rPr>
              <w:t>Melakukan tinjauan</w:t>
            </w:r>
            <w:r w:rsidR="002F2067" w:rsidRPr="00CC7D26">
              <w:rPr>
                <w:rFonts w:ascii="Times New Roman" w:eastAsia="Times New Roman" w:cs="Times New Roman"/>
                <w:color w:val="000000"/>
                <w:szCs w:val="24"/>
                <w:lang w:val="en-ID" w:eastAsia="en-ID"/>
              </w:rPr>
              <w:t xml:space="preserve"> naskah yang sudah dipersiapkan</w:t>
            </w:r>
            <w:r w:rsidR="00703F17" w:rsidRPr="00CC7D26">
              <w:rPr>
                <w:rFonts w:ascii="Times New Roman" w:eastAsia="Times New Roman" w:cs="Times New Roman"/>
                <w:color w:val="000000"/>
                <w:szCs w:val="24"/>
                <w:lang w:val="en-ID" w:eastAsia="en-ID"/>
              </w:rPr>
              <w:t xml:space="preserve"> tadi untuk memeriksa apakah naskah yang telah dibuat sesuai dengan tujuan pembuatan video edukasi</w:t>
            </w:r>
          </w:p>
          <w:p w:rsidR="00977C1D" w:rsidRPr="00CC7D26" w:rsidRDefault="00977C1D">
            <w:pPr>
              <w:spacing w:before="120" w:after="120" w:line="240" w:lineRule="auto"/>
              <w:rPr>
                <w:rFonts w:ascii="Times New Roman" w:cs="Times New Roman"/>
                <w:bCs/>
                <w:szCs w:val="24"/>
                <w:cs/>
              </w:rPr>
            </w:pPr>
          </w:p>
        </w:tc>
      </w:tr>
      <w:tr w:rsidR="00977C1D" w:rsidRPr="00CC7D26">
        <w:tc>
          <w:tcPr>
            <w:tcW w:w="516" w:type="dxa"/>
            <w:vMerge/>
          </w:tcPr>
          <w:p w:rsidR="00977C1D" w:rsidRPr="00CC7D26" w:rsidRDefault="00977C1D">
            <w:pPr>
              <w:spacing w:before="120" w:after="120" w:line="240" w:lineRule="auto"/>
              <w:jc w:val="center"/>
              <w:rPr>
                <w:rFonts w:ascii="Times New Roman" w:cs="Times New Roman"/>
                <w:bCs/>
                <w:szCs w:val="24"/>
                <w:cs/>
              </w:rPr>
            </w:pPr>
          </w:p>
        </w:tc>
        <w:tc>
          <w:tcPr>
            <w:tcW w:w="3829" w:type="dxa"/>
            <w:vMerge/>
          </w:tcPr>
          <w:p w:rsidR="00977C1D" w:rsidRPr="00CC7D26" w:rsidRDefault="00977C1D">
            <w:pPr>
              <w:spacing w:before="120" w:after="120" w:line="240" w:lineRule="auto"/>
              <w:rPr>
                <w:rFonts w:ascii="Times New Roman" w:cs="Times New Roman"/>
                <w:bCs/>
                <w:szCs w:val="24"/>
                <w:cs/>
              </w:rPr>
            </w:pPr>
          </w:p>
        </w:tc>
        <w:tc>
          <w:tcPr>
            <w:tcW w:w="696" w:type="dxa"/>
          </w:tcPr>
          <w:p w:rsidR="00977C1D" w:rsidRPr="00CC7D26" w:rsidRDefault="00977C1D">
            <w:pPr>
              <w:spacing w:before="120" w:after="120" w:line="240" w:lineRule="auto"/>
              <w:rPr>
                <w:rFonts w:ascii="Times New Roman" w:cs="Times New Roman"/>
                <w:bCs/>
                <w:szCs w:val="24"/>
                <w:cs/>
              </w:rPr>
            </w:pPr>
            <w:r w:rsidRPr="00CC7D26">
              <w:rPr>
                <w:rFonts w:ascii="Times New Roman" w:cs="Times New Roman"/>
                <w:bCs/>
                <w:szCs w:val="24"/>
                <w:cs/>
                <w:lang w:val="id-ID"/>
              </w:rPr>
              <w:t>7</w:t>
            </w:r>
            <w:r w:rsidRPr="00CC7D26">
              <w:rPr>
                <w:rFonts w:ascii="Times New Roman" w:cs="Times New Roman"/>
                <w:bCs/>
                <w:szCs w:val="24"/>
                <w:cs/>
              </w:rPr>
              <w:t>.3.</w:t>
            </w:r>
          </w:p>
        </w:tc>
        <w:tc>
          <w:tcPr>
            <w:tcW w:w="4535" w:type="dxa"/>
          </w:tcPr>
          <w:p w:rsidR="00730231" w:rsidRPr="00CC7D26" w:rsidRDefault="00730231" w:rsidP="00730231">
            <w:pPr>
              <w:spacing w:after="0" w:line="240" w:lineRule="auto"/>
              <w:rPr>
                <w:rFonts w:ascii="Times New Roman" w:eastAsia="Times New Roman" w:cs="Times New Roman"/>
                <w:szCs w:val="24"/>
                <w:lang w:val="en-ID" w:eastAsia="en-ID"/>
              </w:rPr>
            </w:pPr>
            <w:r w:rsidRPr="00CC7D26">
              <w:rPr>
                <w:rFonts w:ascii="Times New Roman" w:eastAsia="Times New Roman" w:cs="Times New Roman"/>
                <w:color w:val="000000"/>
                <w:szCs w:val="24"/>
                <w:lang w:val="en-ID" w:eastAsia="en-ID"/>
              </w:rPr>
              <w:t>Melaksanakan dan merekam hasil diskusi dari</w:t>
            </w:r>
            <w:r w:rsidR="00703F17" w:rsidRPr="00CC7D26">
              <w:rPr>
                <w:rFonts w:ascii="Times New Roman" w:eastAsia="Times New Roman" w:cs="Times New Roman"/>
                <w:color w:val="000000"/>
                <w:szCs w:val="24"/>
                <w:lang w:val="en-ID" w:eastAsia="en-ID"/>
              </w:rPr>
              <w:t xml:space="preserve"> konsep pembuatan video edukasi mengikuti naskah yang telah disiapkan dan didiskusikan</w:t>
            </w:r>
          </w:p>
          <w:p w:rsidR="00977C1D" w:rsidRPr="00CC7D26" w:rsidRDefault="00977C1D">
            <w:pPr>
              <w:spacing w:before="120" w:after="120" w:line="240" w:lineRule="auto"/>
              <w:rPr>
                <w:rFonts w:ascii="Times New Roman" w:cs="Times New Roman"/>
                <w:bCs/>
                <w:szCs w:val="24"/>
                <w:cs/>
              </w:rPr>
            </w:pPr>
          </w:p>
        </w:tc>
      </w:tr>
    </w:tbl>
    <w:p w:rsidR="00977C1D" w:rsidRPr="00CC7D26" w:rsidRDefault="00206836">
      <w:pPr>
        <w:spacing w:before="120" w:after="120" w:line="240" w:lineRule="auto"/>
        <w:rPr>
          <w:rFonts w:ascii="Times New Roman" w:cs="Times New Roman"/>
          <w:szCs w:val="24"/>
        </w:rPr>
      </w:pPr>
      <w:r w:rsidRPr="00CC7D26">
        <w:rPr>
          <w:rFonts w:ascii="Times New Roman" w:cs="Times New Roman"/>
          <w:noProof/>
        </w:rPr>
        <w:drawing>
          <wp:anchor distT="0" distB="0" distL="114300" distR="114300" simplePos="0" relativeHeight="251658240" behindDoc="0" locked="0" layoutInCell="1" allowOverlap="1">
            <wp:simplePos x="0" y="0"/>
            <wp:positionH relativeFrom="column">
              <wp:posOffset>-495300</wp:posOffset>
            </wp:positionH>
            <wp:positionV relativeFrom="paragraph">
              <wp:posOffset>22225</wp:posOffset>
            </wp:positionV>
            <wp:extent cx="2200275" cy="2104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104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3703" w:rsidRPr="00CC7D26" w:rsidRDefault="00B73703">
      <w:pPr>
        <w:spacing w:before="120" w:after="120" w:line="240" w:lineRule="auto"/>
        <w:rPr>
          <w:rFonts w:ascii="Times New Roman" w:cs="Times New Roman"/>
          <w:b/>
          <w:bCs/>
          <w:szCs w:val="24"/>
        </w:rPr>
      </w:pPr>
      <w:r w:rsidRPr="00CC7D26">
        <w:rPr>
          <w:rFonts w:ascii="Times New Roman" w:cs="Times New Roman"/>
          <w:b/>
          <w:bCs/>
          <w:szCs w:val="24"/>
        </w:rPr>
        <w:t>Ketua kelompok                    Dosen CB Pembimbing</w:t>
      </w:r>
    </w:p>
    <w:p w:rsidR="00B73703" w:rsidRPr="00CC7D26" w:rsidRDefault="00B73703">
      <w:pPr>
        <w:spacing w:before="120" w:after="120" w:line="240" w:lineRule="auto"/>
        <w:rPr>
          <w:rFonts w:ascii="Times New Roman" w:cs="Times New Roman"/>
          <w:szCs w:val="24"/>
        </w:rPr>
      </w:pPr>
    </w:p>
    <w:p w:rsidR="00B73703" w:rsidRPr="00CC7D26" w:rsidRDefault="00B73703">
      <w:pPr>
        <w:spacing w:before="120" w:after="120" w:line="240" w:lineRule="auto"/>
        <w:rPr>
          <w:rFonts w:ascii="Times New Roman" w:cs="Times New Roman"/>
          <w:szCs w:val="24"/>
        </w:rPr>
      </w:pPr>
    </w:p>
    <w:p w:rsidR="00B73703" w:rsidRPr="00CC7D26" w:rsidRDefault="00B73703">
      <w:pPr>
        <w:spacing w:before="120" w:after="120" w:line="240" w:lineRule="auto"/>
        <w:rPr>
          <w:rFonts w:ascii="Times New Roman" w:cs="Times New Roman"/>
          <w:szCs w:val="24"/>
        </w:rPr>
      </w:pPr>
    </w:p>
    <w:p w:rsidR="00730231" w:rsidRPr="00CC7D26" w:rsidRDefault="00730231">
      <w:pPr>
        <w:spacing w:before="120" w:after="120" w:line="240" w:lineRule="auto"/>
        <w:rPr>
          <w:rFonts w:ascii="Times New Roman" w:cs="Times New Roman"/>
          <w:szCs w:val="24"/>
        </w:rPr>
      </w:pPr>
    </w:p>
    <w:p w:rsidR="00730231" w:rsidRPr="00CC7D26" w:rsidRDefault="00730231">
      <w:pPr>
        <w:spacing w:before="120" w:after="120" w:line="240" w:lineRule="auto"/>
        <w:rPr>
          <w:rFonts w:ascii="Times New Roman" w:cs="Times New Roman"/>
          <w:szCs w:val="24"/>
        </w:rPr>
      </w:pPr>
    </w:p>
    <w:p w:rsidR="00B73703" w:rsidRPr="00CC7D26" w:rsidRDefault="00730231">
      <w:pPr>
        <w:spacing w:before="120" w:after="120" w:line="240" w:lineRule="auto"/>
        <w:rPr>
          <w:rFonts w:ascii="Times New Roman" w:cs="Times New Roman"/>
          <w:szCs w:val="24"/>
          <w:cs/>
        </w:rPr>
      </w:pPr>
      <w:r w:rsidRPr="00CC7D26">
        <w:rPr>
          <w:rFonts w:ascii="Times New Roman" w:cs="Times New Roman"/>
          <w:szCs w:val="24"/>
        </w:rPr>
        <w:t>Juandito Sugiyanto</w:t>
      </w:r>
      <w:r w:rsidR="00B73703" w:rsidRPr="00CC7D26">
        <w:rPr>
          <w:rFonts w:ascii="Times New Roman" w:cs="Times New Roman"/>
          <w:szCs w:val="24"/>
        </w:rPr>
        <w:t xml:space="preserve">                      ………………………   </w:t>
      </w:r>
    </w:p>
    <w:sectPr w:rsidR="00B73703" w:rsidRPr="00CC7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76A" w:rsidRDefault="00A2776A">
      <w:pPr>
        <w:widowControl w:val="0"/>
        <w:autoSpaceDE w:val="0"/>
        <w:autoSpaceDN w:val="0"/>
        <w:adjustRightInd w:val="0"/>
        <w:spacing w:after="0" w:line="240" w:lineRule="auto"/>
        <w:rPr>
          <w:rFonts w:ascii="Times New Roman" w:cs="Times New Roman"/>
          <w:szCs w:val="24"/>
          <w:lang w:val="id-ID"/>
        </w:rPr>
      </w:pPr>
      <w:r>
        <w:rPr>
          <w:rFonts w:ascii="Times New Roman" w:cs="Times New Roman"/>
          <w:szCs w:val="24"/>
          <w:lang w:val="id-ID"/>
        </w:rPr>
        <w:separator/>
      </w:r>
    </w:p>
  </w:endnote>
  <w:endnote w:type="continuationSeparator" w:id="0">
    <w:p w:rsidR="00A2776A" w:rsidRDefault="00A2776A">
      <w:pPr>
        <w:widowControl w:val="0"/>
        <w:autoSpaceDE w:val="0"/>
        <w:autoSpaceDN w:val="0"/>
        <w:adjustRightInd w:val="0"/>
        <w:spacing w:after="0" w:line="240" w:lineRule="auto"/>
        <w:rPr>
          <w:rFonts w:ascii="Times New Roman" w:cs="Times New Roman"/>
          <w:szCs w:val="24"/>
          <w:lang w:val="id-ID"/>
        </w:rPr>
      </w:pPr>
      <w:r>
        <w:rPr>
          <w:rFonts w:ascii="Times New Roman" w:cs="Times New Roman"/>
          <w:szCs w:val="24"/>
          <w:lang w:val="id-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76A" w:rsidRDefault="00A2776A">
      <w:pPr>
        <w:widowControl w:val="0"/>
        <w:autoSpaceDE w:val="0"/>
        <w:autoSpaceDN w:val="0"/>
        <w:adjustRightInd w:val="0"/>
        <w:spacing w:after="0" w:line="240" w:lineRule="auto"/>
        <w:rPr>
          <w:rFonts w:ascii="Times New Roman" w:cs="Times New Roman"/>
          <w:szCs w:val="24"/>
          <w:lang w:val="id-ID"/>
        </w:rPr>
      </w:pPr>
      <w:r>
        <w:rPr>
          <w:rFonts w:ascii="Times New Roman" w:cs="Times New Roman"/>
          <w:szCs w:val="24"/>
          <w:lang w:val="id-ID"/>
        </w:rPr>
        <w:separator/>
      </w:r>
    </w:p>
  </w:footnote>
  <w:footnote w:type="continuationSeparator" w:id="0">
    <w:p w:rsidR="00A2776A" w:rsidRDefault="00A2776A">
      <w:pPr>
        <w:widowControl w:val="0"/>
        <w:autoSpaceDE w:val="0"/>
        <w:autoSpaceDN w:val="0"/>
        <w:adjustRightInd w:val="0"/>
        <w:spacing w:after="0" w:line="240" w:lineRule="auto"/>
        <w:rPr>
          <w:rFonts w:ascii="Times New Roman" w:cs="Times New Roman"/>
          <w:szCs w:val="24"/>
          <w:lang w:val="id-ID"/>
        </w:rPr>
      </w:pPr>
      <w:r>
        <w:rPr>
          <w:rFonts w:ascii="Times New Roman" w:cs="Times New Roman"/>
          <w:szCs w:val="24"/>
          <w:lang w:val="id-ID"/>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D35272"/>
    <w:multiLevelType w:val="singleLevel"/>
    <w:tmpl w:val="8DD35272"/>
    <w:lvl w:ilvl="0">
      <w:start w:val="1"/>
      <w:numFmt w:val="bullet"/>
      <w:lvlText w:val=""/>
      <w:lvlJc w:val="left"/>
      <w:pPr>
        <w:tabs>
          <w:tab w:val="num" w:pos="2040"/>
        </w:tabs>
        <w:ind w:left="2040" w:hanging="360"/>
      </w:pPr>
      <w:rPr>
        <w:rFonts w:ascii="Wingdings" w:eastAsia="SimSun" w:hAnsi="Wingdings"/>
      </w:rPr>
    </w:lvl>
  </w:abstractNum>
  <w:abstractNum w:abstractNumId="1">
    <w:nsid w:val="BA7B47FE"/>
    <w:multiLevelType w:val="singleLevel"/>
    <w:tmpl w:val="BA7B47FE"/>
    <w:lvl w:ilvl="0">
      <w:start w:val="1"/>
      <w:numFmt w:val="decimal"/>
      <w:lvlText w:val="%1."/>
      <w:lvlJc w:val="left"/>
      <w:pPr>
        <w:tabs>
          <w:tab w:val="num" w:pos="1200"/>
        </w:tabs>
        <w:ind w:left="1200" w:hanging="360"/>
      </w:pPr>
      <w:rPr>
        <w:rFonts w:cs="Times New Roman"/>
      </w:rPr>
    </w:lvl>
  </w:abstractNum>
  <w:abstractNum w:abstractNumId="2">
    <w:nsid w:val="FFFFFF7C"/>
    <w:multiLevelType w:val="singleLevel"/>
    <w:tmpl w:val="64DA991A"/>
    <w:lvl w:ilvl="0">
      <w:start w:val="1"/>
      <w:numFmt w:val="decimal"/>
      <w:lvlText w:val="%1."/>
      <w:lvlJc w:val="left"/>
      <w:pPr>
        <w:tabs>
          <w:tab w:val="num" w:pos="1492"/>
        </w:tabs>
        <w:ind w:left="1492" w:hanging="360"/>
      </w:pPr>
      <w:rPr>
        <w:rFonts w:cs="Times New Roman"/>
      </w:rPr>
    </w:lvl>
  </w:abstractNum>
  <w:abstractNum w:abstractNumId="3">
    <w:nsid w:val="FFFFFF7D"/>
    <w:multiLevelType w:val="singleLevel"/>
    <w:tmpl w:val="BD0C2D76"/>
    <w:lvl w:ilvl="0">
      <w:start w:val="1"/>
      <w:numFmt w:val="decimal"/>
      <w:lvlText w:val="%1."/>
      <w:lvlJc w:val="left"/>
      <w:pPr>
        <w:tabs>
          <w:tab w:val="num" w:pos="1209"/>
        </w:tabs>
        <w:ind w:left="1209" w:hanging="360"/>
      </w:pPr>
      <w:rPr>
        <w:rFonts w:cs="Times New Roman"/>
      </w:rPr>
    </w:lvl>
  </w:abstractNum>
  <w:abstractNum w:abstractNumId="4">
    <w:nsid w:val="FFFFFF7E"/>
    <w:multiLevelType w:val="singleLevel"/>
    <w:tmpl w:val="00E6BF70"/>
    <w:lvl w:ilvl="0">
      <w:start w:val="1"/>
      <w:numFmt w:val="decimal"/>
      <w:lvlText w:val="%1."/>
      <w:lvlJc w:val="left"/>
      <w:pPr>
        <w:tabs>
          <w:tab w:val="num" w:pos="926"/>
        </w:tabs>
        <w:ind w:left="926" w:hanging="360"/>
      </w:pPr>
      <w:rPr>
        <w:rFonts w:cs="Times New Roman"/>
      </w:rPr>
    </w:lvl>
  </w:abstractNum>
  <w:abstractNum w:abstractNumId="5">
    <w:nsid w:val="FFFFFF7F"/>
    <w:multiLevelType w:val="singleLevel"/>
    <w:tmpl w:val="97A87236"/>
    <w:lvl w:ilvl="0">
      <w:start w:val="1"/>
      <w:numFmt w:val="decimal"/>
      <w:lvlText w:val="%1."/>
      <w:lvlJc w:val="left"/>
      <w:pPr>
        <w:tabs>
          <w:tab w:val="num" w:pos="643"/>
        </w:tabs>
        <w:ind w:left="643" w:hanging="360"/>
      </w:pPr>
      <w:rPr>
        <w:rFonts w:cs="Times New Roman"/>
      </w:rPr>
    </w:lvl>
  </w:abstractNum>
  <w:abstractNum w:abstractNumId="6">
    <w:nsid w:val="FFFFFF80"/>
    <w:multiLevelType w:val="singleLevel"/>
    <w:tmpl w:val="E042E05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1926350E"/>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87762DE6"/>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671E40B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82E2A196"/>
    <w:lvl w:ilvl="0">
      <w:start w:val="1"/>
      <w:numFmt w:val="decimal"/>
      <w:lvlText w:val="%1."/>
      <w:lvlJc w:val="left"/>
      <w:pPr>
        <w:tabs>
          <w:tab w:val="num" w:pos="360"/>
        </w:tabs>
        <w:ind w:left="360" w:hanging="360"/>
      </w:pPr>
      <w:rPr>
        <w:rFonts w:cs="Times New Roman"/>
      </w:rPr>
    </w:lvl>
  </w:abstractNum>
  <w:abstractNum w:abstractNumId="11">
    <w:nsid w:val="FFFFFF89"/>
    <w:multiLevelType w:val="singleLevel"/>
    <w:tmpl w:val="53A8D2EC"/>
    <w:lvl w:ilvl="0">
      <w:start w:val="1"/>
      <w:numFmt w:val="bullet"/>
      <w:lvlText w:val=""/>
      <w:lvlJc w:val="left"/>
      <w:pPr>
        <w:tabs>
          <w:tab w:val="num" w:pos="360"/>
        </w:tabs>
        <w:ind w:left="360" w:hanging="360"/>
      </w:pPr>
      <w:rPr>
        <w:rFonts w:ascii="Symbol" w:hAnsi="Symbol" w:hint="default"/>
      </w:rPr>
    </w:lvl>
  </w:abstractNum>
  <w:abstractNum w:abstractNumId="12">
    <w:nsid w:val="1E8BDF5C"/>
    <w:multiLevelType w:val="singleLevel"/>
    <w:tmpl w:val="1E8BDF5C"/>
    <w:lvl w:ilvl="0">
      <w:start w:val="1"/>
      <w:numFmt w:val="bullet"/>
      <w:lvlText w:val=""/>
      <w:lvlJc w:val="left"/>
      <w:pPr>
        <w:tabs>
          <w:tab w:val="num" w:pos="780"/>
        </w:tabs>
        <w:ind w:left="780" w:hanging="360"/>
      </w:pPr>
      <w:rPr>
        <w:rFonts w:ascii="Wingdings" w:eastAsia="SimSun" w:hAnsi="Wingdings"/>
      </w:rPr>
    </w:lvl>
  </w:abstractNum>
  <w:abstractNum w:abstractNumId="13">
    <w:nsid w:val="1F9F8242"/>
    <w:multiLevelType w:val="singleLevel"/>
    <w:tmpl w:val="1F9F8242"/>
    <w:lvl w:ilvl="0">
      <w:start w:val="1"/>
      <w:numFmt w:val="decimal"/>
      <w:lvlText w:val="%1."/>
      <w:lvlJc w:val="left"/>
      <w:pPr>
        <w:tabs>
          <w:tab w:val="num" w:pos="1620"/>
        </w:tabs>
        <w:ind w:left="1620" w:hanging="360"/>
      </w:pPr>
      <w:rPr>
        <w:rFonts w:cs="Times New Roman"/>
      </w:rPr>
    </w:lvl>
  </w:abstractNum>
  <w:abstractNum w:abstractNumId="14">
    <w:nsid w:val="200170D3"/>
    <w:multiLevelType w:val="singleLevel"/>
    <w:tmpl w:val="200170D3"/>
    <w:lvl w:ilvl="0">
      <w:start w:val="1"/>
      <w:numFmt w:val="decimal"/>
      <w:lvlText w:val="%1."/>
      <w:lvlJc w:val="left"/>
      <w:pPr>
        <w:tabs>
          <w:tab w:val="num" w:pos="360"/>
        </w:tabs>
        <w:ind w:left="360" w:hanging="360"/>
      </w:pPr>
      <w:rPr>
        <w:rFonts w:cs="Times New Roman"/>
      </w:rPr>
    </w:lvl>
  </w:abstractNum>
  <w:abstractNum w:abstractNumId="15">
    <w:nsid w:val="222E1F03"/>
    <w:multiLevelType w:val="singleLevel"/>
    <w:tmpl w:val="222E1F03"/>
    <w:lvl w:ilvl="0">
      <w:start w:val="1"/>
      <w:numFmt w:val="bullet"/>
      <w:lvlText w:val=""/>
      <w:lvlJc w:val="left"/>
      <w:pPr>
        <w:tabs>
          <w:tab w:val="num" w:pos="1620"/>
        </w:tabs>
        <w:ind w:left="1620" w:hanging="360"/>
      </w:pPr>
      <w:rPr>
        <w:rFonts w:ascii="Wingdings" w:eastAsia="SimSun" w:hAnsi="Wingdings"/>
      </w:rPr>
    </w:lvl>
  </w:abstractNum>
  <w:abstractNum w:abstractNumId="16">
    <w:nsid w:val="37864EF2"/>
    <w:multiLevelType w:val="multilevel"/>
    <w:tmpl w:val="A82A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70E5C"/>
    <w:multiLevelType w:val="singleLevel"/>
    <w:tmpl w:val="3BE70E5C"/>
    <w:lvl w:ilvl="0">
      <w:start w:val="1"/>
      <w:numFmt w:val="decimal"/>
      <w:suff w:val="space"/>
      <w:lvlText w:val="%1."/>
      <w:lvlJc w:val="left"/>
      <w:rPr>
        <w:rFonts w:cs="Times New Roman"/>
      </w:rPr>
    </w:lvl>
  </w:abstractNum>
  <w:abstractNum w:abstractNumId="18">
    <w:nsid w:val="3EB43BA6"/>
    <w:multiLevelType w:val="multilevel"/>
    <w:tmpl w:val="0FC6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D4CE4"/>
    <w:multiLevelType w:val="singleLevel"/>
    <w:tmpl w:val="3EBD4CE4"/>
    <w:lvl w:ilvl="0">
      <w:start w:val="1"/>
      <w:numFmt w:val="bullet"/>
      <w:lvlText w:val=""/>
      <w:lvlJc w:val="left"/>
      <w:pPr>
        <w:tabs>
          <w:tab w:val="num" w:pos="1200"/>
        </w:tabs>
        <w:ind w:left="1200" w:hanging="360"/>
      </w:pPr>
      <w:rPr>
        <w:rFonts w:ascii="Wingdings" w:eastAsia="SimSun" w:hAnsi="Wingdings"/>
      </w:rPr>
    </w:lvl>
  </w:abstractNum>
  <w:abstractNum w:abstractNumId="20">
    <w:nsid w:val="40556C10"/>
    <w:multiLevelType w:val="singleLevel"/>
    <w:tmpl w:val="40556C10"/>
    <w:lvl w:ilvl="0">
      <w:start w:val="1"/>
      <w:numFmt w:val="bullet"/>
      <w:lvlText w:val=""/>
      <w:lvlJc w:val="left"/>
      <w:pPr>
        <w:tabs>
          <w:tab w:val="num" w:pos="360"/>
        </w:tabs>
        <w:ind w:left="360" w:hanging="360"/>
      </w:pPr>
      <w:rPr>
        <w:rFonts w:ascii="Wingdings" w:eastAsia="SimSun" w:hAnsi="Wingdings"/>
      </w:rPr>
    </w:lvl>
  </w:abstractNum>
  <w:abstractNum w:abstractNumId="21">
    <w:nsid w:val="40BA4033"/>
    <w:multiLevelType w:val="singleLevel"/>
    <w:tmpl w:val="40BA4033"/>
    <w:lvl w:ilvl="0">
      <w:start w:val="1"/>
      <w:numFmt w:val="decimal"/>
      <w:lvlText w:val="%1."/>
      <w:lvlJc w:val="left"/>
      <w:pPr>
        <w:tabs>
          <w:tab w:val="num" w:pos="2040"/>
        </w:tabs>
        <w:ind w:left="2040" w:hanging="360"/>
      </w:pPr>
      <w:rPr>
        <w:rFonts w:cs="Times New Roman"/>
      </w:rPr>
    </w:lvl>
  </w:abstractNum>
  <w:abstractNum w:abstractNumId="22">
    <w:nsid w:val="65FA73CE"/>
    <w:multiLevelType w:val="multilevel"/>
    <w:tmpl w:val="F54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8A385A"/>
    <w:multiLevelType w:val="hybridMultilevel"/>
    <w:tmpl w:val="1A64DCA4"/>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4">
    <w:nsid w:val="75C053F0"/>
    <w:multiLevelType w:val="singleLevel"/>
    <w:tmpl w:val="75C053F0"/>
    <w:lvl w:ilvl="0">
      <w:start w:val="1"/>
      <w:numFmt w:val="decimal"/>
      <w:lvlText w:val="%1."/>
      <w:lvlJc w:val="left"/>
      <w:pPr>
        <w:tabs>
          <w:tab w:val="num" w:pos="780"/>
        </w:tabs>
        <w:ind w:left="780" w:hanging="360"/>
      </w:pPr>
      <w:rPr>
        <w:rFonts w:cs="Times New Roman"/>
      </w:rPr>
    </w:lvl>
  </w:abstractNum>
  <w:num w:numId="1">
    <w:abstractNumId w:val="17"/>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6"/>
  </w:num>
  <w:num w:numId="13">
    <w:abstractNumId w:val="18"/>
  </w:num>
  <w:num w:numId="14">
    <w:abstractNumId w:val="22"/>
  </w:num>
  <w:num w:numId="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D5"/>
    <w:rsid w:val="00001066"/>
    <w:rsid w:val="000F79FD"/>
    <w:rsid w:val="00206836"/>
    <w:rsid w:val="002F2067"/>
    <w:rsid w:val="00363BA3"/>
    <w:rsid w:val="004D3BCB"/>
    <w:rsid w:val="004E5B24"/>
    <w:rsid w:val="005F11D5"/>
    <w:rsid w:val="00703F17"/>
    <w:rsid w:val="00730231"/>
    <w:rsid w:val="007E683E"/>
    <w:rsid w:val="008F2F2C"/>
    <w:rsid w:val="00977C1D"/>
    <w:rsid w:val="009F0176"/>
    <w:rsid w:val="00A2776A"/>
    <w:rsid w:val="00B73703"/>
    <w:rsid w:val="00CC7D26"/>
    <w:rsid w:val="00E23BE5"/>
    <w:rsid w:val="00EE1640"/>
    <w:rsid w:val="00F6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F749B2-3326-422A-94FF-041ACB05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1"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lsdException w:name="Default Paragraph Font" w:uiPriority="1" w:unhideWhenUsed="1" w:qFormat="0"/>
    <w:lsdException w:name="Subtitle" w:uiPriority="11"/>
    <w:lsdException w:name="Strong" w:uiPriority="22"/>
    <w:lsdException w:name="Emphasis" w:uiPriority="2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ascii="Calibri" w:cs="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0231"/>
    <w:pPr>
      <w:spacing w:before="100" w:beforeAutospacing="1" w:after="100" w:afterAutospacing="1" w:line="240" w:lineRule="auto"/>
    </w:pPr>
    <w:rPr>
      <w:rFonts w:ascii="Times New Roman" w:cs="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JEVON CHRISTOPHER LOANDA</cp:lastModifiedBy>
  <cp:revision>6</cp:revision>
  <dcterms:created xsi:type="dcterms:W3CDTF">2021-10-13T13:32:00Z</dcterms:created>
  <dcterms:modified xsi:type="dcterms:W3CDTF">2021-10-13T17:11:00Z</dcterms:modified>
</cp:coreProperties>
</file>