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5680913"/>
        <w:docPartObj>
          <w:docPartGallery w:val="Cover Pages"/>
          <w:docPartUnique/>
        </w:docPartObj>
      </w:sdtPr>
      <w:sdtEndPr/>
      <w:sdtContent>
        <w:p w:rsidR="00727F8C" w:rsidRDefault="00727F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B8153ACE7B48DDB9EE3C6812AC40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727F8C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ItTrending</w:t>
                    </w:r>
                    <w:proofErr w:type="spellEnd"/>
                  </w:p>
                </w:tc>
              </w:sdtContent>
            </w:sdt>
          </w:tr>
          <w:tr w:rsidR="00727F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A1A2AC6F78F4ACC95D4891A0E5747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27F8C" w:rsidRDefault="00EB58DD" w:rsidP="00CF63D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EFFC 3.5.</w:t>
                    </w:r>
                    <w:r w:rsidR="00CF63D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说明</w:t>
                    </w:r>
                  </w:p>
                </w:sdtContent>
              </w:sdt>
            </w:tc>
          </w:tr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4BE7592063E4511B0E657CE8FAE0A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EB58DD" w:rsidP="00CF63D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EFFC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框架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3.5.</w:t>
                    </w:r>
                    <w:r w:rsidR="00CF63D2">
                      <w:rPr>
                        <w:color w:val="2E74B5" w:themeColor="accent1" w:themeShade="BF"/>
                        <w:sz w:val="24"/>
                        <w:szCs w:val="24"/>
                      </w:rPr>
                      <w:t>3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版本调整说明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27F8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D626429DB214171BEB86E79E7F266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27F8C" w:rsidRDefault="00142D56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admin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C0E1400BD664F1CA6181FA082749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27F8C" w:rsidRDefault="004F000D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2018-7-17</w:t>
                    </w:r>
                  </w:p>
                </w:sdtContent>
              </w:sdt>
              <w:p w:rsidR="00727F8C" w:rsidRDefault="00727F8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27F8C" w:rsidRDefault="00727F8C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8871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CC9" w:rsidRDefault="00333CC9">
          <w:pPr>
            <w:pStyle w:val="TOC"/>
          </w:pPr>
          <w:r>
            <w:rPr>
              <w:lang w:val="zh-CN"/>
            </w:rPr>
            <w:t>目录</w:t>
          </w:r>
        </w:p>
        <w:p w:rsidR="00671D1E" w:rsidRDefault="00333CC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7473" w:history="1">
            <w:r w:rsidR="00671D1E" w:rsidRPr="003D0DA1">
              <w:rPr>
                <w:rStyle w:val="ab"/>
                <w:rFonts w:hint="eastAsia"/>
                <w:noProof/>
              </w:rPr>
              <w:t>前言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_Toc482027473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2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3406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2027474" w:history="1">
            <w:r w:rsidR="00671D1E" w:rsidRPr="003D0DA1">
              <w:rPr>
                <w:rStyle w:val="ab"/>
                <w:rFonts w:hint="eastAsia"/>
                <w:noProof/>
              </w:rPr>
              <w:t>修改说明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_Toc482027474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3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3406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2027475" w:history="1">
            <w:r w:rsidR="00671D1E" w:rsidRPr="003D0DA1">
              <w:rPr>
                <w:rStyle w:val="ab"/>
                <w:rFonts w:hint="eastAsia"/>
                <w:noProof/>
              </w:rPr>
              <w:t>出现的问题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_Toc482027475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6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3406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2027476" w:history="1">
            <w:r w:rsidR="00671D1E" w:rsidRPr="003D0DA1">
              <w:rPr>
                <w:rStyle w:val="ab"/>
                <w:rFonts w:hint="eastAsia"/>
                <w:noProof/>
              </w:rPr>
              <w:t>引用文献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_Toc482027476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7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671D1E" w:rsidRDefault="003406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2027477" w:history="1">
            <w:r w:rsidR="00671D1E" w:rsidRPr="003D0DA1">
              <w:rPr>
                <w:rStyle w:val="ab"/>
                <w:rFonts w:hint="eastAsia"/>
                <w:noProof/>
              </w:rPr>
              <w:t>历史</w:t>
            </w:r>
            <w:r w:rsidR="00671D1E">
              <w:rPr>
                <w:noProof/>
                <w:webHidden/>
              </w:rPr>
              <w:tab/>
            </w:r>
            <w:r w:rsidR="00671D1E">
              <w:rPr>
                <w:noProof/>
                <w:webHidden/>
              </w:rPr>
              <w:fldChar w:fldCharType="begin"/>
            </w:r>
            <w:r w:rsidR="00671D1E">
              <w:rPr>
                <w:noProof/>
                <w:webHidden/>
              </w:rPr>
              <w:instrText xml:space="preserve"> PAGEREF _Toc482027477 \h </w:instrText>
            </w:r>
            <w:r w:rsidR="00671D1E">
              <w:rPr>
                <w:noProof/>
                <w:webHidden/>
              </w:rPr>
            </w:r>
            <w:r w:rsidR="00671D1E">
              <w:rPr>
                <w:noProof/>
                <w:webHidden/>
              </w:rPr>
              <w:fldChar w:fldCharType="separate"/>
            </w:r>
            <w:r w:rsidR="00671D1E">
              <w:rPr>
                <w:noProof/>
                <w:webHidden/>
              </w:rPr>
              <w:t>8</w:t>
            </w:r>
            <w:r w:rsidR="00671D1E">
              <w:rPr>
                <w:noProof/>
                <w:webHidden/>
              </w:rPr>
              <w:fldChar w:fldCharType="end"/>
            </w:r>
          </w:hyperlink>
        </w:p>
        <w:p w:rsidR="00333CC9" w:rsidRDefault="00333CC9">
          <w:r>
            <w:rPr>
              <w:b/>
              <w:bCs/>
              <w:lang w:val="zh-CN"/>
            </w:rPr>
            <w:fldChar w:fldCharType="end"/>
          </w:r>
        </w:p>
      </w:sdtContent>
    </w:sdt>
    <w:p w:rsidR="00F76802" w:rsidRPr="00F76802" w:rsidRDefault="00F76802" w:rsidP="00F76802"/>
    <w:p w:rsidR="00B434AE" w:rsidRDefault="00C03192" w:rsidP="00C03192">
      <w:pPr>
        <w:pStyle w:val="1"/>
        <w:pageBreakBefore/>
      </w:pPr>
      <w:bookmarkStart w:id="0" w:name="_Toc482027473"/>
      <w:r>
        <w:lastRenderedPageBreak/>
        <w:t>前言</w:t>
      </w:r>
      <w:bookmarkEnd w:id="0"/>
    </w:p>
    <w:p w:rsidR="00C03192" w:rsidRDefault="00C03192" w:rsidP="00C03192">
      <w:pPr>
        <w:ind w:firstLine="420"/>
        <w:jc w:val="left"/>
      </w:pPr>
      <w:r>
        <w:t>本文档用于说明</w:t>
      </w:r>
      <w:r>
        <w:t>EFFC 3.5.</w:t>
      </w:r>
      <w:r w:rsidR="004F000D">
        <w:t>3</w:t>
      </w:r>
      <w:r>
        <w:t>版本的设计及改动说明</w:t>
      </w:r>
      <w:r>
        <w:rPr>
          <w:rFonts w:hint="eastAsia"/>
        </w:rPr>
        <w:t>，</w:t>
      </w:r>
      <w:r>
        <w:t>用于今后作为</w:t>
      </w:r>
      <w:r>
        <w:t>EFFC</w:t>
      </w:r>
      <w:r>
        <w:t>框架下开发指导之基础</w:t>
      </w:r>
      <w:r>
        <w:rPr>
          <w:rFonts w:hint="eastAsia"/>
        </w:rPr>
        <w:t>。</w:t>
      </w:r>
    </w:p>
    <w:p w:rsidR="00EF07D7" w:rsidRDefault="00EF07D7" w:rsidP="00C03192">
      <w:pPr>
        <w:ind w:firstLine="420"/>
        <w:jc w:val="left"/>
      </w:pPr>
      <w:r w:rsidRPr="007D4335">
        <w:rPr>
          <w:rFonts w:hint="eastAsia"/>
          <w:color w:val="FF0000"/>
        </w:rPr>
        <w:t>注意：</w:t>
      </w:r>
      <w:r w:rsidR="003127D8">
        <w:rPr>
          <w:rFonts w:hint="eastAsia"/>
          <w:color w:val="FF0000"/>
        </w:rPr>
        <w:t>该版本</w:t>
      </w:r>
      <w:r w:rsidR="00A972BF">
        <w:rPr>
          <w:rFonts w:hint="eastAsia"/>
          <w:color w:val="FF0000"/>
        </w:rPr>
        <w:t>需要</w:t>
      </w:r>
      <w:r w:rsidR="00A972BF">
        <w:rPr>
          <w:rFonts w:hint="eastAsia"/>
          <w:color w:val="FF0000"/>
        </w:rPr>
        <w:t>VS</w:t>
      </w:r>
      <w:r w:rsidR="00A972BF">
        <w:rPr>
          <w:color w:val="FF0000"/>
        </w:rPr>
        <w:t>2017</w:t>
      </w:r>
      <w:r w:rsidR="00A972BF">
        <w:rPr>
          <w:color w:val="FF0000"/>
        </w:rPr>
        <w:t>升级到</w:t>
      </w:r>
      <w:r w:rsidR="001777EC">
        <w:rPr>
          <w:color w:val="FF0000"/>
        </w:rPr>
        <w:t>15.7.5</w:t>
      </w:r>
      <w:r w:rsidR="00660D12">
        <w:rPr>
          <w:color w:val="FF0000"/>
        </w:rPr>
        <w:t>或以上</w:t>
      </w:r>
      <w:r w:rsidR="00A972BF">
        <w:rPr>
          <w:color w:val="FF0000"/>
        </w:rPr>
        <w:t>的版本</w:t>
      </w:r>
      <w:r w:rsidR="007D075D">
        <w:rPr>
          <w:rFonts w:hint="eastAsia"/>
          <w:color w:val="FF0000"/>
        </w:rPr>
        <w:t>，</w:t>
      </w:r>
      <w:r w:rsidR="007D075D">
        <w:rPr>
          <w:color w:val="FF0000"/>
        </w:rPr>
        <w:t>SDK</w:t>
      </w:r>
      <w:r w:rsidR="007D075D">
        <w:rPr>
          <w:color w:val="FF0000"/>
        </w:rPr>
        <w:t>需要升级到</w:t>
      </w:r>
      <w:r w:rsidR="007D075D">
        <w:rPr>
          <w:rFonts w:hint="eastAsia"/>
          <w:color w:val="FF0000"/>
        </w:rPr>
        <w:t>2</w:t>
      </w:r>
      <w:r w:rsidR="007D075D">
        <w:rPr>
          <w:color w:val="FF0000"/>
        </w:rPr>
        <w:t>.1</w:t>
      </w:r>
      <w:r w:rsidR="007D075D">
        <w:rPr>
          <w:rFonts w:hint="eastAsia"/>
          <w:color w:val="FF0000"/>
        </w:rPr>
        <w:t>.</w:t>
      </w:r>
      <w:r w:rsidR="007D075D">
        <w:rPr>
          <w:color w:val="FF0000"/>
        </w:rPr>
        <w:t>2</w:t>
      </w:r>
      <w:r w:rsidR="007D075D">
        <w:rPr>
          <w:color w:val="FF0000"/>
        </w:rPr>
        <w:t>或以上的版本</w:t>
      </w:r>
    </w:p>
    <w:p w:rsidR="00CF7308" w:rsidRDefault="00CF7308" w:rsidP="00CF7308">
      <w:pPr>
        <w:pStyle w:val="1"/>
        <w:pageBreakBefore/>
      </w:pPr>
      <w:bookmarkStart w:id="1" w:name="_Toc482027474"/>
      <w:r>
        <w:lastRenderedPageBreak/>
        <w:t>修改说明</w:t>
      </w:r>
      <w:bookmarkEnd w:id="1"/>
    </w:p>
    <w:p w:rsidR="00EB58DD" w:rsidRDefault="00EB58DD" w:rsidP="00EB58D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 xml:space="preserve">.net core </w:t>
      </w:r>
      <w:r w:rsidR="003A404B">
        <w:t>2.0</w:t>
      </w:r>
      <w:r w:rsidR="003A404B">
        <w:rPr>
          <w:rFonts w:hint="eastAsia"/>
        </w:rPr>
        <w:t>.</w:t>
      </w:r>
      <w:r w:rsidR="003A404B">
        <w:t>3</w:t>
      </w:r>
      <w:r>
        <w:rPr>
          <w:rFonts w:hint="eastAsia"/>
        </w:rPr>
        <w:t>到</w:t>
      </w:r>
      <w:r>
        <w:rPr>
          <w:rFonts w:hint="eastAsia"/>
        </w:rPr>
        <w:t>.net core 2.</w:t>
      </w:r>
      <w:r w:rsidR="003A404B">
        <w:t>1.1</w:t>
      </w:r>
    </w:p>
    <w:p w:rsidR="005004E9" w:rsidRDefault="005004E9" w:rsidP="005004E9">
      <w:pPr>
        <w:pStyle w:val="aa"/>
        <w:numPr>
          <w:ilvl w:val="1"/>
          <w:numId w:val="5"/>
        </w:numPr>
        <w:ind w:firstLineChars="0"/>
      </w:pPr>
      <w:r>
        <w:t>从</w:t>
      </w:r>
      <w:proofErr w:type="spellStart"/>
      <w:r>
        <w:t>nuget</w:t>
      </w:r>
      <w:proofErr w:type="spellEnd"/>
      <w:r>
        <w:t>中引用需要许可证接受</w:t>
      </w:r>
    </w:p>
    <w:p w:rsidR="005F7420" w:rsidRDefault="005F7420" w:rsidP="005004E9">
      <w:pPr>
        <w:pStyle w:val="aa"/>
        <w:numPr>
          <w:ilvl w:val="1"/>
          <w:numId w:val="5"/>
        </w:numPr>
        <w:ind w:firstLineChars="0"/>
      </w:pPr>
      <w:proofErr w:type="spellStart"/>
      <w:r>
        <w:t>Nupkg</w:t>
      </w:r>
      <w:proofErr w:type="spellEnd"/>
      <w:r>
        <w:t>的包的版本都是从</w:t>
      </w:r>
      <w:r>
        <w:rPr>
          <w:rFonts w:hint="eastAsia"/>
        </w:rPr>
        <w:t>1</w:t>
      </w:r>
      <w:r>
        <w:t>.1.0</w:t>
      </w:r>
      <w:r>
        <w:t>开始</w:t>
      </w:r>
      <w:r w:rsidR="002C7C96">
        <w:rPr>
          <w:rFonts w:hint="eastAsia"/>
        </w:rPr>
        <w:t>，</w:t>
      </w:r>
      <w:r w:rsidR="002C7C96">
        <w:t>低于该版本的都是</w:t>
      </w:r>
      <w:r w:rsidR="002C7C96">
        <w:rPr>
          <w:rFonts w:hint="eastAsia"/>
        </w:rPr>
        <w:t>3</w:t>
      </w:r>
      <w:r w:rsidR="002C7C96">
        <w:t>.5.2</w:t>
      </w:r>
      <w:r w:rsidR="002C7C96">
        <w:t>的框架</w:t>
      </w:r>
    </w:p>
    <w:p w:rsidR="00E72975" w:rsidRDefault="00E72975" w:rsidP="00E72975">
      <w:pPr>
        <w:pStyle w:val="aa"/>
        <w:numPr>
          <w:ilvl w:val="0"/>
          <w:numId w:val="5"/>
        </w:numPr>
        <w:ind w:firstLineChars="0"/>
      </w:pPr>
      <w:r>
        <w:t>LinqDLR2SQL</w:t>
      </w:r>
      <w:r>
        <w:t>调整如下</w:t>
      </w:r>
    </w:p>
    <w:p w:rsidR="00E72975" w:rsidRPr="00713F99" w:rsidRDefault="00E72975" w:rsidP="00E72975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Pr="00D14344">
        <w:rPr>
          <w:rFonts w:ascii="新宋体" w:eastAsia="新宋体" w:cs="新宋体"/>
          <w:kern w:val="0"/>
          <w:sz w:val="19"/>
          <w:szCs w:val="19"/>
        </w:rPr>
        <w:t>新增substring</w:t>
      </w:r>
      <w:r w:rsidR="00233BF2">
        <w:rPr>
          <w:rFonts w:ascii="新宋体" w:eastAsia="新宋体" w:cs="新宋体"/>
          <w:kern w:val="0"/>
          <w:sz w:val="19"/>
          <w:szCs w:val="19"/>
        </w:rPr>
        <w:t>(起始位置</w:t>
      </w:r>
      <w:r w:rsidR="00233BF2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233BF2">
        <w:rPr>
          <w:rFonts w:ascii="新宋体" w:eastAsia="新宋体" w:cs="新宋体"/>
          <w:kern w:val="0"/>
          <w:sz w:val="19"/>
          <w:szCs w:val="19"/>
        </w:rPr>
        <w:t>截取长度)</w:t>
      </w:r>
      <w:r w:rsidRPr="00D14344">
        <w:rPr>
          <w:rFonts w:ascii="新宋体" w:eastAsia="新宋体" w:cs="新宋体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="0095220C">
        <w:rPr>
          <w:rFonts w:ascii="新宋体" w:eastAsia="新宋体" w:cs="新宋体" w:hint="eastAsia"/>
          <w:kern w:val="0"/>
          <w:sz w:val="19"/>
          <w:szCs w:val="19"/>
        </w:rPr>
        <w:t>参数为(起始位置，截取长度</w:t>
      </w:r>
      <w:r w:rsidR="0095220C">
        <w:rPr>
          <w:rFonts w:ascii="新宋体" w:eastAsia="新宋体" w:cs="新宋体"/>
          <w:kern w:val="0"/>
          <w:sz w:val="19"/>
          <w:szCs w:val="19"/>
        </w:rPr>
        <w:t>)</w:t>
      </w:r>
      <w:r w:rsidR="00A06E82">
        <w:rPr>
          <w:rFonts w:ascii="新宋体" w:eastAsia="新宋体" w:cs="新宋体" w:hint="eastAsia"/>
          <w:kern w:val="0"/>
          <w:sz w:val="19"/>
          <w:szCs w:val="19"/>
        </w:rPr>
        <w:t>例子</w:t>
      </w:r>
      <w:r w:rsidRPr="00713F99">
        <w:rPr>
          <w:rFonts w:ascii="新宋体" w:eastAsia="新宋体" w:cs="新宋体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E72975" w:rsidRDefault="00E72975" w:rsidP="00E72975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4A44"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br/>
        <w:t xml:space="preserve">where </w:t>
      </w:r>
      <w:proofErr w:type="spellStart"/>
      <w:proofErr w:type="gram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t.field</w:t>
      </w:r>
      <w:proofErr w:type="gram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D14344">
        <w:rPr>
          <w:rFonts w:ascii="新宋体" w:eastAsia="新宋体" w:cs="新宋体"/>
          <w:kern w:val="0"/>
          <w:sz w:val="19"/>
          <w:szCs w:val="19"/>
        </w:rPr>
        <w:t>substring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5,2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:rsidR="006661FD" w:rsidRPr="00713F99" w:rsidRDefault="006661FD" w:rsidP="006661FD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Pr="00D14344">
        <w:rPr>
          <w:rFonts w:ascii="新宋体" w:eastAsia="新宋体" w:cs="新宋体"/>
          <w:kern w:val="0"/>
          <w:sz w:val="19"/>
          <w:szCs w:val="19"/>
        </w:rPr>
        <w:t>新增</w:t>
      </w:r>
      <w:r>
        <w:rPr>
          <w:rFonts w:ascii="新宋体" w:eastAsia="新宋体" w:cs="新宋体" w:hint="eastAsia"/>
          <w:kern w:val="0"/>
          <w:sz w:val="19"/>
          <w:szCs w:val="19"/>
        </w:rPr>
        <w:t>count</w:t>
      </w:r>
      <w:r w:rsidR="00233BF2">
        <w:rPr>
          <w:rFonts w:ascii="新宋体" w:eastAsia="新宋体" w:cs="新宋体"/>
          <w:kern w:val="0"/>
          <w:sz w:val="19"/>
          <w:szCs w:val="19"/>
        </w:rPr>
        <w:t>(别名</w:t>
      </w:r>
      <w:r w:rsidR="001C6D54">
        <w:rPr>
          <w:rFonts w:ascii="新宋体" w:eastAsia="新宋体" w:cs="新宋体" w:hint="eastAsia"/>
          <w:kern w:val="0"/>
          <w:sz w:val="19"/>
          <w:szCs w:val="19"/>
        </w:rPr>
        <w:t>[可选</w:t>
      </w:r>
      <w:r w:rsidR="001C6D54">
        <w:rPr>
          <w:rFonts w:ascii="新宋体" w:eastAsia="新宋体" w:cs="新宋体"/>
          <w:kern w:val="0"/>
          <w:sz w:val="19"/>
          <w:szCs w:val="19"/>
        </w:rPr>
        <w:t>]</w:t>
      </w:r>
      <w:r w:rsidR="00233BF2">
        <w:rPr>
          <w:rFonts w:ascii="新宋体" w:eastAsia="新宋体" w:cs="新宋体"/>
          <w:kern w:val="0"/>
          <w:sz w:val="19"/>
          <w:szCs w:val="19"/>
        </w:rPr>
        <w:t>)</w:t>
      </w:r>
      <w:r w:rsidRPr="00D14344">
        <w:rPr>
          <w:rFonts w:ascii="新宋体" w:eastAsia="新宋体" w:cs="新宋体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="00FC356A">
        <w:rPr>
          <w:rFonts w:ascii="新宋体" w:eastAsia="新宋体" w:cs="新宋体" w:hint="eastAsia"/>
          <w:kern w:val="0"/>
          <w:sz w:val="19"/>
          <w:szCs w:val="19"/>
        </w:rPr>
        <w:t>参数为别名，</w:t>
      </w:r>
      <w:r w:rsidR="00A06E82" w:rsidRPr="00A06E82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A06E82">
        <w:rPr>
          <w:rFonts w:ascii="新宋体" w:eastAsia="新宋体" w:cs="新宋体" w:hint="eastAsia"/>
          <w:kern w:val="0"/>
          <w:sz w:val="19"/>
          <w:szCs w:val="19"/>
        </w:rPr>
        <w:t>例子</w:t>
      </w:r>
      <w:r w:rsidRPr="00713F99">
        <w:rPr>
          <w:rFonts w:ascii="新宋体" w:eastAsia="新宋体" w:cs="新宋体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6661FD" w:rsidRDefault="006661FD" w:rsidP="006661FD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4A44"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742AA2">
        <w:rPr>
          <w:rFonts w:ascii="新宋体" w:eastAsia="新宋体" w:cs="新宋体" w:hint="eastAsia"/>
          <w:color w:val="000000"/>
          <w:kern w:val="0"/>
          <w:sz w:val="19"/>
          <w:szCs w:val="19"/>
        </w:rPr>
        <w:t>select</w:t>
      </w:r>
      <w:r w:rsidR="00742AA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t.field</w:t>
      </w:r>
      <w:proofErr w:type="gram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742AA2">
        <w:rPr>
          <w:rFonts w:ascii="新宋体" w:eastAsia="新宋体" w:cs="新宋体" w:hint="eastAsia"/>
          <w:kern w:val="0"/>
          <w:sz w:val="19"/>
          <w:szCs w:val="19"/>
        </w:rPr>
        <w:t>count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742AA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742AA2"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 w:rsidR="00742AA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45464" w:rsidRPr="00713F99" w:rsidRDefault="00045464" w:rsidP="00045464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Pr="00D14344">
        <w:rPr>
          <w:rFonts w:ascii="新宋体" w:eastAsia="新宋体" w:cs="新宋体"/>
          <w:kern w:val="0"/>
          <w:sz w:val="19"/>
          <w:szCs w:val="19"/>
        </w:rPr>
        <w:t>新增</w:t>
      </w:r>
      <w:r>
        <w:rPr>
          <w:rFonts w:ascii="新宋体" w:eastAsia="新宋体" w:cs="新宋体" w:hint="eastAsia"/>
          <w:kern w:val="0"/>
          <w:sz w:val="19"/>
          <w:szCs w:val="19"/>
        </w:rPr>
        <w:t>avg</w:t>
      </w:r>
      <w:r w:rsidR="00233BF2">
        <w:rPr>
          <w:rFonts w:ascii="新宋体" w:eastAsia="新宋体" w:cs="新宋体"/>
          <w:kern w:val="0"/>
          <w:sz w:val="19"/>
          <w:szCs w:val="19"/>
        </w:rPr>
        <w:t>(别名</w:t>
      </w:r>
      <w:r w:rsidR="001C6D54">
        <w:rPr>
          <w:rFonts w:ascii="新宋体" w:eastAsia="新宋体" w:cs="新宋体" w:hint="eastAsia"/>
          <w:kern w:val="0"/>
          <w:sz w:val="19"/>
          <w:szCs w:val="19"/>
        </w:rPr>
        <w:t>[可选</w:t>
      </w:r>
      <w:r w:rsidR="001C6D54">
        <w:rPr>
          <w:rFonts w:ascii="新宋体" w:eastAsia="新宋体" w:cs="新宋体"/>
          <w:kern w:val="0"/>
          <w:sz w:val="19"/>
          <w:szCs w:val="19"/>
        </w:rPr>
        <w:t>]</w:t>
      </w:r>
      <w:r w:rsidR="00233BF2">
        <w:rPr>
          <w:rFonts w:ascii="新宋体" w:eastAsia="新宋体" w:cs="新宋体"/>
          <w:kern w:val="0"/>
          <w:sz w:val="19"/>
          <w:szCs w:val="19"/>
        </w:rPr>
        <w:t>)</w:t>
      </w:r>
      <w:r w:rsidRPr="00D14344">
        <w:rPr>
          <w:rFonts w:ascii="新宋体" w:eastAsia="新宋体" w:cs="新宋体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="00FC356A" w:rsidRPr="00FC356A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FC356A">
        <w:rPr>
          <w:rFonts w:ascii="新宋体" w:eastAsia="新宋体" w:cs="新宋体" w:hint="eastAsia"/>
          <w:kern w:val="0"/>
          <w:sz w:val="19"/>
          <w:szCs w:val="19"/>
        </w:rPr>
        <w:t>参数为别名，</w:t>
      </w:r>
      <w:r w:rsidR="00A06E82" w:rsidRPr="00A06E82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A06E82">
        <w:rPr>
          <w:rFonts w:ascii="新宋体" w:eastAsia="新宋体" w:cs="新宋体" w:hint="eastAsia"/>
          <w:kern w:val="0"/>
          <w:sz w:val="19"/>
          <w:szCs w:val="19"/>
        </w:rPr>
        <w:t>例子</w:t>
      </w:r>
      <w:r w:rsidRPr="00713F99">
        <w:rPr>
          <w:rFonts w:ascii="新宋体" w:eastAsia="新宋体" w:cs="新宋体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045464" w:rsidRPr="006661FD" w:rsidRDefault="00045464" w:rsidP="00045464">
      <w:pPr>
        <w:ind w:left="12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4A44"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t.field.</w:t>
      </w:r>
      <w:r w:rsidR="00686E8F">
        <w:rPr>
          <w:rFonts w:ascii="新宋体" w:eastAsia="新宋体" w:cs="新宋体" w:hint="eastAsia"/>
          <w:kern w:val="0"/>
          <w:sz w:val="19"/>
          <w:szCs w:val="19"/>
        </w:rPr>
        <w:t>avg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3A96" w:rsidRPr="00713F99" w:rsidRDefault="003E3A96" w:rsidP="003E3A96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Pr="00D14344">
        <w:rPr>
          <w:rFonts w:ascii="新宋体" w:eastAsia="新宋体" w:cs="新宋体"/>
          <w:kern w:val="0"/>
          <w:sz w:val="19"/>
          <w:szCs w:val="19"/>
        </w:rPr>
        <w:t>新增</w:t>
      </w:r>
      <w:proofErr w:type="spellStart"/>
      <w:r w:rsidR="00B556E3"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kern w:val="0"/>
          <w:sz w:val="19"/>
          <w:szCs w:val="19"/>
        </w:rPr>
        <w:t>onvert</w:t>
      </w:r>
      <w:r w:rsidR="00B556E3">
        <w:rPr>
          <w:rFonts w:ascii="新宋体" w:eastAsia="新宋体" w:cs="新宋体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kern w:val="0"/>
          <w:sz w:val="19"/>
          <w:szCs w:val="19"/>
        </w:rPr>
        <w:t>o</w:t>
      </w:r>
      <w:r w:rsidR="00B556E3"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tring</w:t>
      </w:r>
      <w:proofErr w:type="spellEnd"/>
      <w:r w:rsidR="00B556E3">
        <w:rPr>
          <w:rFonts w:ascii="新宋体" w:eastAsia="新宋体" w:cs="新宋体"/>
          <w:kern w:val="0"/>
          <w:sz w:val="19"/>
          <w:szCs w:val="19"/>
        </w:rPr>
        <w:t>(转化后的总长度</w:t>
      </w:r>
      <w:r w:rsidR="00A058D8">
        <w:rPr>
          <w:rFonts w:ascii="新宋体" w:eastAsia="新宋体" w:cs="新宋体" w:hint="eastAsia"/>
          <w:kern w:val="0"/>
          <w:sz w:val="19"/>
          <w:szCs w:val="19"/>
        </w:rPr>
        <w:t>[</w:t>
      </w:r>
      <w:r w:rsidR="00A058D8">
        <w:rPr>
          <w:rFonts w:ascii="新宋体" w:eastAsia="新宋体" w:cs="新宋体"/>
          <w:kern w:val="0"/>
          <w:sz w:val="19"/>
          <w:szCs w:val="19"/>
        </w:rPr>
        <w:t>可选</w:t>
      </w:r>
      <w:r w:rsidR="00A058D8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A058D8">
        <w:rPr>
          <w:rFonts w:ascii="新宋体" w:eastAsia="新宋体" w:cs="新宋体"/>
          <w:kern w:val="0"/>
          <w:sz w:val="19"/>
          <w:szCs w:val="19"/>
        </w:rPr>
        <w:t>默认</w:t>
      </w:r>
      <w:r w:rsidR="00A058D8">
        <w:rPr>
          <w:rFonts w:ascii="新宋体" w:eastAsia="新宋体" w:cs="新宋体" w:hint="eastAsia"/>
          <w:kern w:val="0"/>
          <w:sz w:val="19"/>
          <w:szCs w:val="19"/>
        </w:rPr>
        <w:t>5</w:t>
      </w:r>
      <w:r w:rsidR="00A058D8">
        <w:rPr>
          <w:rFonts w:ascii="新宋体" w:eastAsia="新宋体" w:cs="新宋体"/>
          <w:kern w:val="0"/>
          <w:sz w:val="19"/>
          <w:szCs w:val="19"/>
        </w:rPr>
        <w:t>0]</w:t>
      </w:r>
      <w:r w:rsidR="00B556E3">
        <w:rPr>
          <w:rFonts w:ascii="新宋体" w:eastAsia="新宋体" w:cs="新宋体"/>
          <w:kern w:val="0"/>
          <w:sz w:val="19"/>
          <w:szCs w:val="19"/>
        </w:rPr>
        <w:t>)</w:t>
      </w:r>
      <w:r w:rsidRPr="00D14344">
        <w:rPr>
          <w:rFonts w:ascii="新宋体" w:eastAsia="新宋体" w:cs="新宋体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FC356A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参数为别名，</w:t>
      </w:r>
      <w:r w:rsidRPr="00A06E82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例子</w:t>
      </w:r>
      <w:r w:rsidRPr="00713F99">
        <w:rPr>
          <w:rFonts w:ascii="新宋体" w:eastAsia="新宋体" w:cs="新宋体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045464" w:rsidRDefault="003E3A96" w:rsidP="003E3A96">
      <w:pPr>
        <w:pStyle w:val="aa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4A44"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t.field</w:t>
      </w:r>
      <w:proofErr w:type="gram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A11316">
        <w:rPr>
          <w:rFonts w:ascii="新宋体" w:eastAsia="新宋体" w:cs="新宋体" w:hint="eastAsia"/>
          <w:kern w:val="0"/>
          <w:sz w:val="19"/>
          <w:szCs w:val="19"/>
        </w:rPr>
        <w:t>converttostring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A11316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3FBD" w:rsidRPr="00713F99" w:rsidRDefault="008C3FBD" w:rsidP="008C3FBD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Pr="00D14344">
        <w:rPr>
          <w:rFonts w:ascii="新宋体" w:eastAsia="新宋体" w:cs="新宋体"/>
          <w:kern w:val="0"/>
          <w:sz w:val="19"/>
          <w:szCs w:val="19"/>
        </w:rPr>
        <w:t>新增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kern w:val="0"/>
          <w:sz w:val="19"/>
          <w:szCs w:val="19"/>
        </w:rPr>
        <w:t>oDateTime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  <w:r w:rsidRPr="00D14344">
        <w:rPr>
          <w:rFonts w:ascii="新宋体" w:eastAsia="新宋体" w:cs="新宋体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FC356A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用于将string类型转化成datetime类型无参数，</w:t>
      </w:r>
      <w:r w:rsidRPr="00A06E82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例子</w:t>
      </w:r>
      <w:r w:rsidRPr="00713F99">
        <w:rPr>
          <w:rFonts w:ascii="新宋体" w:eastAsia="新宋体" w:cs="新宋体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8C3FBD" w:rsidRPr="003E3A96" w:rsidRDefault="008C3FBD" w:rsidP="008C3FBD">
      <w:pPr>
        <w:pStyle w:val="aa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184A44"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84A44"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>t.field.</w:t>
      </w:r>
      <w:r>
        <w:rPr>
          <w:rFonts w:ascii="新宋体" w:eastAsia="新宋体" w:cs="新宋体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kern w:val="0"/>
          <w:sz w:val="19"/>
          <w:szCs w:val="19"/>
        </w:rPr>
        <w:t>oDateTime</w:t>
      </w:r>
      <w:proofErr w:type="spellEnd"/>
      <w:r w:rsidRPr="00184A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</w:t>
      </w:r>
    </w:p>
    <w:p w:rsidR="008C3FBD" w:rsidRPr="008C3FBD" w:rsidRDefault="008C3FBD" w:rsidP="003E3A96">
      <w:pPr>
        <w:pStyle w:val="aa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073851" w:rsidRPr="00073851" w:rsidRDefault="00073851" w:rsidP="00073851">
      <w:pPr>
        <w:pStyle w:val="aa"/>
        <w:numPr>
          <w:ilvl w:val="1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为了</w:t>
      </w:r>
      <w:r>
        <w:rPr>
          <w:rFonts w:ascii="新宋体" w:eastAsia="新宋体" w:cs="新宋体"/>
          <w:kern w:val="0"/>
          <w:sz w:val="19"/>
          <w:szCs w:val="19"/>
        </w:rPr>
        <w:t>配合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GroupBy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操作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因此调整sum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min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count方法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说明如下</w:t>
      </w:r>
    </w:p>
    <w:p w:rsidR="00073851" w:rsidRPr="00073851" w:rsidRDefault="00073851" w:rsidP="00073851">
      <w:pPr>
        <w:pStyle w:val="aa"/>
        <w:ind w:left="840" w:firstLineChars="0" w:firstLine="0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当方法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后面无参数时则生成的表达式不带别名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如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t</w:t>
      </w:r>
      <w:r>
        <w:rPr>
          <w:rFonts w:ascii="新宋体" w:eastAsia="新宋体" w:cs="新宋体"/>
          <w:kern w:val="0"/>
          <w:sz w:val="19"/>
          <w:szCs w:val="19"/>
        </w:rPr>
        <w:t>.id.sum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 则识别为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sum</w:t>
      </w:r>
      <w:r>
        <w:rPr>
          <w:rFonts w:ascii="新宋体" w:eastAsia="新宋体" w:cs="新宋体"/>
          <w:kern w:val="0"/>
          <w:sz w:val="19"/>
          <w:szCs w:val="19"/>
        </w:rPr>
        <w:t>(t.id),而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t.id.sum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“”</w:t>
      </w:r>
      <w:r>
        <w:rPr>
          <w:rFonts w:ascii="新宋体" w:eastAsia="新宋体" w:cs="新宋体"/>
          <w:kern w:val="0"/>
          <w:sz w:val="19"/>
          <w:szCs w:val="19"/>
        </w:rPr>
        <w:t>)会识别为</w:t>
      </w:r>
      <w:r>
        <w:rPr>
          <w:rFonts w:ascii="新宋体" w:eastAsia="新宋体" w:cs="新宋体" w:hint="eastAsia"/>
          <w:kern w:val="0"/>
          <w:sz w:val="19"/>
          <w:szCs w:val="19"/>
        </w:rPr>
        <w:t>sum</w:t>
      </w:r>
      <w:r>
        <w:rPr>
          <w:rFonts w:ascii="新宋体" w:eastAsia="新宋体" w:cs="新宋体"/>
          <w:kern w:val="0"/>
          <w:sz w:val="19"/>
          <w:szCs w:val="19"/>
        </w:rPr>
        <w:t xml:space="preserve">(t.id) as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sum_xxx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而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t.id.sum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“</w:t>
      </w:r>
      <w:r w:rsidR="0073568C"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/>
          <w:kern w:val="0"/>
          <w:sz w:val="19"/>
          <w:szCs w:val="19"/>
        </w:rPr>
        <w:t>)会识别为</w:t>
      </w:r>
      <w:r>
        <w:rPr>
          <w:rFonts w:ascii="新宋体" w:eastAsia="新宋体" w:cs="新宋体" w:hint="eastAsia"/>
          <w:kern w:val="0"/>
          <w:sz w:val="19"/>
          <w:szCs w:val="19"/>
        </w:rPr>
        <w:t>sum</w:t>
      </w:r>
      <w:r>
        <w:rPr>
          <w:rFonts w:ascii="新宋体" w:eastAsia="新宋体" w:cs="新宋体"/>
          <w:kern w:val="0"/>
          <w:sz w:val="19"/>
          <w:szCs w:val="19"/>
        </w:rPr>
        <w:t>(t.id) as s</w:t>
      </w:r>
    </w:p>
    <w:p w:rsidR="00E72975" w:rsidRDefault="00D03589" w:rsidP="00D03589">
      <w:pPr>
        <w:pStyle w:val="aa"/>
        <w:numPr>
          <w:ilvl w:val="0"/>
          <w:numId w:val="5"/>
        </w:numPr>
        <w:ind w:firstLineChars="0"/>
      </w:pPr>
      <w:r>
        <w:t>EWRA</w:t>
      </w:r>
      <w:r>
        <w:t>针对</w:t>
      </w:r>
      <w:proofErr w:type="spellStart"/>
      <w:r w:rsidRPr="00D03589">
        <w:t>EWRABusiModule</w:t>
      </w:r>
      <w:proofErr w:type="spellEnd"/>
      <w:r>
        <w:t>做调整</w:t>
      </w:r>
      <w:r>
        <w:rPr>
          <w:rFonts w:hint="eastAsia"/>
        </w:rPr>
        <w:t>，</w:t>
      </w:r>
      <w:r>
        <w:t>使其具备更高的扩展性</w:t>
      </w:r>
    </w:p>
    <w:p w:rsidR="00AC4C7C" w:rsidRDefault="008F45C9" w:rsidP="008F45C9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新增</w:t>
      </w:r>
      <w:proofErr w:type="spellStart"/>
      <w:r w:rsidRPr="008F45C9">
        <w:t>RestInvokeFilterLogic</w:t>
      </w:r>
      <w:proofErr w:type="spellEnd"/>
      <w:r>
        <w:t>用于接口执行之前进行是否要执行的判定和过滤控制</w:t>
      </w:r>
      <w:r>
        <w:rPr>
          <w:rFonts w:hint="eastAsia"/>
        </w:rPr>
        <w:t>，</w:t>
      </w:r>
      <w:r>
        <w:t>并返回</w:t>
      </w:r>
      <w:proofErr w:type="spellStart"/>
      <w:r>
        <w:t>StatusCode</w:t>
      </w:r>
      <w:proofErr w:type="spellEnd"/>
      <w:r>
        <w:t>和错误信息</w:t>
      </w:r>
      <w:r>
        <w:rPr>
          <w:rFonts w:hint="eastAsia"/>
        </w:rPr>
        <w:t>，</w:t>
      </w:r>
      <w:r>
        <w:t>与</w:t>
      </w:r>
      <w:proofErr w:type="spellStart"/>
      <w:r w:rsidRPr="008F45C9">
        <w:t>AuthorizationLogic</w:t>
      </w:r>
      <w:proofErr w:type="spellEnd"/>
      <w:r>
        <w:t>不同的是</w:t>
      </w:r>
    </w:p>
    <w:p w:rsidR="00AC4C7C" w:rsidRDefault="008F45C9" w:rsidP="008F45C9">
      <w:pPr>
        <w:pStyle w:val="aa"/>
        <w:numPr>
          <w:ilvl w:val="2"/>
          <w:numId w:val="5"/>
        </w:numPr>
        <w:ind w:firstLineChars="0"/>
      </w:pPr>
      <w:proofErr w:type="spellStart"/>
      <w:r w:rsidRPr="008F45C9">
        <w:t>AuthorizationLogic</w:t>
      </w:r>
      <w:proofErr w:type="spellEnd"/>
      <w:r>
        <w:t>只做权限判定和加载</w:t>
      </w:r>
      <w:r>
        <w:rPr>
          <w:rFonts w:hint="eastAsia"/>
        </w:rPr>
        <w:t>，</w:t>
      </w:r>
      <w:r>
        <w:t>返回的</w:t>
      </w:r>
      <w:proofErr w:type="spellStart"/>
      <w:r>
        <w:t>StatusCode</w:t>
      </w:r>
      <w:proofErr w:type="spellEnd"/>
      <w:r>
        <w:t>是固定为</w:t>
      </w:r>
      <w:r>
        <w:rPr>
          <w:rFonts w:hint="eastAsia"/>
        </w:rPr>
        <w:t>4</w:t>
      </w:r>
      <w:r>
        <w:t>01</w:t>
      </w:r>
      <w:r>
        <w:t>的</w:t>
      </w:r>
      <w:r>
        <w:rPr>
          <w:rFonts w:hint="eastAsia"/>
        </w:rPr>
        <w:t>，</w:t>
      </w:r>
      <w:r>
        <w:t>并且</w:t>
      </w:r>
      <w:proofErr w:type="spellStart"/>
      <w:r w:rsidRPr="008F45C9">
        <w:t>AuthorizationLogic</w:t>
      </w:r>
      <w:proofErr w:type="spellEnd"/>
      <w:r>
        <w:t>会优先执行</w:t>
      </w:r>
    </w:p>
    <w:p w:rsidR="00AC4C7C" w:rsidRDefault="008F45C9" w:rsidP="00AC4C7C">
      <w:pPr>
        <w:pStyle w:val="aa"/>
        <w:numPr>
          <w:ilvl w:val="2"/>
          <w:numId w:val="5"/>
        </w:numPr>
        <w:ind w:firstLineChars="0"/>
      </w:pPr>
      <w:proofErr w:type="spellStart"/>
      <w:r w:rsidRPr="008F45C9">
        <w:t>RestInvokeFilterLogic</w:t>
      </w:r>
      <w:proofErr w:type="spellEnd"/>
      <w:r>
        <w:t>为自定义过滤控制器</w:t>
      </w:r>
      <w:r>
        <w:rPr>
          <w:rFonts w:hint="eastAsia"/>
        </w:rPr>
        <w:t>，</w:t>
      </w:r>
      <w:r>
        <w:t>根据路由和</w:t>
      </w:r>
      <w:proofErr w:type="gramStart"/>
      <w:r>
        <w:t>可</w:t>
      </w:r>
      <w:proofErr w:type="gramEnd"/>
      <w:r>
        <w:t>执行列表来判定是否需要执行</w:t>
      </w:r>
      <w:r>
        <w:rPr>
          <w:rFonts w:hint="eastAsia"/>
        </w:rPr>
        <w:t>，</w:t>
      </w:r>
      <w:r>
        <w:t>在</w:t>
      </w:r>
      <w:proofErr w:type="spellStart"/>
      <w:r w:rsidRPr="008F45C9">
        <w:t>AuthorizationLogic</w:t>
      </w:r>
      <w:proofErr w:type="spellEnd"/>
      <w:r>
        <w:t>之后执行</w:t>
      </w:r>
    </w:p>
    <w:p w:rsidR="002C5973" w:rsidRDefault="002C5973" w:rsidP="002C5973">
      <w:pPr>
        <w:ind w:left="840"/>
      </w:pPr>
      <w:proofErr w:type="spellStart"/>
      <w:r w:rsidRPr="008F45C9">
        <w:t>RestInvokeFilterLogic</w:t>
      </w:r>
      <w:proofErr w:type="spellEnd"/>
      <w:r>
        <w:t>的扩展对象在</w:t>
      </w:r>
      <w:proofErr w:type="spellStart"/>
      <w:r>
        <w:t>OnUsed</w:t>
      </w:r>
      <w:proofErr w:type="spellEnd"/>
      <w:r>
        <w:t>的时候会加载</w:t>
      </w:r>
      <w:r>
        <w:rPr>
          <w:rFonts w:hint="eastAsia"/>
        </w:rPr>
        <w:t>，</w:t>
      </w:r>
      <w:r>
        <w:t>通过</w:t>
      </w:r>
      <w:r w:rsidR="00320474">
        <w:br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RestInvokefilterLogicType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来指定过滤器对象</w:t>
      </w:r>
    </w:p>
    <w:p w:rsidR="002C5973" w:rsidRDefault="002C5973" w:rsidP="002C5973">
      <w:pPr>
        <w:pStyle w:val="aa"/>
        <w:numPr>
          <w:ilvl w:val="1"/>
          <w:numId w:val="5"/>
        </w:numPr>
        <w:ind w:firstLineChars="0"/>
      </w:pPr>
      <w:r>
        <w:t>新增</w:t>
      </w:r>
      <w:proofErr w:type="spellStart"/>
      <w:r w:rsidRPr="002C5973">
        <w:t>RestRouteContext</w:t>
      </w:r>
      <w:proofErr w:type="spellEnd"/>
      <w:r>
        <w:t>抽象</w:t>
      </w:r>
      <w:r w:rsidR="00320474">
        <w:rPr>
          <w:rFonts w:hint="eastAsia"/>
        </w:rPr>
        <w:t>类</w:t>
      </w:r>
      <w:r>
        <w:rPr>
          <w:rFonts w:hint="eastAsia"/>
        </w:rPr>
        <w:t>，</w:t>
      </w:r>
      <w:r>
        <w:t>用于</w:t>
      </w:r>
      <w:r w:rsidR="00320474">
        <w:t>路由识别和搜索的扩展</w:t>
      </w:r>
    </w:p>
    <w:p w:rsidR="005C1004" w:rsidRDefault="005C1004" w:rsidP="005C1004">
      <w:pPr>
        <w:pStyle w:val="aa"/>
        <w:numPr>
          <w:ilvl w:val="0"/>
          <w:numId w:val="5"/>
        </w:numPr>
        <w:ind w:firstLineChars="0"/>
      </w:pPr>
      <w:proofErr w:type="spellStart"/>
      <w:r>
        <w:t>DBExpress</w:t>
      </w:r>
      <w:proofErr w:type="spellEnd"/>
      <w:r>
        <w:t>新增</w:t>
      </w:r>
      <w:proofErr w:type="spellStart"/>
      <w:r>
        <w:t>Create</w:t>
      </w:r>
      <w:r w:rsidR="00B739DA">
        <w:t>Table</w:t>
      </w:r>
      <w:proofErr w:type="spellEnd"/>
      <w:r w:rsidR="007411C8">
        <w:rPr>
          <w:rFonts w:hint="eastAsia"/>
        </w:rPr>
        <w:t>、</w:t>
      </w:r>
      <w:proofErr w:type="spellStart"/>
      <w:r>
        <w:t>Drop</w:t>
      </w:r>
      <w:r w:rsidR="00B739DA">
        <w:t>Table</w:t>
      </w:r>
      <w:proofErr w:type="spellEnd"/>
      <w:r w:rsidR="007411C8">
        <w:rPr>
          <w:rFonts w:hint="eastAsia"/>
        </w:rPr>
        <w:t>、</w:t>
      </w:r>
      <w:proofErr w:type="spellStart"/>
      <w:r w:rsidR="007411C8">
        <w:t>Alter</w:t>
      </w:r>
      <w:r w:rsidR="00FE65B1">
        <w:t>Column</w:t>
      </w:r>
      <w:proofErr w:type="spellEnd"/>
      <w:r w:rsidR="001A6E5F">
        <w:rPr>
          <w:rFonts w:hint="eastAsia"/>
        </w:rPr>
        <w:t>、</w:t>
      </w:r>
      <w:proofErr w:type="spellStart"/>
      <w:r w:rsidR="001A6E5F">
        <w:t>CopyTable</w:t>
      </w:r>
      <w:proofErr w:type="spellEnd"/>
      <w:r w:rsidR="00EC4BEC">
        <w:rPr>
          <w:rFonts w:hint="eastAsia"/>
        </w:rPr>
        <w:t>、</w:t>
      </w:r>
      <w:proofErr w:type="spellStart"/>
      <w:r w:rsidR="00EC4BEC">
        <w:rPr>
          <w:rFonts w:hint="eastAsia"/>
        </w:rPr>
        <w:t>CopyData</w:t>
      </w:r>
      <w:proofErr w:type="spellEnd"/>
      <w:r>
        <w:t>指令的支持</w:t>
      </w:r>
    </w:p>
    <w:p w:rsidR="007F71DB" w:rsidRDefault="004863F3" w:rsidP="007F71DB">
      <w:pPr>
        <w:pStyle w:val="aa"/>
        <w:numPr>
          <w:ilvl w:val="1"/>
          <w:numId w:val="5"/>
        </w:numPr>
        <w:ind w:firstLineChars="0"/>
      </w:pPr>
      <w:proofErr w:type="spellStart"/>
      <w:r>
        <w:t>CreateTable</w:t>
      </w:r>
      <w:proofErr w:type="spellEnd"/>
      <w:r w:rsidR="007F71DB">
        <w:t>指令格式如下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acttype</w:t>
      </w:r>
      <w:proofErr w:type="spellEnd"/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CreateTable</w:t>
      </w:r>
      <w:proofErr w:type="spellEnd"/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"$table"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"table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的名称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"column1"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"$datatype"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数据类型，</w:t>
      </w:r>
      <w:r w:rsidR="00142D56">
        <w:rPr>
          <w:rFonts w:ascii="新宋体" w:eastAsia="新宋体" w:cs="新宋体" w:hint="eastAsia"/>
          <w:color w:val="A31515"/>
          <w:kern w:val="0"/>
          <w:sz w:val="19"/>
          <w:szCs w:val="19"/>
        </w:rPr>
        <w:t>参见附录1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"$precision"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数据精度，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int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类型，当数据类型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varchar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nvarchar</w:t>
      </w:r>
      <w:proofErr w:type="spellEnd"/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numberic</w:t>
      </w:r>
      <w:proofErr w:type="spellEnd"/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有效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"$scale"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比例标准，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int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类型，仅</w:t>
      </w:r>
      <w:proofErr w:type="spellStart"/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numberic</w:t>
      </w:r>
      <w:proofErr w:type="spellEnd"/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类型有效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"$default"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F6790"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默认值或表达式，当前支持的标准表达式为</w:t>
      </w:r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:now()(</w:t>
      </w:r>
      <w:proofErr w:type="spellStart"/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mysql,sqlite</w:t>
      </w:r>
      <w:proofErr w:type="spellEnd"/>
      <w:r w:rsidR="005F6790"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),</w:t>
      </w:r>
      <w:proofErr w:type="spellStart"/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increament</w:t>
      </w:r>
      <w:proofErr w:type="spellEnd"/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 w:rsidR="005F6790"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)(</w:t>
      </w:r>
      <w:proofErr w:type="spellStart"/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oracle,sqlite</w:t>
      </w:r>
      <w:proofErr w:type="spellEnd"/>
      <w:r w:rsidR="005F6790"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 w:rsidR="005F6790"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isnull</w:t>
      </w:r>
      <w:proofErr w:type="spellEnd"/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是否允许为空，为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bool</w:t>
      </w:r>
      <w:r w:rsidRPr="000D67E9"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0D67E9" w:rsidRPr="000D67E9" w:rsidRDefault="000D67E9" w:rsidP="000D67E9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0D67E9">
        <w:rPr>
          <w:rFonts w:ascii="新宋体" w:eastAsia="新宋体" w:cs="新宋体"/>
          <w:color w:val="2E75B6"/>
          <w:kern w:val="0"/>
          <w:sz w:val="19"/>
          <w:szCs w:val="19"/>
        </w:rPr>
        <w:t>"$pk"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[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"column1"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D67E9">
        <w:rPr>
          <w:rFonts w:ascii="新宋体" w:eastAsia="新宋体" w:cs="新宋体"/>
          <w:color w:val="A31515"/>
          <w:kern w:val="0"/>
          <w:sz w:val="19"/>
          <w:szCs w:val="19"/>
        </w:rPr>
        <w:t>"column2"</w:t>
      </w:r>
      <w:r w:rsidR="009E0CE1"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 w:rsidRPr="000D67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D67E9">
        <w:rPr>
          <w:rFonts w:ascii="新宋体" w:eastAsia="新宋体" w:cs="新宋体"/>
          <w:color w:val="008000"/>
          <w:kern w:val="0"/>
          <w:sz w:val="19"/>
          <w:szCs w:val="19"/>
        </w:rPr>
        <w:t>//PK</w:t>
      </w:r>
      <w:r w:rsidRPr="000D67E9">
        <w:rPr>
          <w:rFonts w:ascii="新宋体" w:eastAsia="新宋体" w:cs="新宋体" w:hint="eastAsia"/>
          <w:color w:val="008000"/>
          <w:kern w:val="0"/>
          <w:sz w:val="19"/>
          <w:szCs w:val="19"/>
        </w:rPr>
        <w:t>设定，为字符串数组，值为上面定义的栏位名称</w:t>
      </w:r>
    </w:p>
    <w:p w:rsidR="007F71DB" w:rsidRDefault="000D67E9" w:rsidP="000D67E9">
      <w:pPr>
        <w:pStyle w:val="aa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63F3" w:rsidRDefault="004863F3" w:rsidP="004863F3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</w:t>
      </w:r>
      <w:r>
        <w:t>ropTable</w:t>
      </w:r>
      <w:proofErr w:type="spellEnd"/>
      <w:r>
        <w:t>指令格式如下</w:t>
      </w:r>
      <w:r>
        <w:rPr>
          <w:rFonts w:hint="eastAsia"/>
        </w:rPr>
        <w:t>：</w:t>
      </w:r>
    </w:p>
    <w:p w:rsidR="004863F3" w:rsidRPr="004863F3" w:rsidRDefault="004863F3" w:rsidP="004863F3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63F3" w:rsidRPr="004863F3" w:rsidRDefault="004863F3" w:rsidP="004863F3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4863F3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4863F3">
        <w:rPr>
          <w:rFonts w:ascii="新宋体" w:eastAsia="新宋体" w:cs="新宋体"/>
          <w:color w:val="2E75B6"/>
          <w:kern w:val="0"/>
          <w:sz w:val="19"/>
          <w:szCs w:val="19"/>
        </w:rPr>
        <w:t>acttype</w:t>
      </w:r>
      <w:proofErr w:type="spellEnd"/>
      <w:r w:rsidRPr="004863F3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4863F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4863F3">
        <w:rPr>
          <w:rFonts w:ascii="新宋体" w:eastAsia="新宋体" w:cs="新宋体"/>
          <w:color w:val="A31515"/>
          <w:kern w:val="0"/>
          <w:sz w:val="19"/>
          <w:szCs w:val="19"/>
        </w:rPr>
        <w:t>DropTable</w:t>
      </w:r>
      <w:proofErr w:type="spellEnd"/>
      <w:r w:rsidRPr="004863F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863F3" w:rsidRPr="004863F3" w:rsidRDefault="004863F3" w:rsidP="004863F3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4863F3">
        <w:rPr>
          <w:rFonts w:ascii="新宋体" w:eastAsia="新宋体" w:cs="新宋体"/>
          <w:color w:val="2E75B6"/>
          <w:kern w:val="0"/>
          <w:sz w:val="19"/>
          <w:szCs w:val="19"/>
        </w:rPr>
        <w:t>"$table"</w:t>
      </w:r>
      <w:r w:rsidRPr="00486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4863F3">
        <w:rPr>
          <w:rFonts w:ascii="新宋体" w:eastAsia="新宋体" w:cs="新宋体"/>
          <w:color w:val="A31515"/>
          <w:kern w:val="0"/>
          <w:sz w:val="19"/>
          <w:szCs w:val="19"/>
        </w:rPr>
        <w:t>"table</w:t>
      </w:r>
      <w:r w:rsidRPr="004863F3">
        <w:rPr>
          <w:rFonts w:ascii="新宋体" w:eastAsia="新宋体" w:cs="新宋体" w:hint="eastAsia"/>
          <w:color w:val="A31515"/>
          <w:kern w:val="0"/>
          <w:sz w:val="19"/>
          <w:szCs w:val="19"/>
        </w:rPr>
        <w:t>的名称</w:t>
      </w:r>
      <w:r w:rsidRPr="004863F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863F3" w:rsidRDefault="004863F3" w:rsidP="004863F3">
      <w:pPr>
        <w:pStyle w:val="aa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6E5F" w:rsidRDefault="00FE65B1" w:rsidP="001A6E5F">
      <w:pPr>
        <w:pStyle w:val="aa"/>
        <w:numPr>
          <w:ilvl w:val="1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AlterColumn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指令格式如下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A6E5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acttype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AlterColumn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"column1"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alter_action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修改方式，默认为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，可选值为：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不处理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),rename(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重命名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 add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（新增一个栏位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,modify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（修改一个栏位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（删除栏位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drop_add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先删除栏位，再新增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new_name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新的栏位名称（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有效）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"$datatype"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数据类型（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无效），目前支持</w:t>
      </w:r>
      <w:r w:rsidR="00FF4E1C"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</w:t>
      </w:r>
      <w:r w:rsidR="00FF4E1C">
        <w:rPr>
          <w:rFonts w:ascii="新宋体" w:eastAsia="新宋体" w:cs="新宋体" w:hint="eastAsia"/>
          <w:color w:val="A31515"/>
          <w:kern w:val="0"/>
          <w:sz w:val="19"/>
          <w:szCs w:val="19"/>
        </w:rPr>
        <w:t>参见附录1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"$precision"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数据精度（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无效），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类型，当数据类型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varchar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numberic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random,random_code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"$scale"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比例标准（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类型，仅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numberic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类型有效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默认值或表达式（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modify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无效），当前支持的标准表达式为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:now()(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mysql,sqlite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increament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oracle,sqlite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isnull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是否允许为空（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1A6E5F" w:rsidRDefault="001A6E5F" w:rsidP="001A6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61CD8" w:rsidRDefault="001A6E5F" w:rsidP="001A6E5F">
      <w:pPr>
        <w:pStyle w:val="aa"/>
        <w:numPr>
          <w:ilvl w:val="1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t>CopyTable</w:t>
      </w:r>
      <w:proofErr w:type="spellEnd"/>
      <w:r>
        <w:t>指令</w:t>
      </w:r>
      <w:r w:rsidR="0033296A">
        <w:rPr>
          <w:rFonts w:hint="eastAsia"/>
        </w:rPr>
        <w:t>，</w:t>
      </w:r>
      <w:proofErr w:type="gramStart"/>
      <w:r w:rsidR="0033296A">
        <w:t>受各个</w:t>
      </w:r>
      <w:proofErr w:type="gramEnd"/>
      <w:r w:rsidR="0033296A">
        <w:t>DB</w:t>
      </w:r>
      <w:r w:rsidR="0033296A">
        <w:t>的约束设定</w:t>
      </w:r>
      <w:r w:rsidR="0033296A">
        <w:rPr>
          <w:rFonts w:hint="eastAsia"/>
        </w:rPr>
        <w:t>，</w:t>
      </w:r>
      <w:r w:rsidR="0033296A">
        <w:t>复制的</w:t>
      </w:r>
      <w:r w:rsidR="0033296A">
        <w:t>table</w:t>
      </w:r>
      <w:r w:rsidR="0033296A">
        <w:t>可能不</w:t>
      </w:r>
      <w:proofErr w:type="gramStart"/>
      <w:r w:rsidR="0033296A">
        <w:t>包含原表的</w:t>
      </w:r>
      <w:proofErr w:type="gramEnd"/>
      <w:r w:rsidR="0033296A">
        <w:t>PK</w:t>
      </w:r>
      <w:r w:rsidR="0033296A">
        <w:t>等约束</w:t>
      </w:r>
      <w:r w:rsidR="0033296A">
        <w:rPr>
          <w:rFonts w:hint="eastAsia"/>
        </w:rPr>
        <w:t>，</w:t>
      </w:r>
      <w:r>
        <w:t>格式如下</w:t>
      </w:r>
      <w:r>
        <w:rPr>
          <w:rFonts w:hint="eastAsia"/>
        </w:rPr>
        <w:t>：</w:t>
      </w:r>
    </w:p>
    <w:p w:rsidR="00213951" w:rsidRPr="00213951" w:rsidRDefault="00213951" w:rsidP="00213951">
      <w:pPr>
        <w:pStyle w:val="aa"/>
        <w:autoSpaceDE w:val="0"/>
        <w:autoSpaceDN w:val="0"/>
        <w:adjustRightInd w:val="0"/>
        <w:ind w:left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3951" w:rsidRDefault="00213951" w:rsidP="00213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acttype</w:t>
      </w:r>
      <w:proofErr w:type="spellEnd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CopyTable</w:t>
      </w:r>
      <w:proofErr w:type="spellEnd"/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13951" w:rsidRPr="00213951" w:rsidRDefault="00213951" w:rsidP="00213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"$table"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"table</w:t>
      </w:r>
      <w:r w:rsidRPr="00213951">
        <w:rPr>
          <w:rFonts w:ascii="新宋体" w:eastAsia="新宋体" w:cs="新宋体" w:hint="eastAsia"/>
          <w:color w:val="A31515"/>
          <w:kern w:val="0"/>
          <w:sz w:val="19"/>
          <w:szCs w:val="19"/>
        </w:rPr>
        <w:t>的名称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8306A" w:rsidRPr="00213951" w:rsidRDefault="0078306A" w:rsidP="007830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to_table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目标表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,</w:t>
      </w:r>
    </w:p>
    <w:p w:rsidR="00EC4BEC" w:rsidRPr="00213951" w:rsidRDefault="00213951" w:rsidP="00EC4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with_data</w:t>
      </w:r>
      <w:proofErr w:type="spellEnd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13951"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是否包含数据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D1AB4" w:rsidRPr="00213951" w:rsidRDefault="004D1AB4" w:rsidP="00213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,</w:t>
      </w:r>
    </w:p>
    <w:p w:rsidR="00213951" w:rsidRDefault="00213951" w:rsidP="0021395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4BEC" w:rsidRDefault="00EC4BEC" w:rsidP="00EC4BEC">
      <w:pPr>
        <w:pStyle w:val="aa"/>
        <w:numPr>
          <w:ilvl w:val="1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t>Copy</w:t>
      </w:r>
      <w:r w:rsidR="00B664F4">
        <w:rPr>
          <w:rFonts w:hint="eastAsia"/>
        </w:rPr>
        <w:t>Data</w:t>
      </w:r>
      <w:proofErr w:type="spellEnd"/>
      <w:r>
        <w:t>指令</w:t>
      </w:r>
      <w:r w:rsidR="00B664F4">
        <w:rPr>
          <w:rFonts w:hint="eastAsia"/>
        </w:rPr>
        <w:t>，不同于</w:t>
      </w:r>
      <w:proofErr w:type="spellStart"/>
      <w:r w:rsidR="00B664F4">
        <w:rPr>
          <w:rFonts w:hint="eastAsia"/>
        </w:rPr>
        <w:t>CopyTable</w:t>
      </w:r>
      <w:proofErr w:type="spellEnd"/>
      <w:r w:rsidR="00B664F4">
        <w:rPr>
          <w:rFonts w:hint="eastAsia"/>
        </w:rPr>
        <w:t>，该指令必须是两个</w:t>
      </w:r>
      <w:r w:rsidR="00B664F4">
        <w:rPr>
          <w:rFonts w:hint="eastAsia"/>
        </w:rPr>
        <w:t>table</w:t>
      </w:r>
      <w:r w:rsidR="00B664F4">
        <w:rPr>
          <w:rFonts w:hint="eastAsia"/>
        </w:rPr>
        <w:t>都存在的情况下才能执行</w:t>
      </w:r>
      <w:r>
        <w:rPr>
          <w:rFonts w:hint="eastAsia"/>
        </w:rPr>
        <w:t>，</w:t>
      </w:r>
      <w:r>
        <w:t>格式如下</w:t>
      </w:r>
      <w:r>
        <w:rPr>
          <w:rFonts w:hint="eastAsia"/>
        </w:rPr>
        <w:t>：</w:t>
      </w:r>
    </w:p>
    <w:p w:rsidR="00EC4BEC" w:rsidRPr="00213951" w:rsidRDefault="00EC4BEC" w:rsidP="00EC4BEC">
      <w:pPr>
        <w:pStyle w:val="aa"/>
        <w:autoSpaceDE w:val="0"/>
        <w:autoSpaceDN w:val="0"/>
        <w:adjustRightInd w:val="0"/>
        <w:ind w:left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EC4BEC" w:rsidRDefault="00EC4BEC" w:rsidP="00EC4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acttype</w:t>
      </w:r>
      <w:proofErr w:type="spellEnd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Copy</w:t>
      </w:r>
      <w:r w:rsidR="002D29D3">
        <w:rPr>
          <w:rFonts w:ascii="新宋体" w:eastAsia="新宋体" w:cs="新宋体" w:hint="eastAsia"/>
          <w:color w:val="A31515"/>
          <w:kern w:val="0"/>
          <w:sz w:val="19"/>
          <w:szCs w:val="19"/>
        </w:rPr>
        <w:t>Data</w:t>
      </w:r>
      <w:proofErr w:type="spellEnd"/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EC4BEC" w:rsidRPr="00213951" w:rsidRDefault="00EC4BEC" w:rsidP="00EC4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"$table"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"table</w:t>
      </w:r>
      <w:r w:rsidRPr="00213951">
        <w:rPr>
          <w:rFonts w:ascii="新宋体" w:eastAsia="新宋体" w:cs="新宋体" w:hint="eastAsia"/>
          <w:color w:val="A31515"/>
          <w:kern w:val="0"/>
          <w:sz w:val="19"/>
          <w:szCs w:val="19"/>
        </w:rPr>
        <w:t>的名称</w:t>
      </w:r>
      <w:r w:rsidRPr="002139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EC4BEC" w:rsidRDefault="00EC4BEC" w:rsidP="00EC4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to_table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目标表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,</w:t>
      </w:r>
    </w:p>
    <w:p w:rsidR="00DF362A" w:rsidRDefault="00DF362A" w:rsidP="00DF3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"$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if_not_exists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//为true的时候添加not exists的where条件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否则不过滤</w:t>
      </w:r>
      <w:r w:rsidR="00EA2902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EA2902" w:rsidRPr="00EA2902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注意</w:t>
      </w:r>
      <w:r w:rsidR="00EA2902"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该过滤条件</w:t>
      </w:r>
      <w:r w:rsidR="00C756DD">
        <w:rPr>
          <w:rFonts w:ascii="新宋体" w:eastAsia="新宋体" w:cs="新宋体"/>
          <w:color w:val="A31515"/>
          <w:kern w:val="0"/>
          <w:sz w:val="19"/>
          <w:szCs w:val="19"/>
        </w:rPr>
        <w:t>不是根据每笔资料进行比对的</w:t>
      </w:r>
      <w:r w:rsidR="00C756DD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C756DD">
        <w:rPr>
          <w:rFonts w:ascii="新宋体" w:eastAsia="新宋体" w:cs="新宋体"/>
          <w:color w:val="A31515"/>
          <w:kern w:val="0"/>
          <w:sz w:val="19"/>
          <w:szCs w:val="19"/>
        </w:rPr>
        <w:t>而是</w:t>
      </w:r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根据目标表是否存在数据</w:t>
      </w:r>
      <w:proofErr w:type="gramStart"/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来作</w:t>
      </w:r>
      <w:proofErr w:type="gramEnd"/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为判定依据</w:t>
      </w:r>
      <w:r w:rsidR="00EA2902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C756DD">
        <w:rPr>
          <w:rFonts w:ascii="新宋体" w:eastAsia="新宋体" w:cs="新宋体" w:hint="eastAsia"/>
          <w:color w:val="A31515"/>
          <w:kern w:val="0"/>
          <w:sz w:val="19"/>
          <w:szCs w:val="19"/>
        </w:rPr>
        <w:t>因此</w:t>
      </w:r>
      <w:r w:rsidR="00C756DD">
        <w:rPr>
          <w:rFonts w:ascii="新宋体" w:eastAsia="新宋体" w:cs="新宋体"/>
          <w:color w:val="A31515"/>
          <w:kern w:val="0"/>
          <w:sz w:val="19"/>
          <w:szCs w:val="19"/>
        </w:rPr>
        <w:t>会</w:t>
      </w:r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出现只要目标表存在资料</w:t>
      </w:r>
      <w:r w:rsidR="00EA2902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无论与来源数据是否</w:t>
      </w:r>
      <w:proofErr w:type="gramStart"/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相同都</w:t>
      </w:r>
      <w:proofErr w:type="gramEnd"/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不会执行</w:t>
      </w:r>
      <w:r w:rsidR="00EA2902"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</w:t>
      </w:r>
      <w:r w:rsidR="00EA2902">
        <w:rPr>
          <w:rFonts w:ascii="新宋体" w:eastAsia="新宋体" w:cs="新宋体"/>
          <w:color w:val="A31515"/>
          <w:kern w:val="0"/>
          <w:sz w:val="19"/>
          <w:szCs w:val="19"/>
        </w:rPr>
        <w:t>操作</w:t>
      </w:r>
    </w:p>
    <w:p w:rsidR="00EC4BEC" w:rsidRDefault="00EC4BEC" w:rsidP="00EC4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B664F4">
        <w:rPr>
          <w:rFonts w:ascii="新宋体" w:eastAsia="新宋体" w:cs="新宋体" w:hint="eastAsia"/>
          <w:color w:val="2E75B6"/>
          <w:kern w:val="0"/>
          <w:sz w:val="19"/>
          <w:szCs w:val="19"/>
        </w:rPr>
        <w:t>column</w:t>
      </w:r>
      <w:r w:rsidR="007949A7">
        <w:rPr>
          <w:rFonts w:ascii="新宋体" w:eastAsia="新宋体" w:cs="新宋体"/>
          <w:color w:val="2E75B6"/>
          <w:kern w:val="0"/>
          <w:sz w:val="19"/>
          <w:szCs w:val="19"/>
        </w:rPr>
        <w:t>1</w:t>
      </w:r>
      <w:r w:rsidR="007949A7" w:rsidRPr="00213951">
        <w:rPr>
          <w:rFonts w:ascii="新宋体" w:eastAsia="新宋体" w:cs="新宋体"/>
          <w:color w:val="2E75B6"/>
          <w:kern w:val="0"/>
          <w:sz w:val="19"/>
          <w:szCs w:val="19"/>
        </w:rPr>
        <w:t xml:space="preserve"> </w:t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036AFE">
        <w:rPr>
          <w:rFonts w:ascii="新宋体" w:eastAsia="新宋体" w:cs="新宋体"/>
          <w:color w:val="A31515"/>
          <w:kern w:val="0"/>
          <w:sz w:val="19"/>
          <w:szCs w:val="19"/>
        </w:rPr>
        <w:t>“</w:t>
      </w:r>
      <w:r w:rsidR="00036AFE">
        <w:rPr>
          <w:rFonts w:ascii="新宋体" w:eastAsia="新宋体" w:cs="新宋体"/>
          <w:color w:val="A31515"/>
          <w:kern w:val="0"/>
          <w:sz w:val="19"/>
          <w:szCs w:val="19"/>
        </w:rPr>
        <w:t>目标表的栏位</w:t>
      </w:r>
      <w:r w:rsidR="00036AFE"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 w:rsidR="00837DA5" w:rsidRPr="00837DA5"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 w:rsidR="00837DA5">
        <w:rPr>
          <w:rFonts w:ascii="新宋体" w:eastAsia="新宋体" w:cs="新宋体"/>
          <w:color w:val="A31515"/>
          <w:kern w:val="0"/>
          <w:sz w:val="19"/>
          <w:szCs w:val="19"/>
        </w:rPr>
        <w:t>//</w:t>
      </w:r>
      <w:r w:rsidR="00B664F4">
        <w:rPr>
          <w:rFonts w:ascii="新宋体" w:eastAsia="新宋体" w:cs="新宋体"/>
          <w:color w:val="A31515"/>
          <w:kern w:val="0"/>
          <w:sz w:val="19"/>
          <w:szCs w:val="19"/>
        </w:rPr>
        <w:t>指定</w:t>
      </w:r>
      <w:r w:rsidR="00C66A3C">
        <w:rPr>
          <w:rFonts w:ascii="新宋体" w:eastAsia="新宋体" w:cs="新宋体"/>
          <w:color w:val="A31515"/>
          <w:kern w:val="0"/>
          <w:sz w:val="19"/>
          <w:szCs w:val="19"/>
        </w:rPr>
        <w:t>来源表</w:t>
      </w:r>
      <w:r w:rsidR="00B664F4">
        <w:rPr>
          <w:rFonts w:ascii="新宋体" w:eastAsia="新宋体" w:cs="新宋体"/>
          <w:color w:val="A31515"/>
          <w:kern w:val="0"/>
          <w:sz w:val="19"/>
          <w:szCs w:val="19"/>
        </w:rPr>
        <w:t>的栏位</w:t>
      </w:r>
      <w:r w:rsidR="00B664F4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B664F4">
        <w:rPr>
          <w:rFonts w:ascii="新宋体" w:eastAsia="新宋体" w:cs="新宋体"/>
          <w:color w:val="A31515"/>
          <w:kern w:val="0"/>
          <w:sz w:val="19"/>
          <w:szCs w:val="19"/>
        </w:rPr>
        <w:t>可以为多个</w:t>
      </w:r>
      <w:r w:rsidR="00B664F4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C66A3C">
        <w:rPr>
          <w:rFonts w:ascii="新宋体" w:eastAsia="新宋体" w:cs="新宋体"/>
          <w:color w:val="A31515"/>
          <w:kern w:val="0"/>
          <w:sz w:val="19"/>
          <w:szCs w:val="19"/>
        </w:rPr>
        <w:t xml:space="preserve">值为目标表的栏位 </w:t>
      </w:r>
    </w:p>
    <w:p w:rsidR="007949A7" w:rsidRDefault="007949A7" w:rsidP="007949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……</w:t>
      </w:r>
    </w:p>
    <w:p w:rsidR="007949A7" w:rsidRDefault="007949A7" w:rsidP="007949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2E75B6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N</w:t>
      </w:r>
      <w:proofErr w:type="spellEnd"/>
      <w:r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3E173A">
        <w:rPr>
          <w:rFonts w:ascii="新宋体" w:eastAsia="新宋体" w:cs="新宋体"/>
          <w:color w:val="A31515"/>
          <w:kern w:val="0"/>
          <w:sz w:val="19"/>
          <w:szCs w:val="19"/>
        </w:rPr>
        <w:t>“</w:t>
      </w:r>
      <w:r w:rsidR="003E173A">
        <w:rPr>
          <w:rFonts w:ascii="新宋体" w:eastAsia="新宋体" w:cs="新宋体"/>
          <w:color w:val="A31515"/>
          <w:kern w:val="0"/>
          <w:sz w:val="19"/>
          <w:szCs w:val="19"/>
        </w:rPr>
        <w:t>目标表的栏位</w:t>
      </w:r>
      <w:r w:rsidR="003E173A"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 w:rsidR="003E173A">
        <w:rPr>
          <w:rFonts w:ascii="新宋体" w:eastAsia="新宋体" w:cs="新宋体" w:hint="eastAsia"/>
          <w:color w:val="A31515"/>
          <w:kern w:val="0"/>
          <w:sz w:val="19"/>
          <w:szCs w:val="19"/>
        </w:rPr>
        <w:t>,</w:t>
      </w:r>
    </w:p>
    <w:p w:rsidR="003E173A" w:rsidRPr="007949A7" w:rsidRDefault="003E173A" w:rsidP="007949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E71866"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E71866">
        <w:rPr>
          <w:rFonts w:ascii="新宋体" w:eastAsia="新宋体" w:cs="新宋体" w:hint="eastAsia"/>
          <w:color w:val="2E75B6"/>
          <w:kern w:val="0"/>
          <w:sz w:val="19"/>
          <w:szCs w:val="19"/>
        </w:rPr>
        <w:t>$</w:t>
      </w:r>
      <w:r w:rsidR="00E71866">
        <w:rPr>
          <w:rFonts w:ascii="新宋体" w:eastAsia="新宋体" w:cs="新宋体"/>
          <w:color w:val="2E75B6"/>
          <w:kern w:val="0"/>
          <w:sz w:val="19"/>
          <w:szCs w:val="19"/>
        </w:rPr>
        <w:t>where</w:t>
      </w:r>
      <w:r w:rsidR="00E71866" w:rsidRPr="00213951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E71866" w:rsidRPr="002139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E71866">
        <w:rPr>
          <w:rFonts w:ascii="新宋体" w:eastAsia="新宋体" w:cs="新宋体"/>
          <w:color w:val="A31515"/>
          <w:kern w:val="0"/>
          <w:sz w:val="19"/>
          <w:szCs w:val="19"/>
        </w:rPr>
        <w:t>“</w:t>
      </w:r>
      <w:r w:rsidR="00E71866">
        <w:rPr>
          <w:rFonts w:ascii="新宋体" w:eastAsia="新宋体" w:cs="新宋体"/>
          <w:color w:val="A31515"/>
          <w:kern w:val="0"/>
          <w:sz w:val="19"/>
          <w:szCs w:val="19"/>
        </w:rPr>
        <w:t>where表达式</w:t>
      </w:r>
      <w:r w:rsid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E71866">
        <w:rPr>
          <w:rFonts w:ascii="新宋体" w:eastAsia="新宋体" w:cs="新宋体"/>
          <w:color w:val="A31515"/>
          <w:kern w:val="0"/>
          <w:sz w:val="19"/>
          <w:szCs w:val="19"/>
        </w:rPr>
        <w:t>可以参看</w:t>
      </w:r>
      <w:r w:rsidR="00E71866" w:rsidRP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EFFC3.0说明.txt</w:t>
      </w:r>
      <w:r w:rsid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proofErr w:type="spellStart"/>
      <w:r w:rsid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DBExpress</w:t>
      </w:r>
      <w:proofErr w:type="spellEnd"/>
      <w:r w:rsid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的说明（$</w:t>
      </w:r>
      <w:r w:rsidR="00E71866">
        <w:rPr>
          <w:rFonts w:ascii="新宋体" w:eastAsia="新宋体" w:cs="新宋体"/>
          <w:color w:val="A31515"/>
          <w:kern w:val="0"/>
          <w:sz w:val="19"/>
          <w:szCs w:val="19"/>
        </w:rPr>
        <w:t>where部分</w:t>
      </w:r>
      <w:r w:rsidR="00E71866">
        <w:rPr>
          <w:rFonts w:ascii="新宋体" w:eastAsia="新宋体" w:cs="新宋体" w:hint="eastAsia"/>
          <w:color w:val="A31515"/>
          <w:kern w:val="0"/>
          <w:sz w:val="19"/>
          <w:szCs w:val="19"/>
        </w:rPr>
        <w:t>），该where针对的是</w:t>
      </w:r>
      <w:r w:rsidR="00E71866" w:rsidRPr="00213951">
        <w:rPr>
          <w:rFonts w:ascii="新宋体" w:eastAsia="新宋体" w:cs="新宋体"/>
          <w:color w:val="2E75B6"/>
          <w:kern w:val="0"/>
          <w:sz w:val="19"/>
          <w:szCs w:val="19"/>
        </w:rPr>
        <w:t>$table</w:t>
      </w:r>
      <w:r w:rsidR="00E71866" w:rsidRPr="00286B53">
        <w:rPr>
          <w:rFonts w:ascii="新宋体" w:eastAsia="新宋体" w:cs="新宋体"/>
          <w:color w:val="A31515"/>
          <w:kern w:val="0"/>
          <w:sz w:val="19"/>
          <w:szCs w:val="19"/>
        </w:rPr>
        <w:t>中的栏位</w:t>
      </w:r>
      <w:r w:rsidR="00E71866"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</w:p>
    <w:p w:rsidR="00EC4BEC" w:rsidRPr="00213951" w:rsidRDefault="00EC4BEC" w:rsidP="00EC4BE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95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4BEC" w:rsidRPr="00213951" w:rsidRDefault="00EC4BEC" w:rsidP="0021395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5B1" w:rsidRDefault="00FE65B1" w:rsidP="001A6E5F">
      <w:pPr>
        <w:pStyle w:val="aa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5B1" w:rsidRDefault="00FE65B1" w:rsidP="00FE65B1">
      <w:pPr>
        <w:pStyle w:val="aa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5B1" w:rsidRDefault="00FE65B1" w:rsidP="00FE65B1">
      <w:pPr>
        <w:pStyle w:val="aa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55FFF" w:rsidRDefault="00B55FFF" w:rsidP="00B55FFF">
      <w:pPr>
        <w:pStyle w:val="aa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7DCB" w:rsidRPr="00277DCB" w:rsidRDefault="00277DCB" w:rsidP="00277DCB">
      <w:pPr>
        <w:pStyle w:val="aa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t>DBExpress</w:t>
      </w:r>
      <w:proofErr w:type="spellEnd"/>
      <w:r>
        <w:t>中的</w:t>
      </w:r>
      <w:r>
        <w:t>Table</w:t>
      </w:r>
      <w:r>
        <w:t>中</w:t>
      </w:r>
      <w:r>
        <w:rPr>
          <w:rFonts w:hint="eastAsia"/>
        </w:rPr>
        <w:t>，为了允许多个同名</w:t>
      </w:r>
      <w:r>
        <w:rPr>
          <w:rFonts w:hint="eastAsia"/>
        </w:rPr>
        <w:t>table</w:t>
      </w:r>
      <w:r>
        <w:rPr>
          <w:rFonts w:hint="eastAsia"/>
        </w:rPr>
        <w:t>（目前的</w:t>
      </w:r>
      <w:r>
        <w:rPr>
          <w:rFonts w:hint="eastAsia"/>
        </w:rPr>
        <w:t>table</w:t>
      </w:r>
      <w:r>
        <w:rPr>
          <w:rFonts w:hint="eastAsia"/>
        </w:rPr>
        <w:t>名作为</w:t>
      </w:r>
      <w:r>
        <w:rPr>
          <w:rFonts w:hint="eastAsia"/>
        </w:rPr>
        <w:t>key</w:t>
      </w:r>
      <w:r>
        <w:rPr>
          <w:rFonts w:hint="eastAsia"/>
        </w:rPr>
        <w:t>导致不能出现重复的情况），</w:t>
      </w:r>
      <w:proofErr w:type="gramStart"/>
      <w:r>
        <w:rPr>
          <w:rFonts w:hint="eastAsia"/>
        </w:rPr>
        <w:t>新增指</w:t>
      </w:r>
      <w:proofErr w:type="gramEnd"/>
      <w:r>
        <w:rPr>
          <w:rFonts w:hint="eastAsia"/>
        </w:rPr>
        <w:t>代符号</w:t>
      </w:r>
      <w:proofErr w:type="gramStart"/>
      <w:r>
        <w:t>”</w:t>
      </w:r>
      <w:proofErr w:type="gramEnd"/>
      <w:r>
        <w:rPr>
          <w:rFonts w:hint="eastAsia"/>
        </w:rPr>
        <w:t>~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该符号不参与</w:t>
      </w:r>
      <w:proofErr w:type="spellStart"/>
      <w:r>
        <w:t>sql</w:t>
      </w:r>
      <w:proofErr w:type="spellEnd"/>
      <w:r>
        <w:t>的组织</w:t>
      </w:r>
      <w:r>
        <w:rPr>
          <w:rFonts w:hint="eastAsia"/>
        </w:rPr>
        <w:t>，只是一种符号标记，如下情况：</w:t>
      </w:r>
    </w:p>
    <w:p w:rsidR="00277DCB" w:rsidRDefault="00277DCB" w:rsidP="00277DCB">
      <w:pPr>
        <w:pStyle w:val="aa"/>
        <w:ind w:left="420" w:firstLineChars="0" w:firstLine="0"/>
      </w:pPr>
      <w:r>
        <w:t>Select a.</w:t>
      </w:r>
      <w:proofErr w:type="gramStart"/>
      <w:r>
        <w:t>*,t11.value</w:t>
      </w:r>
      <w:proofErr w:type="gramEnd"/>
      <w:r>
        <w:t xml:space="preserve">,t12.value from a </w:t>
      </w:r>
    </w:p>
    <w:p w:rsidR="00277DCB" w:rsidRDefault="00277DCB" w:rsidP="00277DCB">
      <w:pPr>
        <w:pStyle w:val="aa"/>
        <w:ind w:left="420" w:firstLineChars="0" w:firstLine="0"/>
      </w:pPr>
      <w:r>
        <w:t>left join t1 t11 on t11.id=a.id</w:t>
      </w:r>
    </w:p>
    <w:p w:rsidR="00277DCB" w:rsidRDefault="00277DCB" w:rsidP="00277DCB">
      <w:pPr>
        <w:pStyle w:val="aa"/>
        <w:ind w:left="420" w:firstLineChars="0" w:firstLine="0"/>
      </w:pPr>
      <w:r>
        <w:t>left join t1 t12 on t12.id=a.id2</w:t>
      </w:r>
    </w:p>
    <w:p w:rsidR="00277DCB" w:rsidRDefault="00277DCB" w:rsidP="00277DCB">
      <w:pPr>
        <w:pStyle w:val="aa"/>
        <w:ind w:left="420" w:firstLineChars="0" w:firstLine="0"/>
      </w:pPr>
      <w:r>
        <w:t>Express</w:t>
      </w:r>
      <w:r>
        <w:t>的表达式如下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"$table":{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":"a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</w:t>
      </w:r>
      <w:r w:rsidRPr="00277DCB">
        <w:rPr>
          <w:rFonts w:ascii="新宋体" w:eastAsia="新宋体" w:cs="新宋体"/>
          <w:color w:val="FF0000"/>
          <w:kern w:val="0"/>
          <w:sz w:val="19"/>
          <w:szCs w:val="19"/>
        </w:rPr>
        <w:t>~1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"$as":"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1",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"$</w:t>
      </w:r>
      <w:proofErr w:type="spellStart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joinl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"$</w:t>
      </w:r>
      <w:proofErr w:type="spellStart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by":"a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"$on":{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":"a.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</w:t>
      </w:r>
      <w:r w:rsidRPr="00277DCB">
        <w:rPr>
          <w:rFonts w:ascii="新宋体" w:eastAsia="新宋体" w:cs="新宋体"/>
          <w:color w:val="FF0000"/>
          <w:kern w:val="0"/>
          <w:sz w:val="19"/>
          <w:szCs w:val="19"/>
        </w:rPr>
        <w:t>~2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"$as":"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t12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"$</w:t>
      </w:r>
      <w:proofErr w:type="spellStart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joinl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"$</w:t>
      </w:r>
      <w:proofErr w:type="spellStart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by":"a</w:t>
      </w:r>
      <w:proofErr w:type="spellEnd"/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"$on":{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":"a.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id2</w:t>
      </w: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77DCB" w:rsidRPr="00277DCB" w:rsidRDefault="00277DCB" w:rsidP="00277DCB">
      <w:pPr>
        <w:pStyle w:val="aa"/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:rsidR="00277DCB" w:rsidRDefault="00277DCB" w:rsidP="00277DCB">
      <w:pPr>
        <w:pStyle w:val="aa"/>
        <w:ind w:left="42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DC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77DCB" w:rsidRDefault="00277DCB" w:rsidP="00277DCB">
      <w:pPr>
        <w:pStyle w:val="aa"/>
        <w:ind w:left="42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77DCB" w:rsidRDefault="00277DCB" w:rsidP="00277DCB">
      <w:pPr>
        <w:pStyle w:val="aa"/>
        <w:ind w:left="420" w:firstLineChars="0"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这样通过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~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2使得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DBExpress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表达式可以容纳多个同名table</w:t>
      </w:r>
    </w:p>
    <w:p w:rsidR="00F62441" w:rsidRDefault="00F62441" w:rsidP="00F62441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DB</w:t>
      </w:r>
      <w:r>
        <w:t>Express</w:t>
      </w:r>
      <w:proofErr w:type="spellEnd"/>
      <w:r>
        <w:t>新增</w:t>
      </w:r>
      <w:proofErr w:type="spellStart"/>
      <w:r>
        <w:t>datatype</w:t>
      </w:r>
      <w:r>
        <w:rPr>
          <w:rFonts w:hint="eastAsia"/>
        </w:rPr>
        <w:t>:</w:t>
      </w:r>
      <w:r w:rsidR="00D73757">
        <w:rPr>
          <w:rFonts w:hint="eastAsia"/>
        </w:rPr>
        <w:t>g</w:t>
      </w:r>
      <w:r>
        <w:rPr>
          <w:rFonts w:hint="eastAsia"/>
        </w:rPr>
        <w:t>uid</w:t>
      </w:r>
      <w:r>
        <w:t>,</w:t>
      </w:r>
      <w:r w:rsidR="00D73757">
        <w:t>r</w:t>
      </w:r>
      <w:r>
        <w:t>a</w:t>
      </w:r>
      <w:r>
        <w:rPr>
          <w:rFonts w:hint="eastAsia"/>
        </w:rPr>
        <w:t>n</w:t>
      </w:r>
      <w:r>
        <w:t>dom</w:t>
      </w:r>
      <w:r w:rsidR="00730441">
        <w:rPr>
          <w:rFonts w:hint="eastAsia"/>
        </w:rPr>
        <w:t>,</w:t>
      </w:r>
      <w:r w:rsidR="00730441">
        <w:t>random_code</w:t>
      </w:r>
      <w:proofErr w:type="spellEnd"/>
    </w:p>
    <w:p w:rsidR="00F62441" w:rsidRDefault="000031A3" w:rsidP="00F62441">
      <w:pPr>
        <w:pStyle w:val="aa"/>
        <w:numPr>
          <w:ilvl w:val="1"/>
          <w:numId w:val="5"/>
        </w:numPr>
        <w:ind w:firstLineChars="0"/>
      </w:pPr>
      <w:proofErr w:type="spellStart"/>
      <w:r>
        <w:t>g</w:t>
      </w:r>
      <w:r w:rsidR="00F62441">
        <w:t>uid</w:t>
      </w:r>
      <w:proofErr w:type="spellEnd"/>
      <w:r w:rsidR="00F62441">
        <w:t>:</w:t>
      </w:r>
      <w:r w:rsidR="00F62441">
        <w:t>无需设定精度</w:t>
      </w:r>
    </w:p>
    <w:p w:rsidR="00F62441" w:rsidRDefault="000031A3" w:rsidP="00F62441">
      <w:pPr>
        <w:pStyle w:val="aa"/>
        <w:numPr>
          <w:ilvl w:val="1"/>
          <w:numId w:val="5"/>
        </w:numPr>
        <w:ind w:firstLineChars="0"/>
      </w:pPr>
      <w:r>
        <w:t>r</w:t>
      </w:r>
      <w:r w:rsidR="00F62441">
        <w:t>andom</w:t>
      </w:r>
      <w:r w:rsidR="00F62441">
        <w:rPr>
          <w:rFonts w:hint="eastAsia"/>
        </w:rPr>
        <w:t>：</w:t>
      </w:r>
      <w:r w:rsidR="00F62441">
        <w:t>随机</w:t>
      </w:r>
      <w:r w:rsidR="00D73757">
        <w:rPr>
          <w:rFonts w:hint="eastAsia"/>
        </w:rPr>
        <w:t>数字</w:t>
      </w:r>
      <w:r w:rsidR="00F62441">
        <w:t>码</w:t>
      </w:r>
      <w:r w:rsidR="00F62441">
        <w:rPr>
          <w:rFonts w:hint="eastAsia"/>
        </w:rPr>
        <w:t>，</w:t>
      </w:r>
      <w:r w:rsidR="00F62441">
        <w:t>需要设定精度</w:t>
      </w:r>
    </w:p>
    <w:p w:rsidR="00B63B08" w:rsidRDefault="00092900" w:rsidP="00F62441">
      <w:pPr>
        <w:pStyle w:val="aa"/>
        <w:numPr>
          <w:ilvl w:val="1"/>
          <w:numId w:val="5"/>
        </w:numPr>
        <w:ind w:firstLineChars="0"/>
      </w:pPr>
      <w:proofErr w:type="spellStart"/>
      <w:r>
        <w:t>random_code</w:t>
      </w:r>
      <w:proofErr w:type="spellEnd"/>
      <w:r w:rsidR="00B63B08">
        <w:rPr>
          <w:rFonts w:hint="eastAsia"/>
        </w:rPr>
        <w:t>：</w:t>
      </w:r>
      <w:r w:rsidR="00B63B08">
        <w:t>随机码</w:t>
      </w:r>
      <w:r w:rsidR="00B63B08">
        <w:rPr>
          <w:rFonts w:hint="eastAsia"/>
        </w:rPr>
        <w:t>，</w:t>
      </w:r>
      <w:r w:rsidR="00B63B08">
        <w:t>数字</w:t>
      </w:r>
      <w:r w:rsidR="00B63B08">
        <w:rPr>
          <w:rFonts w:hint="eastAsia"/>
        </w:rPr>
        <w:t>+</w:t>
      </w:r>
      <w:r w:rsidR="00B63B08">
        <w:t>大小写字母</w:t>
      </w:r>
      <w:r w:rsidR="00B63B08">
        <w:rPr>
          <w:rFonts w:hint="eastAsia"/>
        </w:rPr>
        <w:t>，</w:t>
      </w:r>
      <w:r w:rsidR="00B63B08">
        <w:t>需要设定精度</w:t>
      </w:r>
    </w:p>
    <w:p w:rsidR="004B25F1" w:rsidRDefault="004B25F1" w:rsidP="004B25F1">
      <w:pPr>
        <w:pStyle w:val="aa"/>
        <w:numPr>
          <w:ilvl w:val="0"/>
          <w:numId w:val="5"/>
        </w:numPr>
        <w:ind w:firstLineChars="0"/>
      </w:pPr>
      <w:r>
        <w:t>LinqDLR2SQL</w:t>
      </w:r>
      <w:r>
        <w:t>新增扩展</w:t>
      </w:r>
      <w:proofErr w:type="spellStart"/>
      <w:r w:rsidRPr="004B25F1">
        <w:t>DaoSqlGenerator</w:t>
      </w:r>
      <w:proofErr w:type="spellEnd"/>
      <w:r>
        <w:rPr>
          <w:rFonts w:hint="eastAsia"/>
        </w:rPr>
        <w:t>，</w:t>
      </w:r>
      <w:r>
        <w:t>达成以下目标</w:t>
      </w:r>
    </w:p>
    <w:p w:rsidR="004B25F1" w:rsidRDefault="004B25F1" w:rsidP="004B25F1">
      <w:pPr>
        <w:pStyle w:val="aa"/>
        <w:numPr>
          <w:ilvl w:val="1"/>
          <w:numId w:val="5"/>
        </w:numPr>
        <w:ind w:firstLineChars="0"/>
      </w:pPr>
      <w:r>
        <w:t>可以生成</w:t>
      </w:r>
      <w:r>
        <w:t>Update</w:t>
      </w:r>
      <w:r>
        <w:rPr>
          <w:rFonts w:hint="eastAsia"/>
        </w:rPr>
        <w:t>，</w:t>
      </w:r>
      <w:r>
        <w:t>Insert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，</w:t>
      </w:r>
      <w:r w:rsidR="00AE5D2F">
        <w:t>Query</w:t>
      </w:r>
      <w:r w:rsidR="00AE5D2F">
        <w:rPr>
          <w:rFonts w:hint="eastAsia"/>
        </w:rPr>
        <w:t>，</w:t>
      </w:r>
      <w:proofErr w:type="spellStart"/>
      <w:r w:rsidR="00AE5D2F">
        <w:t>QueryByPage</w:t>
      </w:r>
      <w:proofErr w:type="spellEnd"/>
      <w:r w:rsidR="002E7482">
        <w:t>的相关</w:t>
      </w:r>
      <w:proofErr w:type="spellStart"/>
      <w:r w:rsidR="002E7482">
        <w:t>sql</w:t>
      </w:r>
      <w:proofErr w:type="spellEnd"/>
      <w:r w:rsidR="002E7482">
        <w:rPr>
          <w:rFonts w:hint="eastAsia"/>
        </w:rPr>
        <w:t>，</w:t>
      </w:r>
      <w:r w:rsidR="002E7482">
        <w:t>并直接做</w:t>
      </w:r>
      <w:r w:rsidR="002E7482">
        <w:t>DB</w:t>
      </w:r>
      <w:r w:rsidR="002E7482">
        <w:t>操作</w:t>
      </w:r>
    </w:p>
    <w:p w:rsidR="002E7482" w:rsidRDefault="002E7482" w:rsidP="004B25F1">
      <w:pPr>
        <w:pStyle w:val="aa"/>
        <w:numPr>
          <w:ilvl w:val="1"/>
          <w:numId w:val="5"/>
        </w:numPr>
        <w:ind w:firstLineChars="0"/>
      </w:pPr>
      <w:r>
        <w:t>新增</w:t>
      </w:r>
      <w:proofErr w:type="spellStart"/>
      <w:r>
        <w:t>DoQuery</w:t>
      </w:r>
      <w:proofErr w:type="spellEnd"/>
      <w:r>
        <w:rPr>
          <w:rFonts w:hint="eastAsia"/>
        </w:rPr>
        <w:t>，</w:t>
      </w:r>
      <w:r>
        <w:t>可以直接返回数据结果</w:t>
      </w:r>
    </w:p>
    <w:p w:rsidR="00080FA6" w:rsidRPr="00F07DAD" w:rsidRDefault="00B45FF4" w:rsidP="004B25F1">
      <w:pPr>
        <w:pStyle w:val="aa"/>
        <w:numPr>
          <w:ilvl w:val="1"/>
          <w:numId w:val="5"/>
        </w:numPr>
        <w:ind w:firstLineChars="0"/>
      </w:pPr>
      <w:r>
        <w:t>对应的</w:t>
      </w:r>
      <w:r w:rsidRPr="00B45FF4">
        <w:t>DaoLinqDLR2SqlExtend</w:t>
      </w:r>
      <w:r>
        <w:t>用于扩展出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LinqDLR2Sql&lt;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&gt;的相关方法</w:t>
      </w:r>
    </w:p>
    <w:p w:rsidR="00F07DAD" w:rsidRPr="00F07DAD" w:rsidRDefault="00F07DAD" w:rsidP="004B25F1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LamdaSQLObject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新增column方法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该方法作用是将参数中的名称转为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LinqDLRColumn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操作语法如下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F07DAD" w:rsidRPr="005D5697" w:rsidRDefault="00F07DAD" w:rsidP="00F07DAD">
      <w:pPr>
        <w:pStyle w:val="aa"/>
        <w:ind w:left="840" w:firstLineChars="0" w:firstLine="0"/>
      </w:pPr>
      <w:r>
        <w:rPr>
          <w:rFonts w:ascii="新宋体" w:eastAsia="新宋体" w:cs="新宋体"/>
          <w:kern w:val="0"/>
          <w:sz w:val="19"/>
          <w:szCs w:val="19"/>
        </w:rPr>
        <w:t xml:space="preserve">from t in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LinqDLRTable.New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 xml:space="preserve">where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yyyyMMdd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select t;</w:t>
      </w:r>
    </w:p>
    <w:p w:rsidR="005D5697" w:rsidRPr="00D43FF3" w:rsidRDefault="005D5697" w:rsidP="005D5697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EFFCWebMiddleWare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新增一个请求资源</w:t>
      </w:r>
      <w:r w:rsidR="00D43FF3">
        <w:rPr>
          <w:rFonts w:ascii="新宋体" w:eastAsia="新宋体" w:cs="新宋体" w:hint="eastAsia"/>
          <w:color w:val="000000"/>
          <w:kern w:val="0"/>
          <w:sz w:val="19"/>
          <w:szCs w:val="19"/>
        </w:rPr>
        <w:t>Options，</w:t>
      </w:r>
      <w:r w:rsidR="00D43FF3">
        <w:rPr>
          <w:rFonts w:ascii="新宋体" w:eastAsia="新宋体" w:cs="新宋体"/>
          <w:color w:val="000000"/>
          <w:kern w:val="0"/>
          <w:sz w:val="19"/>
          <w:szCs w:val="19"/>
        </w:rPr>
        <w:t>继承或重载该类可以实现以下操作</w:t>
      </w:r>
    </w:p>
    <w:p w:rsidR="00D43FF3" w:rsidRPr="00D43FF3" w:rsidRDefault="00D43FF3" w:rsidP="00D43FF3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ConvertExtTo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request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的类型，进行转化</w:t>
      </w:r>
      <w:r w:rsidR="00120420">
        <w:rPr>
          <w:rFonts w:ascii="新宋体" w:eastAsia="新宋体" w:cs="新宋体" w:hint="eastAsia"/>
          <w:color w:val="008000"/>
          <w:kern w:val="0"/>
          <w:sz w:val="19"/>
          <w:szCs w:val="19"/>
        </w:rPr>
        <w:t>，比如可以将html的静态请求类型转化成go这种动态类型</w:t>
      </w:r>
      <w:r w:rsidR="00CF4040">
        <w:rPr>
          <w:rFonts w:ascii="新宋体" w:eastAsia="新宋体" w:cs="新宋体" w:hint="eastAsia"/>
          <w:color w:val="008000"/>
          <w:kern w:val="0"/>
          <w:sz w:val="19"/>
          <w:szCs w:val="19"/>
        </w:rPr>
        <w:t>（框架默认go为动态请求类型）</w:t>
      </w:r>
    </w:p>
    <w:p w:rsidR="00D43FF3" w:rsidRPr="00D43FF3" w:rsidRDefault="00D43FF3" w:rsidP="00D43FF3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IsStaticType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requestExtType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是否为静态资源请求类型</w:t>
      </w:r>
    </w:p>
    <w:p w:rsidR="00D43FF3" w:rsidRPr="00D43FF3" w:rsidRDefault="00D43FF3" w:rsidP="00D43FF3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IsOpenStaticFileType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requestExtType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是否为可以对外访问的静态资源请求类型</w:t>
      </w:r>
    </w:p>
    <w:p w:rsidR="00D43FF3" w:rsidRPr="00D43FF3" w:rsidRDefault="00D43FF3" w:rsidP="00D43FF3">
      <w:pPr>
        <w:pStyle w:val="aa"/>
        <w:numPr>
          <w:ilvl w:val="1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StaticFileRootPath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静态资源的根路径</w:t>
      </w:r>
    </w:p>
    <w:p w:rsidR="00D43FF3" w:rsidRPr="00D43FF3" w:rsidRDefault="00D43FF3" w:rsidP="00D43FF3">
      <w:pPr>
        <w:pStyle w:val="aa"/>
        <w:numPr>
          <w:ilvl w:val="1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PagePath4Forbidden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个性化页面的路径，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~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为站点根路径</w:t>
      </w:r>
    </w:p>
    <w:p w:rsidR="00D43FF3" w:rsidRDefault="00D43FF3" w:rsidP="00D43FF3">
      <w:pPr>
        <w:pStyle w:val="aa"/>
        <w:numPr>
          <w:ilvl w:val="1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PagePath4NotFound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个性化页面的路径，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~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为站点根路径</w:t>
      </w:r>
    </w:p>
    <w:p w:rsidR="006E2230" w:rsidRDefault="006E2230" w:rsidP="007130B3">
      <w:pPr>
        <w:pStyle w:val="1"/>
        <w:pageBreakBefore/>
      </w:pPr>
      <w:bookmarkStart w:id="2" w:name="_Toc482027475"/>
      <w:r>
        <w:lastRenderedPageBreak/>
        <w:t>计划升级的内容</w:t>
      </w:r>
    </w:p>
    <w:p w:rsidR="006E2230" w:rsidRDefault="006E2230" w:rsidP="006E223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添加对</w:t>
      </w:r>
      <w:r>
        <w:rPr>
          <w:rFonts w:hint="eastAsia"/>
        </w:rPr>
        <w:t>SSE</w:t>
      </w:r>
      <w:r>
        <w:rPr>
          <w:rFonts w:hint="eastAsia"/>
        </w:rPr>
        <w:t>请求的处理逻辑</w:t>
      </w:r>
    </w:p>
    <w:p w:rsidR="006E2230" w:rsidRDefault="006E2230" w:rsidP="006E2230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流程图如下</w:t>
      </w:r>
    </w:p>
    <w:p w:rsidR="006E2230" w:rsidRDefault="006E2230" w:rsidP="006E2230">
      <w:pPr>
        <w:jc w:val="left"/>
      </w:pPr>
      <w:r>
        <w:object w:dxaOrig="15889" w:dyaOrig="1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92.2pt" o:ole="">
            <v:imagedata r:id="rId9" o:title=""/>
          </v:shape>
          <o:OLEObject Type="Embed" ProgID="Visio.Drawing.15" ShapeID="_x0000_i1025" DrawAspect="Content" ObjectID="_1629115731" r:id="rId10"/>
        </w:object>
      </w:r>
    </w:p>
    <w:p w:rsidR="006E2230" w:rsidRDefault="006E2230" w:rsidP="006E2230">
      <w:pPr>
        <w:ind w:left="420"/>
      </w:pPr>
      <w:proofErr w:type="spellStart"/>
      <w:r>
        <w:rPr>
          <w:rFonts w:hint="eastAsia"/>
        </w:rPr>
        <w:t>WebGo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content-type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判定，如果是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则呼叫</w:t>
      </w:r>
      <w:r>
        <w:rPr>
          <w:rFonts w:hint="eastAsia"/>
        </w:rPr>
        <w:t>business</w:t>
      </w:r>
      <w:r>
        <w:rPr>
          <w:rFonts w:hint="eastAsia"/>
        </w:rPr>
        <w:t>模块调用</w:t>
      </w:r>
      <w:r>
        <w:rPr>
          <w:rFonts w:hint="eastAsia"/>
        </w:rPr>
        <w:t>logic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sse_init</w:t>
      </w:r>
      <w:proofErr w:type="spellEnd"/>
      <w:r>
        <w:rPr>
          <w:rFonts w:hint="eastAsia"/>
        </w:rPr>
        <w:t>方法执行初始化，并决定采用何种执行方案；</w:t>
      </w:r>
    </w:p>
    <w:p w:rsidR="006E2230" w:rsidRDefault="006E2230" w:rsidP="006E2230">
      <w:pPr>
        <w:ind w:left="420"/>
      </w:pPr>
      <w:proofErr w:type="spellStart"/>
      <w:r>
        <w:rPr>
          <w:rFonts w:hint="eastAsia"/>
        </w:rPr>
        <w:t>WebGo</w:t>
      </w:r>
      <w:proofErr w:type="spellEnd"/>
      <w:r>
        <w:rPr>
          <w:rFonts w:hint="eastAsia"/>
        </w:rPr>
        <w:t>根据回传的数据信息来决定执行方案，然后开始正式调用对应的</w:t>
      </w:r>
      <w:r>
        <w:rPr>
          <w:rFonts w:hint="eastAsia"/>
        </w:rPr>
        <w:t>logic</w:t>
      </w:r>
      <w:r>
        <w:rPr>
          <w:rFonts w:hint="eastAsia"/>
        </w:rPr>
        <w:t>执行逻辑</w:t>
      </w:r>
    </w:p>
    <w:p w:rsidR="006E2230" w:rsidRPr="004111D7" w:rsidRDefault="006E2230" w:rsidP="006E2230"/>
    <w:p w:rsidR="006E2230" w:rsidRPr="006E2230" w:rsidRDefault="006E2230" w:rsidP="006E2230"/>
    <w:p w:rsidR="00142D56" w:rsidRDefault="00142D56" w:rsidP="007130B3">
      <w:pPr>
        <w:pStyle w:val="1"/>
        <w:pageBreakBefore/>
      </w:pPr>
      <w:r>
        <w:rPr>
          <w:rFonts w:hint="eastAsia"/>
        </w:rPr>
        <w:lastRenderedPageBreak/>
        <w:t>附录</w:t>
      </w:r>
    </w:p>
    <w:p w:rsidR="00142D56" w:rsidRDefault="00142D56" w:rsidP="00142D56">
      <w:pPr>
        <w:pStyle w:val="aa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DBExpress</w:t>
      </w:r>
      <w:proofErr w:type="spellEnd"/>
      <w:r>
        <w:rPr>
          <w:rFonts w:hint="eastAsia"/>
        </w:rPr>
        <w:t>支持的数据类型如下：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rPr>
          <w:rFonts w:hint="eastAsia"/>
        </w:rPr>
        <w:t>v</w:t>
      </w:r>
      <w:r w:rsidRPr="003636FD">
        <w:t>archar</w:t>
      </w:r>
      <w:r w:rsidR="003636FD" w:rsidRPr="003636FD">
        <w:rPr>
          <w:rFonts w:hint="eastAsia"/>
        </w:rPr>
        <w:t>：单字节字符串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rPr>
          <w:rFonts w:hint="eastAsia"/>
        </w:rPr>
        <w:t>n</w:t>
      </w:r>
      <w:r w:rsidRPr="003636FD">
        <w:t>varchar</w:t>
      </w:r>
      <w:proofErr w:type="spellEnd"/>
      <w:r w:rsidR="003636FD" w:rsidRPr="003636FD">
        <w:rPr>
          <w:rFonts w:hint="eastAsia"/>
        </w:rPr>
        <w:t>：双字节字符串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rPr>
          <w:rFonts w:hint="eastAsia"/>
        </w:rPr>
        <w:t>i</w:t>
      </w:r>
      <w:r w:rsidRPr="003636FD">
        <w:t>nt</w:t>
      </w:r>
      <w:r w:rsidR="003636FD" w:rsidRPr="003636FD">
        <w:t>:</w:t>
      </w:r>
      <w:r w:rsidR="003636FD" w:rsidRPr="003636FD">
        <w:rPr>
          <w:rFonts w:hint="eastAsia"/>
        </w:rPr>
        <w:t>整数类型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t>n</w:t>
      </w:r>
      <w:r w:rsidRPr="003636FD">
        <w:t>umberic</w:t>
      </w:r>
      <w:proofErr w:type="spellEnd"/>
      <w:r w:rsidR="00F665DA" w:rsidRPr="003636FD">
        <w:rPr>
          <w:rFonts w:hint="eastAsia"/>
        </w:rPr>
        <w:t>：</w:t>
      </w:r>
      <w:r w:rsidR="003636FD" w:rsidRPr="003636FD">
        <w:rPr>
          <w:rFonts w:hint="eastAsia"/>
        </w:rPr>
        <w:t>数字浮点数类型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b</w:t>
      </w:r>
      <w:r w:rsidRPr="003636FD">
        <w:t>it</w:t>
      </w:r>
      <w:r w:rsidR="00F665DA" w:rsidRPr="003636FD">
        <w:t>:</w:t>
      </w:r>
      <w:r w:rsidR="00F665DA" w:rsidRPr="003636FD">
        <w:rPr>
          <w:rFonts w:hint="eastAsia"/>
        </w:rPr>
        <w:t>布尔值类型，</w:t>
      </w:r>
      <w:r w:rsidR="00F665DA" w:rsidRPr="003636FD">
        <w:rPr>
          <w:rFonts w:hint="eastAsia"/>
        </w:rPr>
        <w:t>1</w:t>
      </w:r>
      <w:r w:rsidR="00F665DA" w:rsidRPr="003636FD">
        <w:rPr>
          <w:rFonts w:hint="eastAsia"/>
        </w:rPr>
        <w:t>和</w:t>
      </w:r>
      <w:r w:rsidR="00F665DA" w:rsidRPr="003636FD">
        <w:rPr>
          <w:rFonts w:hint="eastAsia"/>
        </w:rPr>
        <w:t>0</w:t>
      </w:r>
      <w:r w:rsidR="00F665DA" w:rsidRPr="003636FD">
        <w:rPr>
          <w:rFonts w:hint="eastAsia"/>
        </w:rPr>
        <w:t>来表示</w:t>
      </w:r>
      <w:bookmarkStart w:id="3" w:name="_GoBack"/>
      <w:bookmarkEnd w:id="3"/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d</w:t>
      </w:r>
      <w:r w:rsidRPr="003636FD">
        <w:t>atetime</w:t>
      </w:r>
      <w:r w:rsidR="00F665DA" w:rsidRPr="003636FD">
        <w:t>:</w:t>
      </w:r>
      <w:r w:rsidR="00F665DA" w:rsidRPr="003636FD">
        <w:rPr>
          <w:rFonts w:hint="eastAsia"/>
        </w:rPr>
        <w:t>时间类型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t</w:t>
      </w:r>
      <w:r w:rsidRPr="003636FD">
        <w:t>ext</w:t>
      </w:r>
      <w:r w:rsidR="00F665DA" w:rsidRPr="003636FD">
        <w:rPr>
          <w:rFonts w:hint="eastAsia"/>
        </w:rPr>
        <w:t>：多行文本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f</w:t>
      </w:r>
      <w:r w:rsidRPr="003636FD">
        <w:t>ile</w:t>
      </w:r>
      <w:r w:rsidR="00F665DA" w:rsidRPr="003636FD">
        <w:rPr>
          <w:rFonts w:hint="eastAsia"/>
        </w:rPr>
        <w:t>：存放文件路径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p</w:t>
      </w:r>
      <w:r w:rsidRPr="003636FD">
        <w:t>icture</w:t>
      </w:r>
      <w:r w:rsidR="00F665DA" w:rsidRPr="003636FD">
        <w:rPr>
          <w:rFonts w:hint="eastAsia"/>
        </w:rPr>
        <w:t>：存放图片路径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t>g</w:t>
      </w:r>
      <w:r w:rsidRPr="003636FD">
        <w:t>uid</w:t>
      </w:r>
      <w:proofErr w:type="spellEnd"/>
      <w:r w:rsidR="00AE74FE" w:rsidRPr="003636FD">
        <w:rPr>
          <w:rFonts w:hint="eastAsia"/>
        </w:rPr>
        <w:t>：</w:t>
      </w:r>
      <w:r w:rsidR="00F665DA">
        <w:rPr>
          <w:rFonts w:hint="eastAsia"/>
        </w:rPr>
        <w:t>自动生成</w:t>
      </w:r>
      <w:proofErr w:type="spellStart"/>
      <w:r w:rsidR="00F665DA">
        <w:rPr>
          <w:rFonts w:hint="eastAsia"/>
        </w:rPr>
        <w:t>guid</w:t>
      </w:r>
      <w:proofErr w:type="spellEnd"/>
      <w:r w:rsidR="00F665DA">
        <w:rPr>
          <w:rFonts w:hint="eastAsia"/>
        </w:rPr>
        <w:t>串，</w:t>
      </w:r>
      <w:r w:rsidR="00F665DA">
        <w:rPr>
          <w:rFonts w:hint="eastAsia"/>
        </w:rPr>
        <w:t>DB</w:t>
      </w:r>
      <w:r w:rsidR="00F665DA">
        <w:rPr>
          <w:rFonts w:hint="eastAsia"/>
        </w:rPr>
        <w:t>中的实际类型为</w:t>
      </w:r>
      <w:r w:rsidR="00F665DA">
        <w:rPr>
          <w:rFonts w:hint="eastAsia"/>
        </w:rPr>
        <w:t>varchar</w:t>
      </w:r>
      <w:r w:rsidR="00F665DA">
        <w:t>(50)</w:t>
      </w:r>
      <w:r w:rsidR="00F665DA" w:rsidRPr="00142D56">
        <w:t xml:space="preserve"> 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r w:rsidRPr="003636FD">
        <w:t>r</w:t>
      </w:r>
      <w:r w:rsidRPr="003636FD">
        <w:t>andom</w:t>
      </w:r>
      <w:r w:rsidR="00F665DA" w:rsidRPr="003636FD">
        <w:t>:</w:t>
      </w:r>
      <w:r w:rsidR="00F665DA" w:rsidRPr="00F665DA">
        <w:t xml:space="preserve"> </w:t>
      </w:r>
      <w:r w:rsidR="00F665DA">
        <w:t>随机</w:t>
      </w:r>
      <w:r w:rsidR="00F665DA">
        <w:rPr>
          <w:rFonts w:hint="eastAsia"/>
        </w:rPr>
        <w:t>数字</w:t>
      </w:r>
      <w:r w:rsidR="00F665DA">
        <w:t>码</w:t>
      </w:r>
      <w:r w:rsidR="00F665DA">
        <w:rPr>
          <w:rFonts w:hint="eastAsia"/>
        </w:rPr>
        <w:t>，</w:t>
      </w:r>
      <w:r w:rsidR="00F665DA">
        <w:t>需要设定精度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t>random_code</w:t>
      </w:r>
      <w:proofErr w:type="spellEnd"/>
      <w:r w:rsidR="00F665DA" w:rsidRPr="003636FD">
        <w:t>:</w:t>
      </w:r>
      <w:r w:rsidR="00F665DA" w:rsidRPr="00F665DA">
        <w:t xml:space="preserve"> </w:t>
      </w:r>
      <w:r w:rsidR="00F665DA">
        <w:t>随机码</w:t>
      </w:r>
      <w:r w:rsidR="00F665DA">
        <w:rPr>
          <w:rFonts w:hint="eastAsia"/>
        </w:rPr>
        <w:t>，</w:t>
      </w:r>
      <w:r w:rsidR="00F665DA">
        <w:t>数字</w:t>
      </w:r>
      <w:r w:rsidR="00F665DA">
        <w:rPr>
          <w:rFonts w:hint="eastAsia"/>
        </w:rPr>
        <w:t>+</w:t>
      </w:r>
      <w:r w:rsidR="00F665DA">
        <w:t>大小写字母</w:t>
      </w:r>
      <w:r w:rsidR="00F665DA">
        <w:rPr>
          <w:rFonts w:hint="eastAsia"/>
        </w:rPr>
        <w:t>，</w:t>
      </w:r>
      <w:r w:rsidR="00F665DA">
        <w:t>需要设定精度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t>map_xy</w:t>
      </w:r>
      <w:proofErr w:type="spellEnd"/>
      <w:r w:rsidR="00F665DA" w:rsidRPr="003636FD">
        <w:t>:</w:t>
      </w:r>
      <w:r w:rsidR="00F665DA" w:rsidRPr="003636FD">
        <w:rPr>
          <w:rFonts w:hint="eastAsia"/>
        </w:rPr>
        <w:t>存放地图经纬度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</w:pPr>
      <w:proofErr w:type="spellStart"/>
      <w:r w:rsidRPr="003636FD">
        <w:t>pic_xy</w:t>
      </w:r>
      <w:proofErr w:type="spellEnd"/>
      <w:r w:rsidR="00F665DA" w:rsidRPr="003636FD">
        <w:rPr>
          <w:rFonts w:hint="eastAsia"/>
        </w:rPr>
        <w:t>：存放图片上</w:t>
      </w:r>
      <w:r w:rsidR="00F665DA" w:rsidRPr="003636FD">
        <w:rPr>
          <w:rFonts w:hint="eastAsia"/>
        </w:rPr>
        <w:t>XY</w:t>
      </w:r>
      <w:r w:rsidR="00F665DA" w:rsidRPr="003636FD">
        <w:rPr>
          <w:rFonts w:hint="eastAsia"/>
        </w:rPr>
        <w:t>轴的坐标</w:t>
      </w:r>
    </w:p>
    <w:p w:rsidR="00142D56" w:rsidRPr="00142D56" w:rsidRDefault="00142D56" w:rsidP="00142D56">
      <w:pPr>
        <w:pStyle w:val="aa"/>
        <w:numPr>
          <w:ilvl w:val="1"/>
          <w:numId w:val="8"/>
        </w:numPr>
        <w:ind w:firstLineChars="0"/>
        <w:rPr>
          <w:rFonts w:hint="eastAsia"/>
        </w:rPr>
      </w:pPr>
      <w:r w:rsidRPr="003636FD">
        <w:t>json</w:t>
      </w:r>
      <w:r w:rsidR="00F665DA" w:rsidRPr="003636FD">
        <w:rPr>
          <w:rFonts w:hint="eastAsia"/>
        </w:rPr>
        <w:t>：存放</w:t>
      </w:r>
      <w:r w:rsidR="00F665DA" w:rsidRPr="003636FD">
        <w:rPr>
          <w:rFonts w:hint="eastAsia"/>
        </w:rPr>
        <w:t>JSON</w:t>
      </w:r>
      <w:r w:rsidR="00F665DA" w:rsidRPr="003636FD">
        <w:rPr>
          <w:rFonts w:hint="eastAsia"/>
        </w:rPr>
        <w:t>串</w:t>
      </w:r>
    </w:p>
    <w:p w:rsidR="00BA5FE1" w:rsidRDefault="006E2230" w:rsidP="007130B3">
      <w:pPr>
        <w:pStyle w:val="1"/>
        <w:pageBreakBefore/>
      </w:pPr>
      <w:r>
        <w:lastRenderedPageBreak/>
        <w:t>出现的问题</w:t>
      </w:r>
      <w:bookmarkEnd w:id="2"/>
    </w:p>
    <w:p w:rsidR="00C72780" w:rsidRDefault="00C72780" w:rsidP="00C72780">
      <w:pPr>
        <w:pStyle w:val="1"/>
        <w:pageBreakBefore/>
      </w:pPr>
      <w:bookmarkStart w:id="4" w:name="_Toc482027476"/>
      <w:r>
        <w:lastRenderedPageBreak/>
        <w:t>引用文献</w:t>
      </w:r>
      <w:bookmarkEnd w:id="4"/>
    </w:p>
    <w:p w:rsidR="003037FD" w:rsidRPr="003037FD" w:rsidRDefault="003037FD" w:rsidP="003037FD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架构参考：</w:t>
      </w:r>
      <w:r w:rsidRPr="003037FD">
        <w:t>http://www.ruanyifeng.com/blog/2014/05/restful_api.html</w:t>
      </w:r>
    </w:p>
    <w:p w:rsidR="00495BA7" w:rsidRPr="00495BA7" w:rsidRDefault="00495BA7" w:rsidP="00495BA7">
      <w:pPr>
        <w:pStyle w:val="1"/>
        <w:pageBreakBefore/>
      </w:pPr>
      <w:bookmarkStart w:id="5" w:name="_Toc482027477"/>
      <w:r>
        <w:lastRenderedPageBreak/>
        <w:t>历史</w:t>
      </w:r>
      <w:bookmarkEnd w:id="5"/>
    </w:p>
    <w:p w:rsidR="00CF7308" w:rsidRPr="00C03192" w:rsidRDefault="00CF7308" w:rsidP="00CF7308">
      <w:pPr>
        <w:pStyle w:val="1"/>
        <w:pageBreakBefore/>
      </w:pPr>
    </w:p>
    <w:sectPr w:rsidR="00CF7308" w:rsidRPr="00C03192" w:rsidSect="00727F8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69" w:rsidRDefault="00340669" w:rsidP="00521C4B">
      <w:r>
        <w:separator/>
      </w:r>
    </w:p>
  </w:endnote>
  <w:endnote w:type="continuationSeparator" w:id="0">
    <w:p w:rsidR="00340669" w:rsidRDefault="00340669" w:rsidP="0052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192" w:rsidRDefault="00C03192" w:rsidP="00C03192">
    <w:pPr>
      <w:pStyle w:val="a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66128" w:rsidRPr="00E66128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66128" w:rsidRPr="00E66128">
      <w:rPr>
        <w:b/>
        <w:bCs/>
        <w:noProof/>
        <w:lang w:val="zh-CN"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69" w:rsidRDefault="00340669" w:rsidP="00521C4B">
      <w:r>
        <w:separator/>
      </w:r>
    </w:p>
  </w:footnote>
  <w:footnote w:type="continuationSeparator" w:id="0">
    <w:p w:rsidR="00340669" w:rsidRDefault="00340669" w:rsidP="0052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4B" w:rsidRDefault="00340669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A52EFA1E698744D8B89E8A24861B10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63D2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EFFC 3.5.3</w:t>
        </w:r>
        <w:r w:rsidR="00CF63D2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说明</w:t>
        </w:r>
      </w:sdtContent>
    </w:sdt>
  </w:p>
  <w:p w:rsidR="00521C4B" w:rsidRDefault="00521C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C1E"/>
    <w:multiLevelType w:val="hybridMultilevel"/>
    <w:tmpl w:val="733A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A3CFF1E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A4006"/>
    <w:multiLevelType w:val="hybridMultilevel"/>
    <w:tmpl w:val="C5863F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DE54CB"/>
    <w:multiLevelType w:val="hybridMultilevel"/>
    <w:tmpl w:val="733A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A3CFF1E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606A5"/>
    <w:multiLevelType w:val="hybridMultilevel"/>
    <w:tmpl w:val="4DFE9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3C5739"/>
    <w:multiLevelType w:val="multilevel"/>
    <w:tmpl w:val="EFC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03DC0"/>
    <w:multiLevelType w:val="hybridMultilevel"/>
    <w:tmpl w:val="EB943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A3CFF1E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F0FDC"/>
    <w:multiLevelType w:val="hybridMultilevel"/>
    <w:tmpl w:val="188E8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73FBD"/>
    <w:multiLevelType w:val="hybridMultilevel"/>
    <w:tmpl w:val="EC669B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3E5"/>
    <w:rsid w:val="000031A3"/>
    <w:rsid w:val="000167F9"/>
    <w:rsid w:val="00023FA0"/>
    <w:rsid w:val="000244F2"/>
    <w:rsid w:val="00033252"/>
    <w:rsid w:val="00036AFE"/>
    <w:rsid w:val="00042236"/>
    <w:rsid w:val="00045464"/>
    <w:rsid w:val="00073851"/>
    <w:rsid w:val="00080FA6"/>
    <w:rsid w:val="00083FF7"/>
    <w:rsid w:val="00092900"/>
    <w:rsid w:val="00094152"/>
    <w:rsid w:val="000A0FAD"/>
    <w:rsid w:val="000A10E2"/>
    <w:rsid w:val="000C0FE1"/>
    <w:rsid w:val="000C1733"/>
    <w:rsid w:val="000D1727"/>
    <w:rsid w:val="000D1DBC"/>
    <w:rsid w:val="000D67E9"/>
    <w:rsid w:val="000E1093"/>
    <w:rsid w:val="000E5B34"/>
    <w:rsid w:val="000E7463"/>
    <w:rsid w:val="000F6088"/>
    <w:rsid w:val="0010366F"/>
    <w:rsid w:val="00104A6D"/>
    <w:rsid w:val="00120420"/>
    <w:rsid w:val="00142A67"/>
    <w:rsid w:val="00142D56"/>
    <w:rsid w:val="00147CE3"/>
    <w:rsid w:val="001741FB"/>
    <w:rsid w:val="001777EC"/>
    <w:rsid w:val="0018376D"/>
    <w:rsid w:val="00190E8D"/>
    <w:rsid w:val="001932BF"/>
    <w:rsid w:val="00195C1A"/>
    <w:rsid w:val="00197E26"/>
    <w:rsid w:val="001A6E5F"/>
    <w:rsid w:val="001B0234"/>
    <w:rsid w:val="001B1533"/>
    <w:rsid w:val="001C484B"/>
    <w:rsid w:val="001C6D54"/>
    <w:rsid w:val="001D004F"/>
    <w:rsid w:val="001D13CE"/>
    <w:rsid w:val="001D5047"/>
    <w:rsid w:val="001D6F32"/>
    <w:rsid w:val="001E1325"/>
    <w:rsid w:val="001E38EC"/>
    <w:rsid w:val="001E5BD7"/>
    <w:rsid w:val="001F65D4"/>
    <w:rsid w:val="00202995"/>
    <w:rsid w:val="00207A60"/>
    <w:rsid w:val="00211A5D"/>
    <w:rsid w:val="00213951"/>
    <w:rsid w:val="00233BF2"/>
    <w:rsid w:val="002467A0"/>
    <w:rsid w:val="00246F29"/>
    <w:rsid w:val="00260C47"/>
    <w:rsid w:val="00261BC3"/>
    <w:rsid w:val="002659F0"/>
    <w:rsid w:val="00272AB1"/>
    <w:rsid w:val="00275845"/>
    <w:rsid w:val="0027594A"/>
    <w:rsid w:val="00277DCB"/>
    <w:rsid w:val="00286B53"/>
    <w:rsid w:val="002917EC"/>
    <w:rsid w:val="0029431A"/>
    <w:rsid w:val="002A1EEA"/>
    <w:rsid w:val="002A29C5"/>
    <w:rsid w:val="002B6128"/>
    <w:rsid w:val="002C407F"/>
    <w:rsid w:val="002C5973"/>
    <w:rsid w:val="002C7C96"/>
    <w:rsid w:val="002D05F6"/>
    <w:rsid w:val="002D29D3"/>
    <w:rsid w:val="002E5E81"/>
    <w:rsid w:val="002E5F7E"/>
    <w:rsid w:val="002E7482"/>
    <w:rsid w:val="002F253F"/>
    <w:rsid w:val="002F3477"/>
    <w:rsid w:val="002F5464"/>
    <w:rsid w:val="003028EE"/>
    <w:rsid w:val="003037FD"/>
    <w:rsid w:val="00307EB4"/>
    <w:rsid w:val="003127D8"/>
    <w:rsid w:val="00320474"/>
    <w:rsid w:val="00321C11"/>
    <w:rsid w:val="0033296A"/>
    <w:rsid w:val="00333CC9"/>
    <w:rsid w:val="00337250"/>
    <w:rsid w:val="00340669"/>
    <w:rsid w:val="00347110"/>
    <w:rsid w:val="0035577F"/>
    <w:rsid w:val="003636FD"/>
    <w:rsid w:val="003753C6"/>
    <w:rsid w:val="00377EEB"/>
    <w:rsid w:val="00384239"/>
    <w:rsid w:val="0039155D"/>
    <w:rsid w:val="003A404B"/>
    <w:rsid w:val="003B3804"/>
    <w:rsid w:val="003B53E5"/>
    <w:rsid w:val="003C6E58"/>
    <w:rsid w:val="003D09DA"/>
    <w:rsid w:val="003E173A"/>
    <w:rsid w:val="003E3A96"/>
    <w:rsid w:val="00401637"/>
    <w:rsid w:val="0041077C"/>
    <w:rsid w:val="00412101"/>
    <w:rsid w:val="0043557A"/>
    <w:rsid w:val="004372A7"/>
    <w:rsid w:val="004548B8"/>
    <w:rsid w:val="00455919"/>
    <w:rsid w:val="004808D7"/>
    <w:rsid w:val="004863F3"/>
    <w:rsid w:val="00494EFD"/>
    <w:rsid w:val="00495BA7"/>
    <w:rsid w:val="004A1B88"/>
    <w:rsid w:val="004B25F1"/>
    <w:rsid w:val="004B320F"/>
    <w:rsid w:val="004C0D31"/>
    <w:rsid w:val="004C29BB"/>
    <w:rsid w:val="004D1AB4"/>
    <w:rsid w:val="004D24B8"/>
    <w:rsid w:val="004D3149"/>
    <w:rsid w:val="004D35A5"/>
    <w:rsid w:val="004D6904"/>
    <w:rsid w:val="004E1228"/>
    <w:rsid w:val="004F000D"/>
    <w:rsid w:val="004F6F9B"/>
    <w:rsid w:val="005004E9"/>
    <w:rsid w:val="00501D9B"/>
    <w:rsid w:val="00501FB3"/>
    <w:rsid w:val="00507A7A"/>
    <w:rsid w:val="005131A0"/>
    <w:rsid w:val="00513783"/>
    <w:rsid w:val="00513C79"/>
    <w:rsid w:val="00521C4B"/>
    <w:rsid w:val="00525483"/>
    <w:rsid w:val="00527FF2"/>
    <w:rsid w:val="005308B3"/>
    <w:rsid w:val="005428C0"/>
    <w:rsid w:val="00550F1A"/>
    <w:rsid w:val="00560EE6"/>
    <w:rsid w:val="00573BCC"/>
    <w:rsid w:val="0058016D"/>
    <w:rsid w:val="00586992"/>
    <w:rsid w:val="00593D19"/>
    <w:rsid w:val="005A3C49"/>
    <w:rsid w:val="005A41F2"/>
    <w:rsid w:val="005B2930"/>
    <w:rsid w:val="005C1004"/>
    <w:rsid w:val="005D5697"/>
    <w:rsid w:val="005D59F5"/>
    <w:rsid w:val="005D764D"/>
    <w:rsid w:val="005E76AD"/>
    <w:rsid w:val="005F6790"/>
    <w:rsid w:val="005F7420"/>
    <w:rsid w:val="006021F5"/>
    <w:rsid w:val="00606800"/>
    <w:rsid w:val="00612F47"/>
    <w:rsid w:val="00633265"/>
    <w:rsid w:val="00641F8B"/>
    <w:rsid w:val="0064607E"/>
    <w:rsid w:val="00650523"/>
    <w:rsid w:val="006562F2"/>
    <w:rsid w:val="00660D12"/>
    <w:rsid w:val="00662A55"/>
    <w:rsid w:val="006661FD"/>
    <w:rsid w:val="00671D1E"/>
    <w:rsid w:val="00676BFC"/>
    <w:rsid w:val="00686E8F"/>
    <w:rsid w:val="00690E47"/>
    <w:rsid w:val="006A7D2A"/>
    <w:rsid w:val="006B3C87"/>
    <w:rsid w:val="006C0D97"/>
    <w:rsid w:val="006C400C"/>
    <w:rsid w:val="006E2230"/>
    <w:rsid w:val="006F4BA4"/>
    <w:rsid w:val="0070512B"/>
    <w:rsid w:val="00706D32"/>
    <w:rsid w:val="007122ED"/>
    <w:rsid w:val="007130B3"/>
    <w:rsid w:val="00713F99"/>
    <w:rsid w:val="00727F8C"/>
    <w:rsid w:val="00730441"/>
    <w:rsid w:val="0073568C"/>
    <w:rsid w:val="007411C8"/>
    <w:rsid w:val="00741F72"/>
    <w:rsid w:val="007423BD"/>
    <w:rsid w:val="00742AA2"/>
    <w:rsid w:val="00762087"/>
    <w:rsid w:val="0078306A"/>
    <w:rsid w:val="00785072"/>
    <w:rsid w:val="007949A7"/>
    <w:rsid w:val="007B261F"/>
    <w:rsid w:val="007B7CEA"/>
    <w:rsid w:val="007D075D"/>
    <w:rsid w:val="007D4335"/>
    <w:rsid w:val="007D581B"/>
    <w:rsid w:val="007E26B0"/>
    <w:rsid w:val="007F6066"/>
    <w:rsid w:val="007F67D0"/>
    <w:rsid w:val="007F71DB"/>
    <w:rsid w:val="00803073"/>
    <w:rsid w:val="008121E9"/>
    <w:rsid w:val="008173C2"/>
    <w:rsid w:val="00837DA5"/>
    <w:rsid w:val="00867200"/>
    <w:rsid w:val="00870A2D"/>
    <w:rsid w:val="00892602"/>
    <w:rsid w:val="008A19DA"/>
    <w:rsid w:val="008A505D"/>
    <w:rsid w:val="008B271C"/>
    <w:rsid w:val="008C3FBD"/>
    <w:rsid w:val="008C4958"/>
    <w:rsid w:val="008D0BC0"/>
    <w:rsid w:val="008D2E81"/>
    <w:rsid w:val="008E340B"/>
    <w:rsid w:val="008F45C9"/>
    <w:rsid w:val="008F5D59"/>
    <w:rsid w:val="00927263"/>
    <w:rsid w:val="00950698"/>
    <w:rsid w:val="0095220C"/>
    <w:rsid w:val="009528E7"/>
    <w:rsid w:val="00954B73"/>
    <w:rsid w:val="009609D3"/>
    <w:rsid w:val="009610FB"/>
    <w:rsid w:val="0096419A"/>
    <w:rsid w:val="009847D9"/>
    <w:rsid w:val="00996C1A"/>
    <w:rsid w:val="009C04D7"/>
    <w:rsid w:val="009C05A2"/>
    <w:rsid w:val="009C0971"/>
    <w:rsid w:val="009D2DB1"/>
    <w:rsid w:val="009E0CE1"/>
    <w:rsid w:val="009F6438"/>
    <w:rsid w:val="00A03493"/>
    <w:rsid w:val="00A0543E"/>
    <w:rsid w:val="00A058D8"/>
    <w:rsid w:val="00A06E82"/>
    <w:rsid w:val="00A11316"/>
    <w:rsid w:val="00A149FA"/>
    <w:rsid w:val="00A223C9"/>
    <w:rsid w:val="00A23CD2"/>
    <w:rsid w:val="00A34A2B"/>
    <w:rsid w:val="00A37139"/>
    <w:rsid w:val="00A47809"/>
    <w:rsid w:val="00A607A9"/>
    <w:rsid w:val="00A84C27"/>
    <w:rsid w:val="00A900C3"/>
    <w:rsid w:val="00A90B7E"/>
    <w:rsid w:val="00A91EA7"/>
    <w:rsid w:val="00A95B10"/>
    <w:rsid w:val="00A972BF"/>
    <w:rsid w:val="00AA47BF"/>
    <w:rsid w:val="00AB4B48"/>
    <w:rsid w:val="00AC002F"/>
    <w:rsid w:val="00AC4C7C"/>
    <w:rsid w:val="00AC7C54"/>
    <w:rsid w:val="00AD0B4D"/>
    <w:rsid w:val="00AE358C"/>
    <w:rsid w:val="00AE5D2F"/>
    <w:rsid w:val="00AE74FE"/>
    <w:rsid w:val="00AF4C25"/>
    <w:rsid w:val="00B11887"/>
    <w:rsid w:val="00B35BFE"/>
    <w:rsid w:val="00B4429B"/>
    <w:rsid w:val="00B45FF4"/>
    <w:rsid w:val="00B5377A"/>
    <w:rsid w:val="00B53A15"/>
    <w:rsid w:val="00B54783"/>
    <w:rsid w:val="00B556E3"/>
    <w:rsid w:val="00B55FFF"/>
    <w:rsid w:val="00B61C9F"/>
    <w:rsid w:val="00B63B08"/>
    <w:rsid w:val="00B664F4"/>
    <w:rsid w:val="00B716D3"/>
    <w:rsid w:val="00B739DA"/>
    <w:rsid w:val="00B774E0"/>
    <w:rsid w:val="00B8253F"/>
    <w:rsid w:val="00B84E4C"/>
    <w:rsid w:val="00BA0C2C"/>
    <w:rsid w:val="00BA5FE1"/>
    <w:rsid w:val="00BA7C11"/>
    <w:rsid w:val="00BB1EB8"/>
    <w:rsid w:val="00BB6384"/>
    <w:rsid w:val="00BC25DA"/>
    <w:rsid w:val="00BC694F"/>
    <w:rsid w:val="00BD0521"/>
    <w:rsid w:val="00BD2154"/>
    <w:rsid w:val="00BE3830"/>
    <w:rsid w:val="00C03192"/>
    <w:rsid w:val="00C125ED"/>
    <w:rsid w:val="00C136B8"/>
    <w:rsid w:val="00C16484"/>
    <w:rsid w:val="00C356CB"/>
    <w:rsid w:val="00C42645"/>
    <w:rsid w:val="00C62943"/>
    <w:rsid w:val="00C655AF"/>
    <w:rsid w:val="00C66A3C"/>
    <w:rsid w:val="00C67D7A"/>
    <w:rsid w:val="00C71473"/>
    <w:rsid w:val="00C72780"/>
    <w:rsid w:val="00C73942"/>
    <w:rsid w:val="00C756DD"/>
    <w:rsid w:val="00C77E27"/>
    <w:rsid w:val="00C907C5"/>
    <w:rsid w:val="00C97DE3"/>
    <w:rsid w:val="00CA2589"/>
    <w:rsid w:val="00CD3624"/>
    <w:rsid w:val="00CD4A19"/>
    <w:rsid w:val="00CD4A6E"/>
    <w:rsid w:val="00CE0DE3"/>
    <w:rsid w:val="00CE758E"/>
    <w:rsid w:val="00CF4040"/>
    <w:rsid w:val="00CF63D2"/>
    <w:rsid w:val="00CF7308"/>
    <w:rsid w:val="00D03589"/>
    <w:rsid w:val="00D03898"/>
    <w:rsid w:val="00D1745C"/>
    <w:rsid w:val="00D23270"/>
    <w:rsid w:val="00D244E4"/>
    <w:rsid w:val="00D30A9A"/>
    <w:rsid w:val="00D32C8F"/>
    <w:rsid w:val="00D43FF3"/>
    <w:rsid w:val="00D579AC"/>
    <w:rsid w:val="00D66C98"/>
    <w:rsid w:val="00D70924"/>
    <w:rsid w:val="00D73757"/>
    <w:rsid w:val="00D77646"/>
    <w:rsid w:val="00D77BA6"/>
    <w:rsid w:val="00D84018"/>
    <w:rsid w:val="00D84EC5"/>
    <w:rsid w:val="00DA591A"/>
    <w:rsid w:val="00DB19D3"/>
    <w:rsid w:val="00DB6D64"/>
    <w:rsid w:val="00DC08CF"/>
    <w:rsid w:val="00DC47A6"/>
    <w:rsid w:val="00DD2354"/>
    <w:rsid w:val="00DD30D5"/>
    <w:rsid w:val="00DD3D50"/>
    <w:rsid w:val="00DD45B9"/>
    <w:rsid w:val="00DD61DB"/>
    <w:rsid w:val="00DE134F"/>
    <w:rsid w:val="00DF362A"/>
    <w:rsid w:val="00E03178"/>
    <w:rsid w:val="00E041AE"/>
    <w:rsid w:val="00E05AF1"/>
    <w:rsid w:val="00E2152A"/>
    <w:rsid w:val="00E2283D"/>
    <w:rsid w:val="00E24E2A"/>
    <w:rsid w:val="00E267F2"/>
    <w:rsid w:val="00E66128"/>
    <w:rsid w:val="00E71866"/>
    <w:rsid w:val="00E72975"/>
    <w:rsid w:val="00E82D52"/>
    <w:rsid w:val="00E942B4"/>
    <w:rsid w:val="00E946CA"/>
    <w:rsid w:val="00EA0029"/>
    <w:rsid w:val="00EA1452"/>
    <w:rsid w:val="00EA1C9B"/>
    <w:rsid w:val="00EA1F3F"/>
    <w:rsid w:val="00EA2902"/>
    <w:rsid w:val="00EA441A"/>
    <w:rsid w:val="00EB58DD"/>
    <w:rsid w:val="00EC4BEC"/>
    <w:rsid w:val="00EC5143"/>
    <w:rsid w:val="00EE08BF"/>
    <w:rsid w:val="00EF07D7"/>
    <w:rsid w:val="00F0534A"/>
    <w:rsid w:val="00F0765D"/>
    <w:rsid w:val="00F07DAD"/>
    <w:rsid w:val="00F12074"/>
    <w:rsid w:val="00F17ABD"/>
    <w:rsid w:val="00F22D2F"/>
    <w:rsid w:val="00F30AEB"/>
    <w:rsid w:val="00F42A8A"/>
    <w:rsid w:val="00F53B05"/>
    <w:rsid w:val="00F61CD8"/>
    <w:rsid w:val="00F61DCE"/>
    <w:rsid w:val="00F62441"/>
    <w:rsid w:val="00F665DA"/>
    <w:rsid w:val="00F76802"/>
    <w:rsid w:val="00F81BD2"/>
    <w:rsid w:val="00F85C57"/>
    <w:rsid w:val="00F91090"/>
    <w:rsid w:val="00F926FC"/>
    <w:rsid w:val="00F94A44"/>
    <w:rsid w:val="00FB72FB"/>
    <w:rsid w:val="00FB7693"/>
    <w:rsid w:val="00FC356A"/>
    <w:rsid w:val="00FD41F7"/>
    <w:rsid w:val="00FD42AD"/>
    <w:rsid w:val="00FE1468"/>
    <w:rsid w:val="00FE4DAA"/>
    <w:rsid w:val="00FE65B1"/>
    <w:rsid w:val="00FE71E4"/>
    <w:rsid w:val="00FF37F3"/>
    <w:rsid w:val="00FF4E1C"/>
    <w:rsid w:val="00FF74C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E026"/>
  <w15:chartTrackingRefBased/>
  <w15:docId w15:val="{A067FEF9-CE16-42EC-BB07-F1CC667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7F8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727F8C"/>
    <w:rPr>
      <w:kern w:val="0"/>
      <w:sz w:val="22"/>
    </w:rPr>
  </w:style>
  <w:style w:type="character" w:styleId="a5">
    <w:name w:val="Placeholder Text"/>
    <w:basedOn w:val="a0"/>
    <w:uiPriority w:val="99"/>
    <w:semiHidden/>
    <w:rsid w:val="00521C4B"/>
    <w:rPr>
      <w:color w:val="808080"/>
    </w:rPr>
  </w:style>
  <w:style w:type="paragraph" w:styleId="a6">
    <w:name w:val="header"/>
    <w:basedOn w:val="a"/>
    <w:link w:val="a7"/>
    <w:uiPriority w:val="99"/>
    <w:unhideWhenUsed/>
    <w:rsid w:val="0052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1C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1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1C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3192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CF73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3C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3CC9"/>
  </w:style>
  <w:style w:type="character" w:styleId="ab">
    <w:name w:val="Hyperlink"/>
    <w:basedOn w:val="a0"/>
    <w:uiPriority w:val="99"/>
    <w:unhideWhenUsed/>
    <w:rsid w:val="00333CC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EE0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1111111111111111111111111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8153ACE7B48DDB9EE3C6812AC40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415CB-EF84-4897-AE5D-72F7C7F02404}"/>
      </w:docPartPr>
      <w:docPartBody>
        <w:p w:rsidR="00234DF8" w:rsidRDefault="002F383C" w:rsidP="002F383C">
          <w:pPr>
            <w:pStyle w:val="01B8153ACE7B48DDB9EE3C6812AC404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A1A2AC6F78F4ACC95D4891A0E574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035221-6576-40F5-B5D3-1F392BDCD911}"/>
      </w:docPartPr>
      <w:docPartBody>
        <w:p w:rsidR="00234DF8" w:rsidRDefault="002F383C" w:rsidP="002F383C">
          <w:pPr>
            <w:pStyle w:val="1A1A2AC6F78F4ACC95D4891A0E5747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4BE7592063E4511B0E657CE8FAE0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FF0729-6DBB-4492-9AFE-A30BBF7EB6F1}"/>
      </w:docPartPr>
      <w:docPartBody>
        <w:p w:rsidR="00234DF8" w:rsidRDefault="002F383C" w:rsidP="002F383C">
          <w:pPr>
            <w:pStyle w:val="A4BE7592063E4511B0E657CE8FAE0AC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5D626429DB214171BEB86E79E7F26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F7887-45F1-4341-8C50-36272D488DC5}"/>
      </w:docPartPr>
      <w:docPartBody>
        <w:p w:rsidR="00234DF8" w:rsidRDefault="002F383C" w:rsidP="002F383C">
          <w:pPr>
            <w:pStyle w:val="5D626429DB214171BEB86E79E7F26620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C0E1400BD664F1CA6181FA082749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68D66-5F7C-405C-8892-1A60EE439EA1}"/>
      </w:docPartPr>
      <w:docPartBody>
        <w:p w:rsidR="00234DF8" w:rsidRDefault="002F383C" w:rsidP="002F383C">
          <w:pPr>
            <w:pStyle w:val="0C0E1400BD664F1CA6181FA082749F1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A52EFA1E698744D8B89E8A24861B1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45EC29-06D7-4E8E-ACCA-1B632299F802}"/>
      </w:docPartPr>
      <w:docPartBody>
        <w:p w:rsidR="00234DF8" w:rsidRDefault="002F383C" w:rsidP="002F383C">
          <w:pPr>
            <w:pStyle w:val="A52EFA1E698744D8B89E8A24861B107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3C"/>
    <w:rsid w:val="000B6E70"/>
    <w:rsid w:val="000E5ED3"/>
    <w:rsid w:val="000E7A0C"/>
    <w:rsid w:val="00157144"/>
    <w:rsid w:val="00167E20"/>
    <w:rsid w:val="00172FBF"/>
    <w:rsid w:val="001A73D7"/>
    <w:rsid w:val="001D0961"/>
    <w:rsid w:val="001D3E90"/>
    <w:rsid w:val="00207D53"/>
    <w:rsid w:val="0022325F"/>
    <w:rsid w:val="00234DF8"/>
    <w:rsid w:val="002E0CFB"/>
    <w:rsid w:val="002F383C"/>
    <w:rsid w:val="003B6295"/>
    <w:rsid w:val="00435D63"/>
    <w:rsid w:val="005D29BE"/>
    <w:rsid w:val="00604574"/>
    <w:rsid w:val="0060645B"/>
    <w:rsid w:val="00637435"/>
    <w:rsid w:val="0068599E"/>
    <w:rsid w:val="006A1BC5"/>
    <w:rsid w:val="006C047F"/>
    <w:rsid w:val="00713009"/>
    <w:rsid w:val="007400E9"/>
    <w:rsid w:val="00753946"/>
    <w:rsid w:val="007C61B8"/>
    <w:rsid w:val="007D0521"/>
    <w:rsid w:val="007F5584"/>
    <w:rsid w:val="0091080D"/>
    <w:rsid w:val="00930661"/>
    <w:rsid w:val="00935573"/>
    <w:rsid w:val="009A0C06"/>
    <w:rsid w:val="00A0151D"/>
    <w:rsid w:val="00A2391D"/>
    <w:rsid w:val="00AF0A59"/>
    <w:rsid w:val="00B54581"/>
    <w:rsid w:val="00BA6462"/>
    <w:rsid w:val="00C2737B"/>
    <w:rsid w:val="00CA73E5"/>
    <w:rsid w:val="00CC2AD2"/>
    <w:rsid w:val="00CF6173"/>
    <w:rsid w:val="00D033E6"/>
    <w:rsid w:val="00D075F3"/>
    <w:rsid w:val="00D53469"/>
    <w:rsid w:val="00DC0907"/>
    <w:rsid w:val="00DC3173"/>
    <w:rsid w:val="00DC4268"/>
    <w:rsid w:val="00DD103F"/>
    <w:rsid w:val="00E50028"/>
    <w:rsid w:val="00E67B9D"/>
    <w:rsid w:val="00E75770"/>
    <w:rsid w:val="00E9539D"/>
    <w:rsid w:val="00EA0A13"/>
    <w:rsid w:val="00EB3C6F"/>
    <w:rsid w:val="00EF1311"/>
    <w:rsid w:val="00F231E4"/>
    <w:rsid w:val="00F24EC6"/>
    <w:rsid w:val="00F432FB"/>
    <w:rsid w:val="00FC4F6F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B8153ACE7B48DDB9EE3C6812AC404C">
    <w:name w:val="01B8153ACE7B48DDB9EE3C6812AC404C"/>
    <w:rsid w:val="002F383C"/>
    <w:pPr>
      <w:widowControl w:val="0"/>
      <w:jc w:val="both"/>
    </w:pPr>
  </w:style>
  <w:style w:type="paragraph" w:customStyle="1" w:styleId="1A1A2AC6F78F4ACC95D4891A0E5747E2">
    <w:name w:val="1A1A2AC6F78F4ACC95D4891A0E5747E2"/>
    <w:rsid w:val="002F383C"/>
    <w:pPr>
      <w:widowControl w:val="0"/>
      <w:jc w:val="both"/>
    </w:pPr>
  </w:style>
  <w:style w:type="paragraph" w:customStyle="1" w:styleId="A4BE7592063E4511B0E657CE8FAE0ACF">
    <w:name w:val="A4BE7592063E4511B0E657CE8FAE0ACF"/>
    <w:rsid w:val="002F383C"/>
    <w:pPr>
      <w:widowControl w:val="0"/>
      <w:jc w:val="both"/>
    </w:pPr>
  </w:style>
  <w:style w:type="paragraph" w:customStyle="1" w:styleId="5D626429DB214171BEB86E79E7F26620">
    <w:name w:val="5D626429DB214171BEB86E79E7F26620"/>
    <w:rsid w:val="002F383C"/>
    <w:pPr>
      <w:widowControl w:val="0"/>
      <w:jc w:val="both"/>
    </w:pPr>
  </w:style>
  <w:style w:type="paragraph" w:customStyle="1" w:styleId="0C0E1400BD664F1CA6181FA082749F13">
    <w:name w:val="0C0E1400BD664F1CA6181FA082749F13"/>
    <w:rsid w:val="002F383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F383C"/>
    <w:rPr>
      <w:color w:val="808080"/>
    </w:rPr>
  </w:style>
  <w:style w:type="paragraph" w:customStyle="1" w:styleId="A52EFA1E698744D8B89E8A24861B1073">
    <w:name w:val="A52EFA1E698744D8B89E8A24861B1073"/>
    <w:rsid w:val="002F38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BDDC0-C92A-49FE-859D-EB613B37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13</Pages>
  <Words>838</Words>
  <Characters>4778</Characters>
  <Application>Microsoft Office Word</Application>
  <DocSecurity>0</DocSecurity>
  <Lines>39</Lines>
  <Paragraphs>11</Paragraphs>
  <ScaleCrop>false</ScaleCrop>
  <Company>ItTrending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 3.5.3说明</dc:title>
  <dc:subject>EFFC框架3.5.3版本调整说明</dc:subject>
  <dc:creator>admin</dc:creator>
  <cp:keywords/>
  <dc:description/>
  <cp:lastModifiedBy>2069067@qq.com</cp:lastModifiedBy>
  <cp:revision>349</cp:revision>
  <dcterms:created xsi:type="dcterms:W3CDTF">2017-05-08T07:57:00Z</dcterms:created>
  <dcterms:modified xsi:type="dcterms:W3CDTF">2019-09-04T07:22:00Z</dcterms:modified>
</cp:coreProperties>
</file>