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Underwriting rule filing: Pinegate Assurance</w:t>
      </w:r>
    </w:p>
    <w:p>
      <w:r>
        <w:rPr>
          <w:i/>
          <w:iCs/>
        </w:rPr>
        <w:t xml:space="preserve">Fictional sample filing for the Simrule academic prototype. Not a real insurer or rule.</w:t>
      </w:r>
    </w:p>
    <w:p>
      <w:pPr>
        <w:spacing w:after="120"/>
      </w:pPr>
      <w:r>
        <w:rPr>
          <w:b/>
          <w:bCs/>
        </w:rPr>
        <w:t xml:space="preserve">Submitting Insurer: </w:t>
      </w:r>
      <w:r>
        <w:t xml:space="preserve">Pinegate Assurance</w:t>
      </w:r>
    </w:p>
    <w:p>
      <w:pPr>
        <w:spacing w:after="120"/>
      </w:pPr>
      <w:r>
        <w:rPr>
          <w:b/>
          <w:bCs/>
        </w:rPr>
        <w:t xml:space="preserve">Date Submitted: </w:t>
      </w:r>
      <w:r>
        <w:t xml:space="preserve">2024-12-05</w:t>
      </w:r>
    </w:p>
    <w:p>
      <w:pPr>
        <w:spacing w:after="120"/>
      </w:pPr>
      <w:r>
        <w:rPr>
          <w:b/>
          <w:bCs/>
        </w:rPr>
        <w:t xml:space="preserve">Proposed Decline Rule: </w:t>
      </w:r>
      <w:r>
        <w:t xml:space="preserve">Decline to insure any applicant whose primary language spoken at home is not English and who resides in a postal code with above-average claims costs.</w:t>
      </w:r>
    </w:p>
    <w:p>
      <w:pPr>
        <w:spacing w:after="120"/>
      </w:pPr>
      <w:r>
        <w:rPr>
          <w:b/>
          <w:bCs/>
        </w:rPr>
        <w:t xml:space="preserve">Insurer's Stated Rationale: </w:t>
      </w:r>
      <w:r>
        <w:t xml:space="preserve">Applicants who do not speak English at home in high-cost areas may misunderstand policy terms, and these areas generate higher claims costs across our portfolio.</w:t>
      </w:r>
    </w:p>
    <w:p>
      <w:pPr>
        <w:spacing w:after="120"/>
      </w:pPr>
      <w:r>
        <w:rPr>
          <w:b/>
          <w:bCs/>
        </w:rPr>
        <w:t xml:space="preserve">Rule Category: </w:t>
      </w:r>
      <w:r>
        <w:t xml:space="preserve">Demographic / Geographic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Underwriting rule filing: Pinegate Assurance</dc:title>
  <dc:creator>Simrule</dc:creator>
  <cp:lastModifiedBy>Un-named</cp:lastModifiedBy>
  <cp:revision>1</cp:revision>
  <dcterms:created xsi:type="dcterms:W3CDTF">2026-10-05T19:55:29.497Z</dcterms:created>
  <dcterms:modified xsi:type="dcterms:W3CDTF">2026-10-05T19:55:29.497Z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