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357" w:rsidRDefault="00102357">
      <w:pPr>
        <w:spacing w:after="160"/>
      </w:pPr>
    </w:p>
    <w:p w:rsidR="00102357" w:rsidRDefault="00764917">
      <w:pPr>
        <w:spacing w:after="60"/>
        <w:jc w:val="center"/>
      </w:pPr>
      <w:r>
        <w:rPr>
          <w:b/>
          <w:bCs/>
          <w:color w:val="1A3C6E"/>
          <w:sz w:val="56"/>
          <w:szCs w:val="56"/>
        </w:rPr>
        <w:t>ERP Integration Guide</w:t>
      </w:r>
    </w:p>
    <w:p w:rsidR="00102357" w:rsidRDefault="00764917">
      <w:pPr>
        <w:pBdr>
          <w:bottom w:val="single" w:sz="12" w:space="1" w:color="2E6DA4"/>
        </w:pBdr>
        <w:spacing w:after="60"/>
        <w:jc w:val="center"/>
      </w:pPr>
      <w:r>
        <w:rPr>
          <w:i/>
          <w:iCs/>
          <w:color w:val="2E6DA4"/>
          <w:sz w:val="24"/>
          <w:szCs w:val="24"/>
        </w:rPr>
        <w:t>Step-by-Step Configuration &amp; Setup Instructions</w:t>
      </w:r>
    </w:p>
    <w:p w:rsidR="00102357" w:rsidRDefault="00102357">
      <w:pPr>
        <w:spacing w:after="60"/>
      </w:pPr>
    </w:p>
    <w:p w:rsidR="00102357" w:rsidRDefault="00102357">
      <w:pPr>
        <w:spacing w:after="120"/>
      </w:pPr>
    </w:p>
    <w:p w:rsidR="00102357" w:rsidRDefault="00102357">
      <w:pPr>
        <w:pBdr>
          <w:bottom w:val="single" w:sz="6" w:space="1" w:color="BFCFE0"/>
        </w:pBdr>
        <w:spacing w:before="200" w:after="200"/>
      </w:pPr>
    </w:p>
    <w:p w:rsidR="00102357" w:rsidRDefault="00102357">
      <w:pPr>
        <w:spacing w:after="100"/>
      </w:pPr>
    </w:p>
    <w:p w:rsidR="00102357" w:rsidRDefault="00764917">
      <w:pPr>
        <w:pStyle w:val="Heading1"/>
      </w:pPr>
      <w:r>
        <w:rPr>
          <w:sz w:val="32"/>
          <w:szCs w:val="32"/>
        </w:rPr>
        <w:t>Overview</w:t>
      </w:r>
    </w:p>
    <w:p w:rsidR="00102357" w:rsidRDefault="00764917">
      <w:pPr>
        <w:spacing w:before="80" w:after="100"/>
      </w:pPr>
      <w:r>
        <w:rPr>
          <w:color w:val="555555"/>
        </w:rPr>
        <w:t>This guide provides a complete walkthrough for integrating the ERP system with your platform. Following these steps in sequence will ensure a successful configuration, from initial activation through to Sale Order creation.</w:t>
      </w:r>
    </w:p>
    <w:p w:rsidR="00102357" w:rsidRDefault="00764917">
      <w:pPr>
        <w:spacing w:before="80" w:after="100"/>
      </w:pPr>
      <w:r>
        <w:rPr>
          <w:color w:val="555555"/>
        </w:rPr>
        <w:t>Please complete each step in the order presented. All screenshots included in this guide refle</w:t>
      </w:r>
      <w:r w:rsidR="00A36F81">
        <w:rPr>
          <w:color w:val="555555"/>
        </w:rPr>
        <w:t>ct the current system interface</w:t>
      </w:r>
      <w:bookmarkStart w:id="0" w:name="_GoBack"/>
      <w:bookmarkEnd w:id="0"/>
    </w:p>
    <w:p w:rsidR="00102357" w:rsidRDefault="001023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0235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STEP</w:t>
            </w:r>
          </w:p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20" w:type="dxa"/>
              <w:left w:w="260" w:type="dxa"/>
              <w:bottom w:w="120" w:type="dxa"/>
              <w:right w:w="160" w:type="dxa"/>
            </w:tcMar>
            <w:vAlign w:val="center"/>
          </w:tcPr>
          <w:p w:rsidR="00102357" w:rsidRDefault="00764917">
            <w:r>
              <w:rPr>
                <w:b/>
                <w:bCs/>
                <w:color w:val="FFFFFF"/>
                <w:sz w:val="28"/>
                <w:szCs w:val="28"/>
              </w:rPr>
              <w:t>Activate the ERP Integration</w:t>
            </w:r>
          </w:p>
        </w:tc>
      </w:tr>
    </w:tbl>
    <w:p w:rsidR="00102357" w:rsidRDefault="001023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357">
        <w:tc>
          <w:tcPr>
            <w:tcW w:w="9360" w:type="dxa"/>
            <w:tcBorders>
              <w:top w:val="single" w:sz="2" w:space="0" w:color="BFCFE0"/>
              <w:left w:val="single" w:sz="12" w:space="0" w:color="2E6DA4"/>
              <w:bottom w:val="single" w:sz="2" w:space="0" w:color="BFCFE0"/>
              <w:right w:val="single" w:sz="2" w:space="0" w:color="BFCFE0"/>
            </w:tcBorders>
            <w:shd w:val="clear" w:color="auto" w:fill="EAF2FB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02357" w:rsidRDefault="00764917">
            <w:pPr>
              <w:spacing w:after="80"/>
            </w:pPr>
            <w:r>
              <w:rPr>
                <w:b/>
                <w:bCs/>
                <w:color w:val="1A3C6E"/>
              </w:rPr>
              <w:t>How to activate: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1.  Navigate to the Settings menu from the main navigation panel.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2.  Locate and open the Integrated Applications section.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3.  Find the ERP option and toggle it to Active.</w:t>
            </w:r>
          </w:p>
          <w:p w:rsidR="00102357" w:rsidRDefault="00764917">
            <w:r>
              <w:rPr>
                <w:color w:val="555555"/>
              </w:rPr>
              <w:t>4.  Save your settings before proceeding to the next step.</w:t>
            </w:r>
          </w:p>
        </w:tc>
      </w:tr>
    </w:tbl>
    <w:p w:rsidR="00102357" w:rsidRDefault="00102357">
      <w:pPr>
        <w:spacing w:after="120"/>
      </w:pPr>
    </w:p>
    <w:p w:rsidR="00102357" w:rsidRDefault="00764917">
      <w:pPr>
        <w:spacing w:before="80" w:after="100"/>
      </w:pPr>
      <w:r>
        <w:rPr>
          <w:color w:val="555555"/>
        </w:rPr>
        <w:t>Reference screenshots:</w:t>
      </w:r>
    </w:p>
    <w:p w:rsidR="00102357" w:rsidRDefault="00764917">
      <w:pPr>
        <w:spacing w:before="120" w:after="180"/>
        <w:ind w:left="360"/>
      </w:pPr>
      <w:r>
        <w:rPr>
          <w:noProof/>
        </w:rPr>
        <w:drawing>
          <wp:inline distT="0" distB="0" distL="0" distR="0">
            <wp:extent cx="2657475" cy="138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57" w:rsidRDefault="00764917">
      <w:pPr>
        <w:spacing w:before="120" w:after="180"/>
        <w:ind w:left="360"/>
      </w:pPr>
      <w:r>
        <w:rPr>
          <w:noProof/>
        </w:rPr>
        <w:lastRenderedPageBreak/>
        <w:drawing>
          <wp:inline distT="0" distB="0" distL="0" distR="0">
            <wp:extent cx="3771900" cy="2028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57" w:rsidRDefault="00102357">
      <w:pPr>
        <w:pBdr>
          <w:bottom w:val="single" w:sz="6" w:space="1" w:color="BFCFE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0235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STEP</w:t>
            </w:r>
          </w:p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20" w:type="dxa"/>
              <w:left w:w="260" w:type="dxa"/>
              <w:bottom w:w="120" w:type="dxa"/>
              <w:right w:w="160" w:type="dxa"/>
            </w:tcMar>
            <w:vAlign w:val="center"/>
          </w:tcPr>
          <w:p w:rsidR="00102357" w:rsidRDefault="00764917">
            <w:r>
              <w:rPr>
                <w:b/>
                <w:bCs/>
                <w:color w:val="FFFFFF"/>
                <w:sz w:val="28"/>
                <w:szCs w:val="28"/>
              </w:rPr>
              <w:t>Create a Location on the ERP Platform</w:t>
            </w:r>
          </w:p>
        </w:tc>
      </w:tr>
    </w:tbl>
    <w:p w:rsidR="00102357" w:rsidRDefault="001023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357">
        <w:tc>
          <w:tcPr>
            <w:tcW w:w="9360" w:type="dxa"/>
            <w:tcBorders>
              <w:top w:val="single" w:sz="2" w:space="0" w:color="BFCFE0"/>
              <w:left w:val="single" w:sz="12" w:space="0" w:color="2E6DA4"/>
              <w:bottom w:val="single" w:sz="2" w:space="0" w:color="BFCFE0"/>
              <w:right w:val="single" w:sz="2" w:space="0" w:color="BFCFE0"/>
            </w:tcBorders>
            <w:shd w:val="clear" w:color="auto" w:fill="EAF2FB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02357" w:rsidRDefault="00764917">
            <w:pPr>
              <w:spacing w:after="80"/>
            </w:pPr>
            <w:r>
              <w:rPr>
                <w:b/>
                <w:bCs/>
                <w:color w:val="1A3C6E"/>
              </w:rPr>
              <w:t>Important: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1.  On the ERP platform, create a new location entry.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2.  This location must exactly match the corresponding location defined in the GIS system.</w:t>
            </w:r>
          </w:p>
          <w:p w:rsidR="00102357" w:rsidRDefault="00764917">
            <w:r>
              <w:rPr>
                <w:color w:val="555555"/>
              </w:rPr>
              <w:t>3.  Verify that the location name, coordinates, and identifiers are consistent across both platforms before continuing.</w:t>
            </w:r>
          </w:p>
        </w:tc>
      </w:tr>
    </w:tbl>
    <w:p w:rsidR="00102357" w:rsidRDefault="00102357">
      <w:pPr>
        <w:spacing w:after="120"/>
      </w:pPr>
    </w:p>
    <w:p w:rsidR="00102357" w:rsidRDefault="00764917">
      <w:pPr>
        <w:spacing w:before="80" w:after="100"/>
      </w:pPr>
      <w:r>
        <w:rPr>
          <w:color w:val="555555"/>
        </w:rPr>
        <w:t>The ERP platform location should be configured to match the following:</w:t>
      </w:r>
    </w:p>
    <w:p w:rsidR="00102357" w:rsidRDefault="00764917">
      <w:pPr>
        <w:spacing w:before="120" w:after="180"/>
        <w:ind w:left="360"/>
      </w:pPr>
      <w:r>
        <w:rPr>
          <w:noProof/>
        </w:rPr>
        <w:drawing>
          <wp:inline distT="0" distB="0" distL="0" distR="0">
            <wp:extent cx="4857750" cy="2343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57" w:rsidRDefault="00764917">
      <w:pPr>
        <w:spacing w:before="120" w:after="180"/>
        <w:ind w:left="360"/>
      </w:pPr>
      <w:r>
        <w:rPr>
          <w:noProof/>
        </w:rPr>
        <w:lastRenderedPageBreak/>
        <w:drawing>
          <wp:inline distT="0" distB="0" distL="0" distR="0">
            <wp:extent cx="4029075" cy="2152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57" w:rsidRDefault="00102357">
      <w:pPr>
        <w:pBdr>
          <w:bottom w:val="single" w:sz="6" w:space="1" w:color="BFCFE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0235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STEP</w:t>
            </w:r>
          </w:p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20" w:type="dxa"/>
              <w:left w:w="260" w:type="dxa"/>
              <w:bottom w:w="120" w:type="dxa"/>
              <w:right w:w="160" w:type="dxa"/>
            </w:tcMar>
            <w:vAlign w:val="center"/>
          </w:tcPr>
          <w:p w:rsidR="00102357" w:rsidRDefault="00764917">
            <w:r>
              <w:rPr>
                <w:b/>
                <w:bCs/>
                <w:color w:val="FFFFFF"/>
                <w:sz w:val="28"/>
                <w:szCs w:val="28"/>
              </w:rPr>
              <w:t>Post a Product to the ERP</w:t>
            </w:r>
          </w:p>
        </w:tc>
      </w:tr>
    </w:tbl>
    <w:p w:rsidR="00102357" w:rsidRDefault="001023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357">
        <w:tc>
          <w:tcPr>
            <w:tcW w:w="9360" w:type="dxa"/>
            <w:tcBorders>
              <w:top w:val="single" w:sz="2" w:space="0" w:color="BFCFE0"/>
              <w:left w:val="single" w:sz="12" w:space="0" w:color="2E6DA4"/>
              <w:bottom w:val="single" w:sz="2" w:space="0" w:color="BFCFE0"/>
              <w:right w:val="single" w:sz="2" w:space="0" w:color="BFCFE0"/>
            </w:tcBorders>
            <w:shd w:val="clear" w:color="auto" w:fill="EAF2FB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02357" w:rsidRDefault="00764917">
            <w:pPr>
              <w:spacing w:after="80"/>
            </w:pPr>
            <w:r>
              <w:rPr>
                <w:b/>
                <w:bCs/>
                <w:color w:val="1A3C6E"/>
              </w:rPr>
              <w:t xml:space="preserve">How to post a </w:t>
            </w:r>
            <w:proofErr w:type="gramStart"/>
            <w:r>
              <w:rPr>
                <w:b/>
                <w:bCs/>
                <w:color w:val="1A3C6E"/>
              </w:rPr>
              <w:t>product:</w:t>
            </w:r>
            <w:proofErr w:type="gramEnd"/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1.  Navigate to the Product section and open the Advanced Settings screen for the desired product (e.g., a Stone product).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2.  Edit the product name or relevant fields as required.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3.  Save the changes. The product will be automatically posted to the ERP.</w:t>
            </w:r>
          </w:p>
          <w:p w:rsidR="00102357" w:rsidRDefault="00764917">
            <w:r>
              <w:rPr>
                <w:color w:val="555555"/>
              </w:rPr>
              <w:t>4.  Each product is classified using a code. Refer to the table below for the Stone ERP classification codes.</w:t>
            </w:r>
          </w:p>
        </w:tc>
      </w:tr>
    </w:tbl>
    <w:p w:rsidR="00102357" w:rsidRDefault="00102357">
      <w:pPr>
        <w:spacing w:after="140"/>
      </w:pPr>
    </w:p>
    <w:p w:rsidR="00102357" w:rsidRDefault="00764917">
      <w:pPr>
        <w:spacing w:after="100"/>
      </w:pPr>
      <w:r>
        <w:rPr>
          <w:b/>
          <w:bCs/>
          <w:color w:val="1A3C6E"/>
        </w:rPr>
        <w:t>Stone ERP Product Classification Codes: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102357">
        <w:tc>
          <w:tcPr>
            <w:tcW w:w="156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90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90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2357">
        <w:tc>
          <w:tcPr>
            <w:tcW w:w="156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color w:val="555555"/>
              </w:rPr>
              <w:t>C</w:t>
            </w:r>
          </w:p>
        </w:tc>
        <w:tc>
          <w:tcPr>
            <w:tcW w:w="390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color w:val="555555"/>
              </w:rPr>
              <w:t>Non-Variants</w:t>
            </w:r>
          </w:p>
        </w:tc>
        <w:tc>
          <w:tcPr>
            <w:tcW w:w="390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color w:val="555555"/>
              </w:rPr>
              <w:t>Standard products with no variant options</w:t>
            </w:r>
          </w:p>
        </w:tc>
      </w:tr>
      <w:tr w:rsidR="00102357">
        <w:tc>
          <w:tcPr>
            <w:tcW w:w="156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color w:val="555555"/>
              </w:rPr>
              <w:t>T</w:t>
            </w:r>
          </w:p>
        </w:tc>
        <w:tc>
          <w:tcPr>
            <w:tcW w:w="390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color w:val="555555"/>
              </w:rPr>
              <w:t>Variants</w:t>
            </w:r>
          </w:p>
        </w:tc>
        <w:tc>
          <w:tcPr>
            <w:tcW w:w="390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color w:val="555555"/>
              </w:rPr>
              <w:t>Products with multiple variant options</w:t>
            </w:r>
          </w:p>
        </w:tc>
      </w:tr>
      <w:tr w:rsidR="00102357">
        <w:tc>
          <w:tcPr>
            <w:tcW w:w="156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color w:val="555555"/>
              </w:rPr>
              <w:t>P</w:t>
            </w:r>
          </w:p>
        </w:tc>
        <w:tc>
          <w:tcPr>
            <w:tcW w:w="390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color w:val="555555"/>
              </w:rPr>
              <w:t>Design</w:t>
            </w:r>
          </w:p>
        </w:tc>
        <w:tc>
          <w:tcPr>
            <w:tcW w:w="3900" w:type="dxa"/>
            <w:tcBorders>
              <w:top w:val="single" w:sz="2" w:space="0" w:color="BFCFE0"/>
              <w:left w:val="single" w:sz="2" w:space="0" w:color="BFCFE0"/>
              <w:bottom w:val="single" w:sz="2" w:space="0" w:color="BFCFE0"/>
              <w:right w:val="single" w:sz="2" w:space="0" w:color="BFCFE0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2357" w:rsidRDefault="00764917">
            <w:pPr>
              <w:jc w:val="center"/>
            </w:pPr>
            <w:r>
              <w:rPr>
                <w:color w:val="555555"/>
              </w:rPr>
              <w:t>Custom-designed or bespoke products</w:t>
            </w:r>
          </w:p>
        </w:tc>
      </w:tr>
    </w:tbl>
    <w:p w:rsidR="00102357" w:rsidRDefault="00102357">
      <w:pPr>
        <w:spacing w:after="140"/>
      </w:pPr>
    </w:p>
    <w:p w:rsidR="00102357" w:rsidRDefault="00764917">
      <w:pPr>
        <w:spacing w:before="120" w:after="180"/>
        <w:ind w:left="360"/>
      </w:pPr>
      <w:r>
        <w:rPr>
          <w:noProof/>
        </w:rPr>
        <w:lastRenderedPageBreak/>
        <w:drawing>
          <wp:inline distT="0" distB="0" distL="0" distR="0">
            <wp:extent cx="5219700" cy="2581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57" w:rsidRDefault="00102357">
      <w:pPr>
        <w:pBdr>
          <w:bottom w:val="single" w:sz="6" w:space="1" w:color="BFCFE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0235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STEP</w:t>
            </w:r>
          </w:p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20" w:type="dxa"/>
              <w:left w:w="260" w:type="dxa"/>
              <w:bottom w:w="120" w:type="dxa"/>
              <w:right w:w="160" w:type="dxa"/>
            </w:tcMar>
            <w:vAlign w:val="center"/>
          </w:tcPr>
          <w:p w:rsidR="00102357" w:rsidRDefault="00764917">
            <w:r>
              <w:rPr>
                <w:b/>
                <w:bCs/>
                <w:color w:val="FFFFFF"/>
                <w:sz w:val="28"/>
                <w:szCs w:val="28"/>
              </w:rPr>
              <w:t>Post Product Variants to the ERP</w:t>
            </w:r>
          </w:p>
        </w:tc>
      </w:tr>
    </w:tbl>
    <w:p w:rsidR="00102357" w:rsidRDefault="001023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357">
        <w:tc>
          <w:tcPr>
            <w:tcW w:w="9360" w:type="dxa"/>
            <w:tcBorders>
              <w:top w:val="single" w:sz="2" w:space="0" w:color="BFCFE0"/>
              <w:left w:val="single" w:sz="12" w:space="0" w:color="2E6DA4"/>
              <w:bottom w:val="single" w:sz="2" w:space="0" w:color="BFCFE0"/>
              <w:right w:val="single" w:sz="2" w:space="0" w:color="BFCFE0"/>
            </w:tcBorders>
            <w:shd w:val="clear" w:color="auto" w:fill="EAF2FB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02357" w:rsidRDefault="00764917">
            <w:pPr>
              <w:spacing w:after="80"/>
            </w:pPr>
            <w:r>
              <w:rPr>
                <w:b/>
                <w:bCs/>
                <w:color w:val="1A3C6E"/>
              </w:rPr>
              <w:t>How to post variants: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1.  The process for posting variants follows the same procedure as posting a standard product.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2.  Open the desired variant from the product screen and edit any required field.</w:t>
            </w:r>
          </w:p>
          <w:p w:rsidR="00102357" w:rsidRDefault="00764917">
            <w:r>
              <w:rPr>
                <w:color w:val="555555"/>
              </w:rPr>
              <w:t>3.  Upon saving, all associated variants for that product will be automatically posted to the ERP simultaneously.</w:t>
            </w:r>
          </w:p>
        </w:tc>
      </w:tr>
    </w:tbl>
    <w:p w:rsidR="00102357" w:rsidRDefault="00102357">
      <w:pPr>
        <w:spacing w:after="120"/>
      </w:pPr>
    </w:p>
    <w:p w:rsidR="00102357" w:rsidRDefault="00764917">
      <w:pPr>
        <w:spacing w:before="120" w:after="180"/>
        <w:ind w:left="360"/>
      </w:pPr>
      <w:r>
        <w:rPr>
          <w:noProof/>
        </w:rPr>
        <w:drawing>
          <wp:inline distT="0" distB="0" distL="0" distR="0">
            <wp:extent cx="5638800" cy="2914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57" w:rsidRDefault="00102357">
      <w:pPr>
        <w:pBdr>
          <w:bottom w:val="single" w:sz="6" w:space="1" w:color="BFCFE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0235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>STEP</w:t>
            </w:r>
          </w:p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20" w:type="dxa"/>
              <w:left w:w="260" w:type="dxa"/>
              <w:bottom w:w="120" w:type="dxa"/>
              <w:right w:w="160" w:type="dxa"/>
            </w:tcMar>
            <w:vAlign w:val="center"/>
          </w:tcPr>
          <w:p w:rsidR="00102357" w:rsidRDefault="00764917">
            <w:r>
              <w:rPr>
                <w:b/>
                <w:bCs/>
                <w:color w:val="FFFFFF"/>
                <w:sz w:val="28"/>
                <w:szCs w:val="28"/>
              </w:rPr>
              <w:t>Create a Vendor on the GIS Platform</w:t>
            </w:r>
          </w:p>
        </w:tc>
      </w:tr>
    </w:tbl>
    <w:p w:rsidR="00102357" w:rsidRDefault="001023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357">
        <w:tc>
          <w:tcPr>
            <w:tcW w:w="9360" w:type="dxa"/>
            <w:tcBorders>
              <w:top w:val="single" w:sz="2" w:space="0" w:color="BFCFE0"/>
              <w:left w:val="single" w:sz="12" w:space="0" w:color="2E6DA4"/>
              <w:bottom w:val="single" w:sz="2" w:space="0" w:color="BFCFE0"/>
              <w:right w:val="single" w:sz="2" w:space="0" w:color="BFCFE0"/>
            </w:tcBorders>
            <w:shd w:val="clear" w:color="auto" w:fill="EAF2FB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02357" w:rsidRDefault="00764917">
            <w:pPr>
              <w:spacing w:after="80"/>
            </w:pPr>
            <w:r>
              <w:rPr>
                <w:b/>
                <w:bCs/>
                <w:color w:val="1A3C6E"/>
              </w:rPr>
              <w:t>Why this is required:</w:t>
            </w:r>
          </w:p>
          <w:p w:rsidR="00102357" w:rsidRDefault="00764917">
            <w:pPr>
              <w:spacing w:after="80"/>
            </w:pPr>
            <w:r>
              <w:rPr>
                <w:color w:val="555555"/>
              </w:rPr>
              <w:t>A Vendor (Supplier) record must exist in the system before a Sale Order can be created. Follow the steps below to create one.</w:t>
            </w:r>
          </w:p>
          <w:p w:rsidR="00102357" w:rsidRDefault="00764917">
            <w:pPr>
              <w:spacing w:after="80"/>
            </w:pPr>
            <w:r>
              <w:rPr>
                <w:b/>
                <w:bCs/>
                <w:color w:val="1A3C6E"/>
              </w:rPr>
              <w:t xml:space="preserve">How to create a </w:t>
            </w:r>
            <w:proofErr w:type="gramStart"/>
            <w:r>
              <w:rPr>
                <w:b/>
                <w:bCs/>
                <w:color w:val="1A3C6E"/>
              </w:rPr>
              <w:t>Vendor:</w:t>
            </w:r>
            <w:proofErr w:type="gramEnd"/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1.  From the main navigation panel, go to Master → Vendor.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2.  Click the + Create button in the top-right corner of the Vendor list screen.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3.  A creation panel will open on the right side. Fill in the required fields:</w:t>
            </w:r>
          </w:p>
          <w:p w:rsidR="00102357" w:rsidRDefault="00764917">
            <w:pPr>
              <w:spacing w:after="40"/>
              <w:ind w:left="360"/>
            </w:pPr>
            <w:r>
              <w:rPr>
                <w:color w:val="555555"/>
              </w:rPr>
              <w:t>•  Organization — Name of the vendor or supplier company.</w:t>
            </w:r>
          </w:p>
          <w:p w:rsidR="00102357" w:rsidRDefault="00764917">
            <w:pPr>
              <w:spacing w:after="40"/>
              <w:ind w:left="360"/>
            </w:pPr>
            <w:r>
              <w:rPr>
                <w:color w:val="555555"/>
              </w:rPr>
              <w:t>•  Vendor Type — Select the appropriate type (e.g., STORE).</w:t>
            </w:r>
          </w:p>
          <w:p w:rsidR="00102357" w:rsidRDefault="00764917">
            <w:pPr>
              <w:spacing w:after="40"/>
              <w:ind w:left="360"/>
            </w:pPr>
            <w:r>
              <w:rPr>
                <w:color w:val="555555"/>
              </w:rPr>
              <w:t>•  Contact Person — Name of the primary contact.</w:t>
            </w:r>
          </w:p>
          <w:p w:rsidR="00102357" w:rsidRDefault="00764917">
            <w:pPr>
              <w:spacing w:after="40"/>
              <w:ind w:left="360"/>
            </w:pPr>
            <w:r>
              <w:rPr>
                <w:color w:val="555555"/>
              </w:rPr>
              <w:t>•  Tax ID, Address, Country, Province/State — Fill in as applicable.</w:t>
            </w:r>
          </w:p>
          <w:p w:rsidR="00102357" w:rsidRDefault="00764917">
            <w:pPr>
              <w:spacing w:before="40"/>
            </w:pPr>
            <w:r>
              <w:rPr>
                <w:color w:val="555555"/>
              </w:rPr>
              <w:t>4.  Ensure the Active toggle is enabled, then save the record before proceeding to create a Sale Order.</w:t>
            </w:r>
          </w:p>
        </w:tc>
      </w:tr>
    </w:tbl>
    <w:p w:rsidR="00102357" w:rsidRDefault="00102357">
      <w:pPr>
        <w:spacing w:after="120"/>
      </w:pPr>
    </w:p>
    <w:p w:rsidR="00102357" w:rsidRDefault="00764917">
      <w:pPr>
        <w:spacing w:before="80" w:after="100"/>
      </w:pPr>
      <w:r>
        <w:rPr>
          <w:color w:val="555555"/>
        </w:rPr>
        <w:t>GIS Platform — Master → Vendor screen:</w:t>
      </w:r>
    </w:p>
    <w:p w:rsidR="00102357" w:rsidRDefault="00764917">
      <w:pPr>
        <w:spacing w:before="120" w:after="180"/>
      </w:pPr>
      <w:r>
        <w:rPr>
          <w:noProof/>
        </w:rPr>
        <w:drawing>
          <wp:inline distT="0" distB="0" distL="0" distR="0">
            <wp:extent cx="8410575" cy="4429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05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57" w:rsidRDefault="00102357">
      <w:pPr>
        <w:spacing w:after="120"/>
      </w:pPr>
    </w:p>
    <w:p w:rsidR="00102357" w:rsidRDefault="00102357">
      <w:pPr>
        <w:pBdr>
          <w:bottom w:val="single" w:sz="6" w:space="1" w:color="BFCFE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0235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STEP</w:t>
            </w:r>
          </w:p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20" w:type="dxa"/>
              <w:left w:w="260" w:type="dxa"/>
              <w:bottom w:w="120" w:type="dxa"/>
              <w:right w:w="160" w:type="dxa"/>
            </w:tcMar>
            <w:vAlign w:val="center"/>
          </w:tcPr>
          <w:p w:rsidR="00102357" w:rsidRDefault="00764917">
            <w:r>
              <w:rPr>
                <w:b/>
                <w:bCs/>
                <w:color w:val="FFFFFF"/>
                <w:sz w:val="28"/>
                <w:szCs w:val="28"/>
              </w:rPr>
              <w:t>Create a Sale Order on the ERP</w:t>
            </w:r>
          </w:p>
        </w:tc>
      </w:tr>
    </w:tbl>
    <w:p w:rsidR="00102357" w:rsidRDefault="001023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357">
        <w:tc>
          <w:tcPr>
            <w:tcW w:w="9360" w:type="dxa"/>
            <w:tcBorders>
              <w:top w:val="single" w:sz="2" w:space="0" w:color="BFCFE0"/>
              <w:left w:val="single" w:sz="12" w:space="0" w:color="2E6DA4"/>
              <w:bottom w:val="single" w:sz="2" w:space="0" w:color="BFCFE0"/>
              <w:right w:val="single" w:sz="2" w:space="0" w:color="BFCFE0"/>
            </w:tcBorders>
            <w:shd w:val="clear" w:color="auto" w:fill="EAF2FB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02357" w:rsidRDefault="00764917">
            <w:pPr>
              <w:spacing w:after="80"/>
            </w:pPr>
            <w:r>
              <w:rPr>
                <w:b/>
                <w:bCs/>
                <w:color w:val="1A3C6E"/>
              </w:rPr>
              <w:t xml:space="preserve">How to create a Sale </w:t>
            </w:r>
            <w:proofErr w:type="gramStart"/>
            <w:r>
              <w:rPr>
                <w:b/>
                <w:bCs/>
                <w:color w:val="1A3C6E"/>
              </w:rPr>
              <w:t>Order:</w:t>
            </w:r>
            <w:proofErr w:type="gramEnd"/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1.  Before creating a Sale Order in the ERP, you must first generate a Voucher.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2.  When creating the voucher, ensure the voucher type is set to:</w:t>
            </w:r>
          </w:p>
          <w:p w:rsidR="00102357" w:rsidRDefault="00764917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1A3C6E"/>
                <w:sz w:val="30"/>
                <w:szCs w:val="30"/>
              </w:rPr>
              <w:t>SO  (</w:t>
            </w:r>
            <w:proofErr w:type="gramEnd"/>
            <w:r>
              <w:rPr>
                <w:b/>
                <w:bCs/>
                <w:color w:val="1A3C6E"/>
                <w:sz w:val="30"/>
                <w:szCs w:val="30"/>
              </w:rPr>
              <w:t>Sale Order)</w:t>
            </w:r>
          </w:p>
          <w:p w:rsidR="00102357" w:rsidRDefault="00764917">
            <w:r>
              <w:rPr>
                <w:color w:val="555555"/>
              </w:rPr>
              <w:t>3.  Once the voucher is created with the correct type, proceed to generate the Sale Order on the ERP platform.</w:t>
            </w:r>
          </w:p>
        </w:tc>
      </w:tr>
    </w:tbl>
    <w:p w:rsidR="00102357" w:rsidRDefault="00102357">
      <w:pPr>
        <w:spacing w:after="200"/>
      </w:pPr>
    </w:p>
    <w:p w:rsidR="00102357" w:rsidRDefault="00102357">
      <w:pPr>
        <w:pBdr>
          <w:bottom w:val="single" w:sz="6" w:space="1" w:color="BFCFE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0235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STEP</w:t>
            </w:r>
          </w:p>
          <w:p w:rsidR="00102357" w:rsidRDefault="00764917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20" w:type="dxa"/>
              <w:left w:w="260" w:type="dxa"/>
              <w:bottom w:w="120" w:type="dxa"/>
              <w:right w:w="160" w:type="dxa"/>
            </w:tcMar>
            <w:vAlign w:val="center"/>
          </w:tcPr>
          <w:p w:rsidR="00102357" w:rsidRDefault="00764917">
            <w:r>
              <w:rPr>
                <w:b/>
                <w:bCs/>
                <w:color w:val="FFFFFF"/>
                <w:sz w:val="28"/>
                <w:szCs w:val="28"/>
              </w:rPr>
              <w:t>Create a POS Sale and Sync to ERP</w:t>
            </w:r>
          </w:p>
        </w:tc>
      </w:tr>
    </w:tbl>
    <w:p w:rsidR="00102357" w:rsidRDefault="001023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357">
        <w:tc>
          <w:tcPr>
            <w:tcW w:w="9360" w:type="dxa"/>
            <w:tcBorders>
              <w:top w:val="single" w:sz="2" w:space="0" w:color="BFCFE0"/>
              <w:left w:val="single" w:sz="12" w:space="0" w:color="2E6DA4"/>
              <w:bottom w:val="single" w:sz="2" w:space="0" w:color="BFCFE0"/>
              <w:right w:val="single" w:sz="2" w:space="0" w:color="BFCFE0"/>
            </w:tcBorders>
            <w:shd w:val="clear" w:color="auto" w:fill="EAF2FB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02357" w:rsidRDefault="00764917">
            <w:pPr>
              <w:spacing w:after="80"/>
            </w:pPr>
            <w:r>
              <w:rPr>
                <w:b/>
                <w:bCs/>
                <w:color w:val="1A3C6E"/>
              </w:rPr>
              <w:t xml:space="preserve">How to create a POS </w:t>
            </w:r>
            <w:proofErr w:type="gramStart"/>
            <w:r>
              <w:rPr>
                <w:b/>
                <w:bCs/>
                <w:color w:val="1A3C6E"/>
              </w:rPr>
              <w:t>Sale:</w:t>
            </w:r>
            <w:proofErr w:type="gramEnd"/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1.  Before proceeding, create a new voucher on the ERP with the following voucher type:</w:t>
            </w:r>
          </w:p>
          <w:p w:rsidR="00102357" w:rsidRDefault="00764917">
            <w:pPr>
              <w:spacing w:before="60" w:after="80"/>
              <w:jc w:val="center"/>
            </w:pPr>
            <w:r>
              <w:rPr>
                <w:b/>
                <w:bCs/>
                <w:color w:val="1A3C6E"/>
                <w:sz w:val="30"/>
                <w:szCs w:val="30"/>
              </w:rPr>
              <w:t>POS-SALE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2.  Once the voucher is created, navigate to the GIS Point of Sale (POS) screen.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3.  From the POS Menu, select the POS option (highlighted with a red circle on the screen below).</w:t>
            </w:r>
          </w:p>
          <w:p w:rsidR="00102357" w:rsidRDefault="00764917">
            <w:pPr>
              <w:spacing w:after="60"/>
            </w:pPr>
            <w:r>
              <w:rPr>
                <w:color w:val="555555"/>
              </w:rPr>
              <w:t>4.  Process and complete any sale transaction through the POS interface.</w:t>
            </w:r>
          </w:p>
          <w:p w:rsidR="00102357" w:rsidRDefault="00764917">
            <w:r>
              <w:rPr>
                <w:color w:val="555555"/>
              </w:rPr>
              <w:t>5.  Once the sale is completed, it will be automatically posted and synced to the ERP system.</w:t>
            </w:r>
          </w:p>
        </w:tc>
      </w:tr>
    </w:tbl>
    <w:p w:rsidR="00102357" w:rsidRDefault="00102357">
      <w:pPr>
        <w:spacing w:after="120"/>
      </w:pPr>
    </w:p>
    <w:p w:rsidR="00102357" w:rsidRDefault="00764917">
      <w:pPr>
        <w:spacing w:before="80" w:after="100"/>
      </w:pPr>
      <w:r>
        <w:rPr>
          <w:color w:val="555555"/>
        </w:rPr>
        <w:t>GIS Point of Sale — POS Menu Screen:</w:t>
      </w:r>
    </w:p>
    <w:p w:rsidR="00102357" w:rsidRDefault="00764917">
      <w:pPr>
        <w:spacing w:before="120" w:after="180"/>
      </w:pPr>
      <w:r>
        <w:rPr>
          <w:noProof/>
        </w:rPr>
        <w:lastRenderedPageBreak/>
        <w:drawing>
          <wp:inline distT="0" distB="0" distL="0" distR="0">
            <wp:extent cx="8324850" cy="4467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57" w:rsidRDefault="00102357">
      <w:pPr>
        <w:spacing w:after="200"/>
      </w:pPr>
    </w:p>
    <w:p w:rsidR="00102357" w:rsidRDefault="00102357">
      <w:pPr>
        <w:pBdr>
          <w:bottom w:val="single" w:sz="6" w:space="1" w:color="BFCFE0"/>
        </w:pBdr>
        <w:spacing w:before="200" w:after="200"/>
      </w:pPr>
    </w:p>
    <w:p w:rsidR="00764917" w:rsidRDefault="00764917"/>
    <w:sectPr w:rsidR="00764917">
      <w:headerReference w:type="default" r:id="rId16"/>
      <w:footerReference w:type="default" r:id="rId1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AE4" w:rsidRDefault="00963AE4">
      <w:r>
        <w:separator/>
      </w:r>
    </w:p>
  </w:endnote>
  <w:endnote w:type="continuationSeparator" w:id="0">
    <w:p w:rsidR="00963AE4" w:rsidRDefault="00963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2357" w:rsidRDefault="00764917">
    <w:pPr>
      <w:pBdr>
        <w:top w:val="single" w:sz="4" w:space="1" w:color="BFCFE0"/>
      </w:pBdr>
      <w:tabs>
        <w:tab w:val="right" w:pos="9026"/>
      </w:tabs>
      <w:spacing w:before="80"/>
    </w:pPr>
    <w:r>
      <w:rPr>
        <w:color w:val="AAAAAA"/>
        <w:sz w:val="16"/>
        <w:szCs w:val="16"/>
      </w:rPr>
      <w:t>Confidential — Do Not Distribute</w:t>
    </w:r>
    <w:r>
      <w:rPr>
        <w:color w:val="AAAAAA"/>
        <w:sz w:val="16"/>
        <w:szCs w:val="16"/>
      </w:rPr>
      <w:tab/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A36F81">
      <w:rPr>
        <w:noProof/>
        <w:color w:val="AAAAAA"/>
        <w:sz w:val="16"/>
        <w:szCs w:val="16"/>
      </w:rPr>
      <w:t>7</w:t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of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NUMPAGES</w:instrText>
    </w:r>
    <w:r>
      <w:rPr>
        <w:color w:val="AAAAAA"/>
        <w:sz w:val="16"/>
        <w:szCs w:val="16"/>
      </w:rPr>
      <w:fldChar w:fldCharType="separate"/>
    </w:r>
    <w:r w:rsidR="00A36F81">
      <w:rPr>
        <w:noProof/>
        <w:color w:val="AAAAAA"/>
        <w:sz w:val="16"/>
        <w:szCs w:val="16"/>
      </w:rPr>
      <w:t>7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AE4" w:rsidRDefault="00963AE4">
      <w:r>
        <w:separator/>
      </w:r>
    </w:p>
  </w:footnote>
  <w:footnote w:type="continuationSeparator" w:id="0">
    <w:p w:rsidR="00963AE4" w:rsidRDefault="00963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2357" w:rsidRDefault="00764917">
    <w:pPr>
      <w:pBdr>
        <w:bottom w:val="single" w:sz="8" w:space="1" w:color="2E6DA4"/>
      </w:pBdr>
      <w:tabs>
        <w:tab w:val="right" w:pos="9026"/>
      </w:tabs>
    </w:pPr>
    <w:r>
      <w:rPr>
        <w:b/>
        <w:bCs/>
        <w:color w:val="1A3C6E"/>
        <w:sz w:val="20"/>
        <w:szCs w:val="20"/>
      </w:rPr>
      <w:t>ERP Integration Guide</w:t>
    </w:r>
    <w:r>
      <w:rPr>
        <w:i/>
        <w:iCs/>
        <w:color w:val="999999"/>
        <w:sz w:val="18"/>
        <w:szCs w:val="18"/>
      </w:rPr>
      <w:tab/>
      <w:t>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4337C"/>
    <w:multiLevelType w:val="hybridMultilevel"/>
    <w:tmpl w:val="C58411EC"/>
    <w:lvl w:ilvl="0" w:tplc="DB3E65A4">
      <w:start w:val="1"/>
      <w:numFmt w:val="bullet"/>
      <w:lvlText w:val="•"/>
      <w:lvlJc w:val="left"/>
      <w:pPr>
        <w:ind w:left="720" w:hanging="360"/>
      </w:pPr>
    </w:lvl>
    <w:lvl w:ilvl="1" w:tplc="AF82A1A2">
      <w:numFmt w:val="decimal"/>
      <w:lvlText w:val=""/>
      <w:lvlJc w:val="left"/>
    </w:lvl>
    <w:lvl w:ilvl="2" w:tplc="39E69B36">
      <w:numFmt w:val="decimal"/>
      <w:lvlText w:val=""/>
      <w:lvlJc w:val="left"/>
    </w:lvl>
    <w:lvl w:ilvl="3" w:tplc="01E642C8">
      <w:numFmt w:val="decimal"/>
      <w:lvlText w:val=""/>
      <w:lvlJc w:val="left"/>
    </w:lvl>
    <w:lvl w:ilvl="4" w:tplc="7450A2F0">
      <w:numFmt w:val="decimal"/>
      <w:lvlText w:val=""/>
      <w:lvlJc w:val="left"/>
    </w:lvl>
    <w:lvl w:ilvl="5" w:tplc="82382950">
      <w:numFmt w:val="decimal"/>
      <w:lvlText w:val=""/>
      <w:lvlJc w:val="left"/>
    </w:lvl>
    <w:lvl w:ilvl="6" w:tplc="2E98F624">
      <w:numFmt w:val="decimal"/>
      <w:lvlText w:val=""/>
      <w:lvlJc w:val="left"/>
    </w:lvl>
    <w:lvl w:ilvl="7" w:tplc="77EAE7AA">
      <w:numFmt w:val="decimal"/>
      <w:lvlText w:val=""/>
      <w:lvlJc w:val="left"/>
    </w:lvl>
    <w:lvl w:ilvl="8" w:tplc="2962FFE8">
      <w:numFmt w:val="decimal"/>
      <w:lvlText w:val=""/>
      <w:lvlJc w:val="left"/>
    </w:lvl>
  </w:abstractNum>
  <w:abstractNum w:abstractNumId="1" w15:restartNumberingAfterBreak="0">
    <w:nsid w:val="6A1E4136"/>
    <w:multiLevelType w:val="hybridMultilevel"/>
    <w:tmpl w:val="FE12953C"/>
    <w:lvl w:ilvl="0" w:tplc="AC06D262">
      <w:start w:val="1"/>
      <w:numFmt w:val="bullet"/>
      <w:lvlText w:val="●"/>
      <w:lvlJc w:val="left"/>
      <w:pPr>
        <w:ind w:left="720" w:hanging="360"/>
      </w:pPr>
    </w:lvl>
    <w:lvl w:ilvl="1" w:tplc="7CE03542">
      <w:start w:val="1"/>
      <w:numFmt w:val="bullet"/>
      <w:lvlText w:val="○"/>
      <w:lvlJc w:val="left"/>
      <w:pPr>
        <w:ind w:left="1440" w:hanging="360"/>
      </w:pPr>
    </w:lvl>
    <w:lvl w:ilvl="2" w:tplc="97064A48">
      <w:start w:val="1"/>
      <w:numFmt w:val="bullet"/>
      <w:lvlText w:val="■"/>
      <w:lvlJc w:val="left"/>
      <w:pPr>
        <w:ind w:left="2160" w:hanging="360"/>
      </w:pPr>
    </w:lvl>
    <w:lvl w:ilvl="3" w:tplc="16B45A46">
      <w:start w:val="1"/>
      <w:numFmt w:val="bullet"/>
      <w:lvlText w:val="●"/>
      <w:lvlJc w:val="left"/>
      <w:pPr>
        <w:ind w:left="2880" w:hanging="360"/>
      </w:pPr>
    </w:lvl>
    <w:lvl w:ilvl="4" w:tplc="C556F17E">
      <w:start w:val="1"/>
      <w:numFmt w:val="bullet"/>
      <w:lvlText w:val="○"/>
      <w:lvlJc w:val="left"/>
      <w:pPr>
        <w:ind w:left="3600" w:hanging="360"/>
      </w:pPr>
    </w:lvl>
    <w:lvl w:ilvl="5" w:tplc="FBB04348">
      <w:start w:val="1"/>
      <w:numFmt w:val="bullet"/>
      <w:lvlText w:val="■"/>
      <w:lvlJc w:val="left"/>
      <w:pPr>
        <w:ind w:left="4320" w:hanging="360"/>
      </w:pPr>
    </w:lvl>
    <w:lvl w:ilvl="6" w:tplc="6B74C7D4">
      <w:start w:val="1"/>
      <w:numFmt w:val="bullet"/>
      <w:lvlText w:val="●"/>
      <w:lvlJc w:val="left"/>
      <w:pPr>
        <w:ind w:left="5040" w:hanging="360"/>
      </w:pPr>
    </w:lvl>
    <w:lvl w:ilvl="7" w:tplc="877C1954">
      <w:start w:val="1"/>
      <w:numFmt w:val="bullet"/>
      <w:lvlText w:val="●"/>
      <w:lvlJc w:val="left"/>
      <w:pPr>
        <w:ind w:left="5760" w:hanging="360"/>
      </w:pPr>
    </w:lvl>
    <w:lvl w:ilvl="8" w:tplc="F0DCD5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357"/>
    <w:rsid w:val="00102357"/>
    <w:rsid w:val="00764917"/>
    <w:rsid w:val="00897E3A"/>
    <w:rsid w:val="00963AE4"/>
    <w:rsid w:val="00A36F81"/>
    <w:rsid w:val="00BF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4A01"/>
  <w15:docId w15:val="{B565DB28-3109-4B39-A547-F98DA674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120"/>
      <w:outlineLvl w:val="0"/>
    </w:pPr>
    <w:rPr>
      <w:b/>
      <w:bCs/>
      <w:color w:val="1A3C6E"/>
      <w:sz w:val="40"/>
      <w:szCs w:val="40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BC1FE-3FF8-41F3-BB76-47A442FD7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narendra sharma</cp:lastModifiedBy>
  <cp:revision>14</cp:revision>
  <dcterms:created xsi:type="dcterms:W3CDTF">2026-03-11T08:42:00Z</dcterms:created>
  <dcterms:modified xsi:type="dcterms:W3CDTF">2026-07-02T06:58:00Z</dcterms:modified>
</cp:coreProperties>
</file>