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5CEE" w14:textId="77777777" w:rsidR="006A4F7A" w:rsidRDefault="006A4F7A" w:rsidP="006A4F7A">
      <w:pPr>
        <w:spacing w:after="53" w:line="259" w:lineRule="auto"/>
        <w:ind w:left="-5" w:hanging="10"/>
        <w:jc w:val="left"/>
      </w:pPr>
      <w:r>
        <w:rPr>
          <w:i/>
          <w:sz w:val="41"/>
        </w:rPr>
        <w:t>10</w:t>
      </w:r>
    </w:p>
    <w:p w14:paraId="76D201D5" w14:textId="77777777" w:rsidR="006A4F7A" w:rsidRDefault="006A4F7A" w:rsidP="006A4F7A">
      <w:pPr>
        <w:pStyle w:val="Heading2"/>
        <w:spacing w:after="720"/>
        <w:ind w:left="-5"/>
      </w:pPr>
      <w:r>
        <w:t>Type Systems</w:t>
      </w:r>
    </w:p>
    <w:p w14:paraId="719D2D74" w14:textId="77777777" w:rsidR="006A4F7A" w:rsidRDefault="006A4F7A" w:rsidP="006A4F7A">
      <w:pPr>
        <w:spacing w:after="571" w:line="270" w:lineRule="auto"/>
        <w:ind w:left="394" w:right="3660" w:hanging="10"/>
      </w:pPr>
      <w:r>
        <w:rPr>
          <w:i/>
        </w:rPr>
        <w:t xml:space="preserve">Type systems are a subset of constraints – they implement type calculations and type checks. These can be relatively complex, so special support beyond general-purpose constraint checking is useful. In this chapter we discuss what type systems do in general, we discuss various strategies for computing types, and we provide the usual examples with </w:t>
      </w:r>
      <w:proofErr w:type="spellStart"/>
      <w:r>
        <w:rPr>
          <w:i/>
        </w:rPr>
        <w:t>Xtext</w:t>
      </w:r>
      <w:proofErr w:type="spellEnd"/>
      <w:r>
        <w:rPr>
          <w:i/>
        </w:rPr>
        <w:t xml:space="preserve">, MPS and </w:t>
      </w:r>
      <w:proofErr w:type="spellStart"/>
      <w:r>
        <w:rPr>
          <w:i/>
        </w:rPr>
        <w:t>Spoofax</w:t>
      </w:r>
      <w:proofErr w:type="spellEnd"/>
      <w:r>
        <w:rPr>
          <w:i/>
        </w:rPr>
        <w:t>.</w:t>
      </w:r>
    </w:p>
    <w:p w14:paraId="35E5BCB1" w14:textId="77777777" w:rsidR="006A4F7A" w:rsidRDefault="006A4F7A" w:rsidP="006A4F7A">
      <w:pPr>
        <w:spacing w:after="516"/>
        <w:ind w:left="-9" w:right="14"/>
      </w:pPr>
      <w:r>
        <w:t>Let us start with a definition of type systems from Wikipedia:</w:t>
      </w:r>
    </w:p>
    <w:p w14:paraId="4984AE63" w14:textId="77777777" w:rsidR="006A4F7A" w:rsidRDefault="006A4F7A" w:rsidP="006A4F7A">
      <w:pPr>
        <w:spacing w:after="590" w:line="262" w:lineRule="auto"/>
        <w:ind w:left="234" w:right="3500" w:hanging="10"/>
      </w:pPr>
      <w:r>
        <w:rPr>
          <w:sz w:val="18"/>
        </w:rPr>
        <w:t>A type system may be defined as a tractable syntactic framework for classifying phrases according to the kinds of values they compute. A type system associates types with each computed value. By examining the flow of these values, a type system attempts to prove that no type errors can occur. The type system in question determines what constitutes a type error, but a type system generally seeks to guarantee that operations expecting a certain kind of value are not used with values for which that operation makes no sense.</w:t>
      </w:r>
    </w:p>
    <w:p w14:paraId="0222EEE0" w14:textId="77777777" w:rsidR="006A4F7A" w:rsidRDefault="006A4F7A" w:rsidP="006A4F7A">
      <w:pPr>
        <w:ind w:left="-9" w:right="3261"/>
      </w:pPr>
      <w:r>
        <w:t>In summary, type systems associate types with program elements and then check whether these types conform to predefined typing rules. We distinguish between dynamic type systems, which perform the type checks as the program executes, and static type systems, where type checks are performed ahead of execution, mostly based on type specifications in the program. This chapter focuses exclusively on static type checks</w:t>
      </w:r>
      <w:r>
        <w:rPr>
          <w:sz w:val="25"/>
          <w:vertAlign w:val="superscript"/>
        </w:rPr>
        <w:footnoteReference w:id="1"/>
      </w:r>
      <w:r>
        <w:t>.</w:t>
      </w:r>
    </w:p>
    <w:p w14:paraId="1132B1DD" w14:textId="77777777" w:rsidR="006A4F7A" w:rsidRDefault="006A4F7A" w:rsidP="006A4F7A">
      <w:pPr>
        <w:pStyle w:val="Heading3"/>
        <w:tabs>
          <w:tab w:val="center" w:pos="1891"/>
        </w:tabs>
        <w:ind w:left="-13" w:firstLine="0"/>
      </w:pPr>
      <w:r>
        <w:t>10.1</w:t>
      </w:r>
      <w:r>
        <w:tab/>
        <w:t>Type Systems Basics</w:t>
      </w:r>
    </w:p>
    <w:p w14:paraId="60DE1E63" w14:textId="77777777" w:rsidR="006A4F7A" w:rsidRDefault="006A4F7A" w:rsidP="006A4F7A">
      <w:pPr>
        <w:spacing w:after="40"/>
        <w:ind w:left="-9" w:right="3261"/>
      </w:pPr>
      <w:r>
        <w:t>To introduce the basic concepts of type systems, let us go back to the example used at the beginning of the section on syntax. As a reminder here is the example code, and Fig. 10.1 shows the abstract syntax tree.</w:t>
      </w:r>
    </w:p>
    <w:p w14:paraId="4440A829" w14:textId="77777777" w:rsidR="006A4F7A" w:rsidRDefault="006A4F7A" w:rsidP="006A4F7A">
      <w:pPr>
        <w:pBdr>
          <w:top w:val="single" w:sz="3" w:space="0" w:color="191919"/>
          <w:left w:val="single" w:sz="3" w:space="0" w:color="191919"/>
          <w:bottom w:val="single" w:sz="3" w:space="0" w:color="191919"/>
          <w:right w:val="single" w:sz="3" w:space="0" w:color="191919"/>
        </w:pBdr>
        <w:spacing w:after="3" w:line="265" w:lineRule="auto"/>
        <w:ind w:left="80" w:hanging="10"/>
        <w:jc w:val="left"/>
      </w:pPr>
      <w:r>
        <w:rPr>
          <w:b/>
          <w:sz w:val="12"/>
        </w:rPr>
        <w:lastRenderedPageBreak/>
        <w:t xml:space="preserve">var </w:t>
      </w:r>
      <w:r>
        <w:rPr>
          <w:color w:val="191919"/>
          <w:sz w:val="12"/>
        </w:rPr>
        <w:t xml:space="preserve">x: </w:t>
      </w:r>
      <w:r>
        <w:rPr>
          <w:b/>
          <w:sz w:val="12"/>
        </w:rPr>
        <w:t>int</w:t>
      </w:r>
      <w:r>
        <w:rPr>
          <w:color w:val="191919"/>
          <w:sz w:val="12"/>
        </w:rPr>
        <w:t>;</w:t>
      </w:r>
    </w:p>
    <w:p w14:paraId="7F8011D2" w14:textId="77777777" w:rsidR="006A4F7A" w:rsidRDefault="006A4F7A" w:rsidP="006A4F7A">
      <w:pPr>
        <w:pBdr>
          <w:top w:val="single" w:sz="3" w:space="0" w:color="191919"/>
          <w:left w:val="single" w:sz="3" w:space="0" w:color="191919"/>
          <w:bottom w:val="single" w:sz="3" w:space="0" w:color="191919"/>
          <w:right w:val="single" w:sz="3" w:space="0" w:color="191919"/>
        </w:pBdr>
        <w:spacing w:after="625" w:line="270" w:lineRule="auto"/>
        <w:ind w:left="80" w:hanging="10"/>
        <w:jc w:val="left"/>
      </w:pPr>
      <w:r>
        <w:rPr>
          <w:b/>
          <w:sz w:val="12"/>
        </w:rPr>
        <w:t xml:space="preserve">calc </w:t>
      </w:r>
      <w:r>
        <w:rPr>
          <w:color w:val="191919"/>
          <w:sz w:val="12"/>
        </w:rPr>
        <w:t xml:space="preserve">y: </w:t>
      </w:r>
      <w:r>
        <w:rPr>
          <w:b/>
          <w:sz w:val="12"/>
        </w:rPr>
        <w:t xml:space="preserve">int </w:t>
      </w:r>
      <w:r>
        <w:rPr>
          <w:color w:val="191919"/>
          <w:sz w:val="12"/>
        </w:rPr>
        <w:t>= 1 + 2 * sqrt(x)</w:t>
      </w:r>
    </w:p>
    <w:p w14:paraId="6F3898D3" w14:textId="7CABA2C0" w:rsidR="006A4F7A" w:rsidRDefault="006A4F7A" w:rsidP="006A4F7A">
      <w:pPr>
        <w:spacing w:after="3154" w:line="256" w:lineRule="auto"/>
        <w:ind w:left="275" w:right="12" w:hanging="10"/>
        <w:jc w:val="left"/>
      </w:pPr>
      <w:r>
        <w:rPr>
          <w:noProof/>
        </w:rPr>
        <w:drawing>
          <wp:anchor distT="0" distB="0" distL="114300" distR="114300" simplePos="0" relativeHeight="251659264" behindDoc="0" locked="0" layoutInCell="1" allowOverlap="0" wp14:anchorId="1ECC6186" wp14:editId="21C61AE3">
            <wp:simplePos x="0" y="0"/>
            <wp:positionH relativeFrom="column">
              <wp:posOffset>168237</wp:posOffset>
            </wp:positionH>
            <wp:positionV relativeFrom="paragraph">
              <wp:posOffset>-43738</wp:posOffset>
            </wp:positionV>
            <wp:extent cx="3154680" cy="2290572"/>
            <wp:effectExtent l="0" t="0" r="0" b="0"/>
            <wp:wrapSquare wrapText="bothSides"/>
            <wp:docPr id="28300" name="Picture 28300"/>
            <wp:cNvGraphicFramePr/>
            <a:graphic xmlns:a="http://schemas.openxmlformats.org/drawingml/2006/main">
              <a:graphicData uri="http://schemas.openxmlformats.org/drawingml/2006/picture">
                <pic:pic xmlns:pic="http://schemas.openxmlformats.org/drawingml/2006/picture">
                  <pic:nvPicPr>
                    <pic:cNvPr id="28300" name="Picture 28300"/>
                    <pic:cNvPicPr/>
                  </pic:nvPicPr>
                  <pic:blipFill>
                    <a:blip r:embed="rId7"/>
                    <a:stretch>
                      <a:fillRect/>
                    </a:stretch>
                  </pic:blipFill>
                  <pic:spPr>
                    <a:xfrm>
                      <a:off x="0" y="0"/>
                      <a:ext cx="3154680" cy="2290572"/>
                    </a:xfrm>
                    <a:prstGeom prst="rect">
                      <a:avLst/>
                    </a:prstGeom>
                  </pic:spPr>
                </pic:pic>
              </a:graphicData>
            </a:graphic>
          </wp:anchor>
        </w:drawing>
      </w:r>
      <w:r>
        <w:rPr>
          <w:sz w:val="16"/>
        </w:rPr>
        <w:t xml:space="preserve">F </w:t>
      </w:r>
    </w:p>
    <w:p w14:paraId="694BDA73" w14:textId="77777777" w:rsidR="006A4F7A" w:rsidRDefault="006A4F7A" w:rsidP="006A4F7A">
      <w:pPr>
        <w:spacing w:after="204"/>
        <w:ind w:left="-9" w:right="2561"/>
      </w:pPr>
      <w:r>
        <w:t>Using this example, we can illustrate in more detail what type systems have to do:</w:t>
      </w:r>
    </w:p>
    <w:p w14:paraId="1E085B1A" w14:textId="77777777" w:rsidR="006A4F7A" w:rsidRDefault="006A4F7A" w:rsidP="006A4F7A">
      <w:pPr>
        <w:spacing w:after="186"/>
        <w:ind w:left="226" w:right="3261" w:hanging="239"/>
      </w:pPr>
      <w:r>
        <w:rPr>
          <w:i/>
        </w:rPr>
        <w:t xml:space="preserve">Declare Fixed Types </w:t>
      </w:r>
      <w:r>
        <w:t xml:space="preserve">Some program elements have fixed types. They don’t have to be derived or calculated – they are always the same and known in advance. Examples include the integer constants </w:t>
      </w:r>
      <w:proofErr w:type="spellStart"/>
      <w:r>
        <w:rPr>
          <w:b/>
          <w:color w:val="4C4C4C"/>
          <w:sz w:val="18"/>
        </w:rPr>
        <w:t>IntConst</w:t>
      </w:r>
      <w:proofErr w:type="spellEnd"/>
      <w:r>
        <w:rPr>
          <w:b/>
          <w:color w:val="4C4C4C"/>
          <w:sz w:val="18"/>
        </w:rPr>
        <w:t xml:space="preserve"> </w:t>
      </w:r>
      <w:r>
        <w:t xml:space="preserve">(whose type is </w:t>
      </w:r>
      <w:proofErr w:type="spellStart"/>
      <w:r>
        <w:rPr>
          <w:b/>
          <w:color w:val="4C4C4C"/>
          <w:sz w:val="18"/>
        </w:rPr>
        <w:t>IntType</w:t>
      </w:r>
      <w:proofErr w:type="spellEnd"/>
      <w:r>
        <w:t xml:space="preserve">), the square root concept </w:t>
      </w:r>
      <w:r>
        <w:rPr>
          <w:b/>
          <w:color w:val="4C4C4C"/>
          <w:sz w:val="18"/>
        </w:rPr>
        <w:t xml:space="preserve">sqrt </w:t>
      </w:r>
      <w:r>
        <w:t xml:space="preserve">(whose type is </w:t>
      </w:r>
      <w:r>
        <w:rPr>
          <w:b/>
          <w:color w:val="4C4C4C"/>
          <w:sz w:val="18"/>
        </w:rPr>
        <w:t>double</w:t>
      </w:r>
      <w:r>
        <w:t xml:space="preserve">), as well as the type declarations themselves (the type of </w:t>
      </w:r>
      <w:proofErr w:type="spellStart"/>
      <w:r>
        <w:rPr>
          <w:b/>
          <w:color w:val="4C4C4C"/>
          <w:sz w:val="18"/>
        </w:rPr>
        <w:t>IntType</w:t>
      </w:r>
      <w:proofErr w:type="spellEnd"/>
      <w:r>
        <w:rPr>
          <w:b/>
          <w:color w:val="4C4C4C"/>
          <w:sz w:val="18"/>
        </w:rPr>
        <w:t xml:space="preserve"> </w:t>
      </w:r>
      <w:r>
        <w:t xml:space="preserve">is </w:t>
      </w:r>
      <w:proofErr w:type="spellStart"/>
      <w:r>
        <w:rPr>
          <w:b/>
          <w:color w:val="4C4C4C"/>
          <w:sz w:val="18"/>
        </w:rPr>
        <w:t>IntType</w:t>
      </w:r>
      <w:proofErr w:type="spellEnd"/>
      <w:r>
        <w:t xml:space="preserve">, the type of </w:t>
      </w:r>
      <w:proofErr w:type="spellStart"/>
      <w:r>
        <w:rPr>
          <w:b/>
          <w:color w:val="4C4C4C"/>
          <w:sz w:val="18"/>
        </w:rPr>
        <w:t>DoubleType</w:t>
      </w:r>
      <w:proofErr w:type="spellEnd"/>
      <w:r>
        <w:rPr>
          <w:b/>
          <w:color w:val="4C4C4C"/>
          <w:sz w:val="18"/>
        </w:rPr>
        <w:t xml:space="preserve"> </w:t>
      </w:r>
      <w:r>
        <w:t xml:space="preserve">is </w:t>
      </w:r>
      <w:r>
        <w:rPr>
          <w:b/>
          <w:color w:val="4C4C4C"/>
          <w:sz w:val="18"/>
        </w:rPr>
        <w:t>Double- Type</w:t>
      </w:r>
      <w:r>
        <w:t>).</w:t>
      </w:r>
    </w:p>
    <w:p w14:paraId="419BA872" w14:textId="77777777" w:rsidR="006A4F7A" w:rsidRDefault="006A4F7A" w:rsidP="006A4F7A">
      <w:pPr>
        <w:spacing w:after="181"/>
        <w:ind w:left="226" w:right="3261" w:hanging="239"/>
      </w:pPr>
      <w:r>
        <w:rPr>
          <w:i/>
        </w:rPr>
        <w:t xml:space="preserve">Derive Types </w:t>
      </w:r>
      <w:r>
        <w:t xml:space="preserve">For some program elements, the type has to be derived from the types of other elements. For example, the type of a </w:t>
      </w:r>
      <w:proofErr w:type="spellStart"/>
      <w:r>
        <w:rPr>
          <w:b/>
          <w:color w:val="4C4C4C"/>
          <w:sz w:val="18"/>
        </w:rPr>
        <w:t>VarRef</w:t>
      </w:r>
      <w:proofErr w:type="spellEnd"/>
      <w:r>
        <w:rPr>
          <w:b/>
          <w:color w:val="4C4C4C"/>
          <w:sz w:val="18"/>
        </w:rPr>
        <w:t xml:space="preserve"> </w:t>
      </w:r>
      <w:r>
        <w:t xml:space="preserve">(the variable reference) is the type of the referenced variable. The type of a variable is the type of its declared type. In the example above, the type of </w:t>
      </w:r>
      <w:r>
        <w:rPr>
          <w:b/>
          <w:color w:val="4C4C4C"/>
          <w:sz w:val="18"/>
        </w:rPr>
        <w:t xml:space="preserve">x </w:t>
      </w:r>
      <w:r>
        <w:t xml:space="preserve">and the reference to </w:t>
      </w:r>
      <w:r>
        <w:rPr>
          <w:b/>
          <w:color w:val="4C4C4C"/>
          <w:sz w:val="18"/>
        </w:rPr>
        <w:t xml:space="preserve">x </w:t>
      </w:r>
      <w:r>
        <w:t xml:space="preserve">is </w:t>
      </w:r>
      <w:proofErr w:type="spellStart"/>
      <w:r>
        <w:rPr>
          <w:b/>
          <w:color w:val="4C4C4C"/>
          <w:sz w:val="18"/>
        </w:rPr>
        <w:t>IntType</w:t>
      </w:r>
      <w:proofErr w:type="spellEnd"/>
      <w:r>
        <w:t>.</w:t>
      </w:r>
    </w:p>
    <w:p w14:paraId="0B99F981" w14:textId="77777777" w:rsidR="006A4F7A" w:rsidRDefault="006A4F7A" w:rsidP="006A4F7A">
      <w:pPr>
        <w:spacing w:after="221"/>
        <w:ind w:left="226" w:right="2870" w:hanging="239"/>
      </w:pPr>
      <w:r>
        <w:rPr>
          <w:i/>
        </w:rPr>
        <w:t xml:space="preserve">Calculate Common Types </w:t>
      </w:r>
      <w:r>
        <w:t xml:space="preserve">Most type systems have some kind of type hierarchy. In the example, </w:t>
      </w:r>
      <w:proofErr w:type="spellStart"/>
      <w:r>
        <w:rPr>
          <w:b/>
          <w:color w:val="4C4C4C"/>
          <w:sz w:val="18"/>
        </w:rPr>
        <w:t>IntType</w:t>
      </w:r>
      <w:proofErr w:type="spellEnd"/>
      <w:r>
        <w:rPr>
          <w:b/>
          <w:color w:val="4C4C4C"/>
          <w:sz w:val="18"/>
        </w:rPr>
        <w:t xml:space="preserve"> </w:t>
      </w:r>
      <w:r>
        <w:t xml:space="preserve">is a subtype of </w:t>
      </w:r>
      <w:proofErr w:type="spellStart"/>
      <w:r>
        <w:rPr>
          <w:b/>
          <w:color w:val="4C4C4C"/>
          <w:sz w:val="18"/>
        </w:rPr>
        <w:t>DoubleType</w:t>
      </w:r>
      <w:proofErr w:type="spellEnd"/>
      <w:r>
        <w:rPr>
          <w:b/>
          <w:color w:val="4C4C4C"/>
          <w:sz w:val="18"/>
        </w:rPr>
        <w:t xml:space="preserve"> </w:t>
      </w:r>
      <w:r>
        <w:t xml:space="preserve">(so </w:t>
      </w:r>
      <w:proofErr w:type="spellStart"/>
      <w:r>
        <w:rPr>
          <w:b/>
          <w:color w:val="4C4C4C"/>
          <w:sz w:val="18"/>
        </w:rPr>
        <w:t>IntType</w:t>
      </w:r>
      <w:proofErr w:type="spellEnd"/>
      <w:r>
        <w:rPr>
          <w:b/>
          <w:color w:val="4C4C4C"/>
          <w:sz w:val="18"/>
        </w:rPr>
        <w:t xml:space="preserve"> </w:t>
      </w:r>
      <w:r>
        <w:t xml:space="preserve">can be used wherever </w:t>
      </w:r>
      <w:proofErr w:type="spellStart"/>
      <w:r>
        <w:rPr>
          <w:b/>
          <w:color w:val="4C4C4C"/>
          <w:sz w:val="18"/>
        </w:rPr>
        <w:t>DoubleType</w:t>
      </w:r>
      <w:proofErr w:type="spellEnd"/>
      <w:r>
        <w:rPr>
          <w:b/>
          <w:color w:val="4C4C4C"/>
          <w:sz w:val="18"/>
        </w:rPr>
        <w:t xml:space="preserve"> </w:t>
      </w:r>
      <w:r>
        <w:t xml:space="preserve">is expected). A type system has to support the specification of such subtype relationships. Also, the type of certain program elements may be calculated from the arguments passed to them; in many cases the resulting type will be the "more general" one based on the subtyping relationship. Examples include the </w:t>
      </w:r>
      <w:r>
        <w:rPr>
          <w:b/>
          <w:color w:val="4C4C4C"/>
          <w:sz w:val="18"/>
        </w:rPr>
        <w:t xml:space="preserve">Plus </w:t>
      </w:r>
      <w:r>
        <w:t xml:space="preserve">and </w:t>
      </w:r>
      <w:r>
        <w:rPr>
          <w:b/>
          <w:color w:val="4C4C4C"/>
          <w:sz w:val="18"/>
        </w:rPr>
        <w:t xml:space="preserve">Multi </w:t>
      </w:r>
      <w:r>
        <w:t xml:space="preserve">concepts: if the left and right arguments are two </w:t>
      </w:r>
      <w:proofErr w:type="spellStart"/>
      <w:r>
        <w:rPr>
          <w:b/>
          <w:color w:val="4C4C4C"/>
          <w:sz w:val="18"/>
        </w:rPr>
        <w:t>IntTypes</w:t>
      </w:r>
      <w:proofErr w:type="spellEnd"/>
      <w:r>
        <w:t xml:space="preserve">, the result is an </w:t>
      </w:r>
      <w:proofErr w:type="spellStart"/>
      <w:r>
        <w:rPr>
          <w:b/>
          <w:color w:val="4C4C4C"/>
          <w:sz w:val="18"/>
        </w:rPr>
        <w:t>IntType</w:t>
      </w:r>
      <w:proofErr w:type="spellEnd"/>
      <w:r>
        <w:t xml:space="preserve">. In the case of two </w:t>
      </w:r>
      <w:proofErr w:type="spellStart"/>
      <w:r>
        <w:rPr>
          <w:b/>
          <w:color w:val="4C4C4C"/>
          <w:sz w:val="18"/>
        </w:rPr>
        <w:t>DoubleType</w:t>
      </w:r>
      <w:r>
        <w:t>s</w:t>
      </w:r>
      <w:proofErr w:type="spellEnd"/>
      <w:r>
        <w:t xml:space="preserve">, the result is a </w:t>
      </w:r>
      <w:proofErr w:type="spellStart"/>
      <w:r>
        <w:rPr>
          <w:b/>
          <w:color w:val="4C4C4C"/>
          <w:sz w:val="18"/>
        </w:rPr>
        <w:t>DoubleType</w:t>
      </w:r>
      <w:proofErr w:type="spellEnd"/>
      <w:r>
        <w:t xml:space="preserve">. If an </w:t>
      </w:r>
      <w:proofErr w:type="spellStart"/>
      <w:r>
        <w:rPr>
          <w:b/>
          <w:color w:val="4C4C4C"/>
          <w:sz w:val="18"/>
        </w:rPr>
        <w:t>IntType</w:t>
      </w:r>
      <w:proofErr w:type="spellEnd"/>
      <w:r>
        <w:rPr>
          <w:b/>
          <w:color w:val="4C4C4C"/>
          <w:sz w:val="18"/>
        </w:rPr>
        <w:t xml:space="preserve"> </w:t>
      </w:r>
      <w:r>
        <w:t xml:space="preserve">and a </w:t>
      </w:r>
      <w:proofErr w:type="spellStart"/>
      <w:r>
        <w:rPr>
          <w:b/>
          <w:color w:val="4C4C4C"/>
          <w:sz w:val="18"/>
        </w:rPr>
        <w:t>DoubleType</w:t>
      </w:r>
      <w:proofErr w:type="spellEnd"/>
      <w:r>
        <w:rPr>
          <w:b/>
          <w:color w:val="4C4C4C"/>
          <w:sz w:val="18"/>
        </w:rPr>
        <w:t xml:space="preserve"> </w:t>
      </w:r>
      <w:r>
        <w:t xml:space="preserve">are used, the result is a </w:t>
      </w:r>
      <w:proofErr w:type="spellStart"/>
      <w:r>
        <w:rPr>
          <w:b/>
          <w:color w:val="4C4C4C"/>
          <w:sz w:val="18"/>
        </w:rPr>
        <w:t>DoubleType</w:t>
      </w:r>
      <w:proofErr w:type="spellEnd"/>
      <w:r>
        <w:t>, the more general of the two.</w:t>
      </w:r>
    </w:p>
    <w:p w14:paraId="2D058668" w14:textId="77777777" w:rsidR="006A4F7A" w:rsidRDefault="006A4F7A" w:rsidP="006A4F7A">
      <w:pPr>
        <w:spacing w:after="232"/>
        <w:ind w:left="226" w:right="3261" w:hanging="239"/>
      </w:pPr>
      <w:r>
        <w:rPr>
          <w:i/>
        </w:rPr>
        <w:lastRenderedPageBreak/>
        <w:t xml:space="preserve">Type Checks </w:t>
      </w:r>
      <w:r>
        <w:t xml:space="preserve">Finally, a type system has to check for type errors and report them to the user. To this end, a language specifies type constraints or type checks that are checked at editing time by the type system based on the calculated types. In the example, a type error would occur if something with a </w:t>
      </w:r>
      <w:proofErr w:type="spellStart"/>
      <w:r>
        <w:rPr>
          <w:b/>
          <w:color w:val="4C4C4C"/>
          <w:sz w:val="18"/>
        </w:rPr>
        <w:t>DoubleType</w:t>
      </w:r>
      <w:proofErr w:type="spellEnd"/>
      <w:r>
        <w:rPr>
          <w:b/>
          <w:color w:val="4C4C4C"/>
          <w:sz w:val="18"/>
        </w:rPr>
        <w:t xml:space="preserve"> </w:t>
      </w:r>
      <w:r>
        <w:t xml:space="preserve">were assigned to an </w:t>
      </w:r>
      <w:proofErr w:type="spellStart"/>
      <w:r>
        <w:rPr>
          <w:b/>
          <w:color w:val="4C4C4C"/>
          <w:sz w:val="18"/>
        </w:rPr>
        <w:t>IntType</w:t>
      </w:r>
      <w:proofErr w:type="spellEnd"/>
      <w:r>
        <w:rPr>
          <w:b/>
          <w:color w:val="4C4C4C"/>
          <w:sz w:val="18"/>
        </w:rPr>
        <w:t xml:space="preserve"> </w:t>
      </w:r>
      <w:r>
        <w:t>variable.</w:t>
      </w:r>
    </w:p>
    <w:p w14:paraId="480214A1" w14:textId="77777777" w:rsidR="006A4F7A" w:rsidRDefault="006A4F7A" w:rsidP="006A4F7A">
      <w:pPr>
        <w:spacing w:line="216" w:lineRule="auto"/>
        <w:ind w:left="-9" w:right="2451"/>
      </w:pPr>
      <w:r>
        <w:t>The type of a program element is generally not the same as its language concept</w:t>
      </w:r>
      <w:r>
        <w:rPr>
          <w:sz w:val="25"/>
          <w:vertAlign w:val="superscript"/>
        </w:rPr>
        <w:t>2</w:t>
      </w:r>
      <w:r>
        <w:t>. Different instances of the same concept can</w:t>
      </w:r>
    </w:p>
    <w:p w14:paraId="12DE3DF5" w14:textId="77777777" w:rsidR="006A4F7A" w:rsidRDefault="006A4F7A" w:rsidP="006A4F7A">
      <w:pPr>
        <w:sectPr w:rsidR="006A4F7A">
          <w:headerReference w:type="even" r:id="rId8"/>
          <w:headerReference w:type="default" r:id="rId9"/>
          <w:headerReference w:type="first" r:id="rId10"/>
          <w:pgSz w:w="10715" w:h="13952"/>
          <w:pgMar w:top="1420" w:right="1025" w:bottom="681" w:left="873" w:header="720" w:footer="720" w:gutter="0"/>
          <w:cols w:space="720"/>
          <w:titlePg/>
        </w:sectPr>
      </w:pPr>
    </w:p>
    <w:p w14:paraId="37A36F60" w14:textId="77777777" w:rsidR="006A4F7A" w:rsidRDefault="006A4F7A" w:rsidP="006A4F7A">
      <w:pPr>
        <w:sectPr w:rsidR="006A4F7A">
          <w:type w:val="continuous"/>
          <w:pgSz w:w="10715" w:h="13952"/>
          <w:pgMar w:top="1420" w:right="1060" w:bottom="1440" w:left="6907" w:header="720" w:footer="720" w:gutter="0"/>
          <w:cols w:space="720"/>
        </w:sectPr>
      </w:pPr>
    </w:p>
    <w:p w14:paraId="13F4823B" w14:textId="77777777" w:rsidR="006A4F7A" w:rsidRDefault="006A4F7A" w:rsidP="006A4F7A">
      <w:pPr>
        <w:ind w:left="-9" w:right="14"/>
      </w:pPr>
      <w:r>
        <w:t xml:space="preserve">have different types: a </w:t>
      </w:r>
      <w:r>
        <w:rPr>
          <w:b/>
          <w:color w:val="4C4C4C"/>
          <w:sz w:val="18"/>
        </w:rPr>
        <w:t xml:space="preserve">+ </w:t>
      </w:r>
      <w:r>
        <w:t xml:space="preserve">calculates its type as the more general of the two arguments. So the type of each </w:t>
      </w:r>
      <w:r>
        <w:rPr>
          <w:b/>
          <w:color w:val="4C4C4C"/>
          <w:sz w:val="18"/>
        </w:rPr>
        <w:t xml:space="preserve">+ </w:t>
      </w:r>
      <w:r>
        <w:t>instance depends on the types of the arguments of that particular instance.</w:t>
      </w:r>
    </w:p>
    <w:p w14:paraId="2634C86F" w14:textId="77777777" w:rsidR="006A4F7A" w:rsidRDefault="006A4F7A" w:rsidP="006A4F7A">
      <w:pPr>
        <w:spacing w:after="489"/>
        <w:ind w:left="-13" w:right="14" w:firstLine="239"/>
      </w:pPr>
      <w:r>
        <w:t xml:space="preserve">Types are often represented with the same technology as the language concepts. As we will see, in the case of MPS types are just nodes, i.e. instances of concepts. In </w:t>
      </w:r>
      <w:proofErr w:type="spellStart"/>
      <w:r>
        <w:t>Xtext</w:t>
      </w:r>
      <w:proofErr w:type="spellEnd"/>
      <w:r>
        <w:t xml:space="preserve">, we use </w:t>
      </w:r>
      <w:proofErr w:type="spellStart"/>
      <w:r>
        <w:rPr>
          <w:b/>
          <w:color w:val="4C4C4C"/>
          <w:sz w:val="18"/>
        </w:rPr>
        <w:t>EObjects</w:t>
      </w:r>
      <w:proofErr w:type="spellEnd"/>
      <w:r>
        <w:t xml:space="preserve">, i.e. instances of </w:t>
      </w:r>
      <w:proofErr w:type="spellStart"/>
      <w:r>
        <w:rPr>
          <w:b/>
          <w:color w:val="4C4C4C"/>
          <w:sz w:val="18"/>
        </w:rPr>
        <w:t>EClasses</w:t>
      </w:r>
      <w:proofErr w:type="spellEnd"/>
      <w:r>
        <w:rPr>
          <w:b/>
          <w:color w:val="4C4C4C"/>
          <w:sz w:val="18"/>
        </w:rPr>
        <w:t xml:space="preserve"> </w:t>
      </w:r>
      <w:r>
        <w:t xml:space="preserve">as types. In </w:t>
      </w:r>
      <w:proofErr w:type="spellStart"/>
      <w:r>
        <w:t>Spoofax</w:t>
      </w:r>
      <w:proofErr w:type="spellEnd"/>
      <w:r>
        <w:t xml:space="preserve">, any </w:t>
      </w:r>
      <w:proofErr w:type="spellStart"/>
      <w:r>
        <w:t>ATerm</w:t>
      </w:r>
      <w:proofErr w:type="spellEnd"/>
      <w:r>
        <w:t xml:space="preserve"> can be used as a type. In all cases, we can even define the concepts as part of the language. This is useful, because most of the concepts used as types also have to be used in the program text whenever types are explicitly declared (as in </w:t>
      </w:r>
      <w:r>
        <w:rPr>
          <w:b/>
          <w:color w:val="4C4C4C"/>
          <w:sz w:val="18"/>
        </w:rPr>
        <w:t>var x: int</w:t>
      </w:r>
      <w:r>
        <w:t>).</w:t>
      </w:r>
    </w:p>
    <w:p w14:paraId="51FA0A3D" w14:textId="77777777" w:rsidR="006A4F7A" w:rsidRDefault="006A4F7A" w:rsidP="006A4F7A">
      <w:pPr>
        <w:pStyle w:val="Heading3"/>
        <w:tabs>
          <w:tab w:val="center" w:pos="2230"/>
        </w:tabs>
        <w:ind w:left="-13" w:firstLine="0"/>
      </w:pPr>
      <w:r>
        <w:t>10.2</w:t>
      </w:r>
      <w:r>
        <w:tab/>
        <w:t>Type Calculation Strategies</w:t>
      </w:r>
    </w:p>
    <w:p w14:paraId="00679DAE" w14:textId="77777777" w:rsidR="006A4F7A" w:rsidRDefault="006A4F7A" w:rsidP="006A4F7A">
      <w:pPr>
        <w:ind w:left="-9" w:right="14"/>
      </w:pPr>
      <w:r>
        <w:t xml:space="preserve">Conceptually, the core of a type system can be considered to be a function </w:t>
      </w:r>
      <w:proofErr w:type="spellStart"/>
      <w:r>
        <w:rPr>
          <w:b/>
          <w:color w:val="4C4C4C"/>
          <w:sz w:val="18"/>
        </w:rPr>
        <w:t>typeof</w:t>
      </w:r>
      <w:proofErr w:type="spellEnd"/>
      <w:r>
        <w:rPr>
          <w:b/>
          <w:color w:val="4C4C4C"/>
          <w:sz w:val="18"/>
        </w:rPr>
        <w:t xml:space="preserve"> </w:t>
      </w:r>
      <w:r>
        <w:t xml:space="preserve">that calculates the type for a program element. This </w:t>
      </w:r>
      <w:r>
        <w:t>function can be implemented in any way suitable; after all, it is just program code. However, in practice, three approaches seem to be used most: recursion, unification and pattern matching. We will explore each of these conceptually, and then provide examples in the tool sections.</w:t>
      </w:r>
    </w:p>
    <w:p w14:paraId="2218D5AF" w14:textId="7DC4EBB4" w:rsidR="006A4F7A" w:rsidRDefault="006A4F7A" w:rsidP="006A4F7A">
      <w:pPr>
        <w:spacing w:line="256" w:lineRule="auto"/>
        <w:ind w:left="10" w:right="12" w:hanging="10"/>
        <w:jc w:val="left"/>
      </w:pPr>
      <w:r>
        <w:rPr>
          <w:sz w:val="16"/>
        </w:rPr>
        <w:t xml:space="preserve">of the number </w:t>
      </w:r>
    </w:p>
    <w:p w14:paraId="2DCA5A44" w14:textId="77777777" w:rsidR="006A4F7A" w:rsidRDefault="006A4F7A" w:rsidP="006A4F7A">
      <w:pPr>
        <w:sectPr w:rsidR="006A4F7A">
          <w:type w:val="continuous"/>
          <w:pgSz w:w="10715" w:h="13952"/>
          <w:pgMar w:top="1440" w:right="981" w:bottom="1440" w:left="873" w:header="720" w:footer="720" w:gutter="0"/>
          <w:cols w:num="2" w:space="720" w:equalWidth="0">
            <w:col w:w="5556" w:space="478"/>
            <w:col w:w="2827"/>
          </w:cols>
        </w:sectPr>
      </w:pPr>
    </w:p>
    <w:p w14:paraId="46F5B3B3" w14:textId="77777777" w:rsidR="006A4F7A" w:rsidRDefault="006A4F7A" w:rsidP="006A4F7A">
      <w:pPr>
        <w:pStyle w:val="Heading4"/>
        <w:tabs>
          <w:tab w:val="center" w:pos="1426"/>
        </w:tabs>
        <w:ind w:left="-14" w:firstLine="0"/>
      </w:pPr>
      <w:r>
        <w:t>10.2.1</w:t>
      </w:r>
      <w:r>
        <w:tab/>
        <w:t>Recursion</w:t>
      </w:r>
    </w:p>
    <w:p w14:paraId="5AFBC16D" w14:textId="77777777" w:rsidR="006A4F7A" w:rsidRDefault="006A4F7A" w:rsidP="006A4F7A">
      <w:pPr>
        <w:spacing w:after="40"/>
        <w:ind w:left="-9" w:right="3098"/>
      </w:pPr>
      <w:r>
        <w:t xml:space="preserve">Recursion is widely used in computer science and we assume that every reader is familiar with it. In the context of type systems, the recursive approach for calculating a type defines a polymorphic function </w:t>
      </w:r>
      <w:proofErr w:type="spellStart"/>
      <w:r>
        <w:rPr>
          <w:b/>
          <w:color w:val="4C4C4C"/>
          <w:sz w:val="18"/>
        </w:rPr>
        <w:t>typeof</w:t>
      </w:r>
      <w:proofErr w:type="spellEnd"/>
      <w:r>
        <w:t>, which takes a program element</w:t>
      </w:r>
    </w:p>
    <w:p w14:paraId="073865EB" w14:textId="3B17091A" w:rsidR="006A4F7A" w:rsidRDefault="006A4F7A" w:rsidP="006A4F7A">
      <w:pPr>
        <w:ind w:left="-9" w:right="14"/>
      </w:pPr>
      <w:r>
        <w:t>and returns its type, while calling itself</w:t>
      </w:r>
      <w:r>
        <w:rPr>
          <w:sz w:val="25"/>
          <w:vertAlign w:val="superscript"/>
        </w:rPr>
        <w:t xml:space="preserve">3 </w:t>
      </w:r>
      <w:r>
        <w:t>to calculate the types on which its own type depends. Consider</w:t>
      </w:r>
      <w:r>
        <w:rPr>
          <w:sz w:val="25"/>
          <w:vertAlign w:val="superscript"/>
        </w:rPr>
        <w:t xml:space="preserve">. </w:t>
      </w:r>
      <w:r>
        <w:t xml:space="preserve">the following example grammar (using </w:t>
      </w:r>
      <w:proofErr w:type="spellStart"/>
      <w:r>
        <w:t>Xtext</w:t>
      </w:r>
      <w:proofErr w:type="spellEnd"/>
      <w:r>
        <w:t xml:space="preserve"> notation):</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17A8BEBB"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19AA8A64" w14:textId="77777777" w:rsidR="006A4F7A" w:rsidRDefault="006A4F7A" w:rsidP="005453A2">
            <w:pPr>
              <w:spacing w:after="9" w:line="259" w:lineRule="auto"/>
              <w:ind w:left="0" w:firstLine="0"/>
              <w:jc w:val="left"/>
            </w:pPr>
            <w:proofErr w:type="spellStart"/>
            <w:r>
              <w:rPr>
                <w:color w:val="191919"/>
                <w:sz w:val="12"/>
              </w:rPr>
              <w:t>LocalVarDecl</w:t>
            </w:r>
            <w:proofErr w:type="spellEnd"/>
            <w:r>
              <w:rPr>
                <w:color w:val="191919"/>
                <w:sz w:val="12"/>
              </w:rPr>
              <w:t>:</w:t>
            </w:r>
          </w:p>
          <w:p w14:paraId="3E8BE3A3" w14:textId="77777777" w:rsidR="006A4F7A" w:rsidRDefault="006A4F7A" w:rsidP="005453A2">
            <w:pPr>
              <w:spacing w:after="0" w:line="259" w:lineRule="auto"/>
              <w:ind w:left="286" w:firstLine="0"/>
              <w:jc w:val="left"/>
            </w:pPr>
            <w:r>
              <w:rPr>
                <w:color w:val="191919"/>
                <w:sz w:val="12"/>
              </w:rPr>
              <w:t>"var" name=</w:t>
            </w:r>
            <w:r>
              <w:rPr>
                <w:b/>
                <w:sz w:val="12"/>
              </w:rPr>
              <w:t xml:space="preserve">ID </w:t>
            </w:r>
            <w:r>
              <w:rPr>
                <w:color w:val="191919"/>
                <w:sz w:val="12"/>
              </w:rPr>
              <w:t xml:space="preserve">":" type=Type ("=" </w:t>
            </w:r>
            <w:proofErr w:type="spellStart"/>
            <w:r>
              <w:rPr>
                <w:color w:val="191919"/>
                <w:sz w:val="12"/>
              </w:rPr>
              <w:t>init</w:t>
            </w:r>
            <w:proofErr w:type="spellEnd"/>
            <w:r>
              <w:rPr>
                <w:color w:val="191919"/>
                <w:sz w:val="12"/>
              </w:rPr>
              <w:t>=Expr)?;</w:t>
            </w:r>
          </w:p>
        </w:tc>
      </w:tr>
    </w:tbl>
    <w:p w14:paraId="3FA9CF98" w14:textId="77777777" w:rsidR="006A4F7A" w:rsidRDefault="006A4F7A" w:rsidP="006A4F7A">
      <w:pPr>
        <w:ind w:left="-9" w:right="2503"/>
      </w:pPr>
      <w:r>
        <w:t>The following examples are structurally valid example sentences:</w:t>
      </w:r>
    </w:p>
    <w:tbl>
      <w:tblPr>
        <w:tblStyle w:val="TableGrid"/>
        <w:tblW w:w="5513" w:type="dxa"/>
        <w:tblInd w:w="21" w:type="dxa"/>
        <w:tblCellMar>
          <w:top w:w="21" w:type="dxa"/>
          <w:left w:w="0" w:type="dxa"/>
          <w:bottom w:w="0" w:type="dxa"/>
          <w:right w:w="71" w:type="dxa"/>
        </w:tblCellMar>
        <w:tblLook w:val="04A0" w:firstRow="1" w:lastRow="0" w:firstColumn="1" w:lastColumn="0" w:noHBand="0" w:noVBand="1"/>
      </w:tblPr>
      <w:tblGrid>
        <w:gridCol w:w="563"/>
        <w:gridCol w:w="928"/>
        <w:gridCol w:w="4022"/>
      </w:tblGrid>
      <w:tr w:rsidR="006A4F7A" w14:paraId="774569FE" w14:textId="77777777" w:rsidTr="005453A2">
        <w:trPr>
          <w:trHeight w:val="223"/>
        </w:trPr>
        <w:tc>
          <w:tcPr>
            <w:tcW w:w="563" w:type="dxa"/>
            <w:tcBorders>
              <w:top w:val="single" w:sz="3" w:space="0" w:color="191919"/>
              <w:left w:val="single" w:sz="3" w:space="0" w:color="191919"/>
              <w:bottom w:val="nil"/>
              <w:right w:val="nil"/>
            </w:tcBorders>
          </w:tcPr>
          <w:p w14:paraId="708DD4E1" w14:textId="77777777" w:rsidR="006A4F7A" w:rsidRDefault="006A4F7A" w:rsidP="005453A2">
            <w:pPr>
              <w:spacing w:after="0" w:line="259" w:lineRule="auto"/>
              <w:ind w:left="64" w:firstLine="0"/>
            </w:pPr>
            <w:r>
              <w:rPr>
                <w:b/>
                <w:sz w:val="12"/>
              </w:rPr>
              <w:t xml:space="preserve">var </w:t>
            </w:r>
            <w:r>
              <w:rPr>
                <w:color w:val="191919"/>
                <w:sz w:val="12"/>
              </w:rPr>
              <w:t>i:</w:t>
            </w:r>
          </w:p>
        </w:tc>
        <w:tc>
          <w:tcPr>
            <w:tcW w:w="928" w:type="dxa"/>
            <w:tcBorders>
              <w:top w:val="single" w:sz="3" w:space="0" w:color="191919"/>
              <w:left w:val="nil"/>
              <w:bottom w:val="nil"/>
              <w:right w:val="nil"/>
            </w:tcBorders>
          </w:tcPr>
          <w:p w14:paraId="0C2CB3B4" w14:textId="77777777" w:rsidR="006A4F7A" w:rsidRDefault="006A4F7A" w:rsidP="005453A2">
            <w:pPr>
              <w:spacing w:after="0" w:line="259" w:lineRule="auto"/>
              <w:ind w:left="0" w:firstLine="0"/>
              <w:jc w:val="left"/>
            </w:pPr>
            <w:r>
              <w:rPr>
                <w:b/>
                <w:sz w:val="12"/>
              </w:rPr>
              <w:t>int</w:t>
            </w:r>
          </w:p>
        </w:tc>
        <w:tc>
          <w:tcPr>
            <w:tcW w:w="4022" w:type="dxa"/>
            <w:tcBorders>
              <w:top w:val="single" w:sz="3" w:space="0" w:color="191919"/>
              <w:left w:val="nil"/>
              <w:bottom w:val="nil"/>
              <w:right w:val="single" w:sz="3" w:space="0" w:color="191919"/>
            </w:tcBorders>
          </w:tcPr>
          <w:p w14:paraId="29F6AC86" w14:textId="77777777" w:rsidR="006A4F7A" w:rsidRDefault="006A4F7A" w:rsidP="005453A2">
            <w:pPr>
              <w:spacing w:after="0" w:line="259" w:lineRule="auto"/>
              <w:ind w:left="0" w:firstLine="0"/>
              <w:jc w:val="left"/>
            </w:pPr>
            <w:r>
              <w:rPr>
                <w:color w:val="191919"/>
                <w:sz w:val="12"/>
              </w:rPr>
              <w:t>// 1</w:t>
            </w:r>
          </w:p>
        </w:tc>
      </w:tr>
      <w:tr w:rsidR="006A4F7A" w14:paraId="38DC4E97" w14:textId="77777777" w:rsidTr="005453A2">
        <w:trPr>
          <w:trHeight w:val="159"/>
        </w:trPr>
        <w:tc>
          <w:tcPr>
            <w:tcW w:w="563" w:type="dxa"/>
            <w:tcBorders>
              <w:top w:val="nil"/>
              <w:left w:val="single" w:sz="3" w:space="0" w:color="191919"/>
              <w:bottom w:val="nil"/>
              <w:right w:val="nil"/>
            </w:tcBorders>
          </w:tcPr>
          <w:p w14:paraId="3D0022E5" w14:textId="77777777" w:rsidR="006A4F7A" w:rsidRDefault="006A4F7A" w:rsidP="005453A2">
            <w:pPr>
              <w:spacing w:after="0" w:line="259" w:lineRule="auto"/>
              <w:ind w:left="64" w:firstLine="0"/>
            </w:pPr>
            <w:r>
              <w:rPr>
                <w:b/>
                <w:sz w:val="12"/>
              </w:rPr>
              <w:t xml:space="preserve">var </w:t>
            </w:r>
            <w:r>
              <w:rPr>
                <w:color w:val="191919"/>
                <w:sz w:val="12"/>
              </w:rPr>
              <w:t>i:</w:t>
            </w:r>
          </w:p>
        </w:tc>
        <w:tc>
          <w:tcPr>
            <w:tcW w:w="928" w:type="dxa"/>
            <w:tcBorders>
              <w:top w:val="nil"/>
              <w:left w:val="nil"/>
              <w:bottom w:val="nil"/>
              <w:right w:val="nil"/>
            </w:tcBorders>
          </w:tcPr>
          <w:p w14:paraId="49477B24" w14:textId="77777777" w:rsidR="006A4F7A" w:rsidRDefault="006A4F7A" w:rsidP="005453A2">
            <w:pPr>
              <w:spacing w:after="0" w:line="259" w:lineRule="auto"/>
              <w:ind w:left="0" w:firstLine="0"/>
              <w:jc w:val="left"/>
            </w:pPr>
            <w:r>
              <w:rPr>
                <w:b/>
                <w:sz w:val="12"/>
              </w:rPr>
              <w:t xml:space="preserve">int </w:t>
            </w:r>
            <w:r>
              <w:rPr>
                <w:color w:val="191919"/>
                <w:sz w:val="12"/>
              </w:rPr>
              <w:t>= 42</w:t>
            </w:r>
          </w:p>
        </w:tc>
        <w:tc>
          <w:tcPr>
            <w:tcW w:w="4022" w:type="dxa"/>
            <w:tcBorders>
              <w:top w:val="nil"/>
              <w:left w:val="nil"/>
              <w:bottom w:val="nil"/>
              <w:right w:val="single" w:sz="3" w:space="0" w:color="191919"/>
            </w:tcBorders>
          </w:tcPr>
          <w:p w14:paraId="564BE6A6" w14:textId="77777777" w:rsidR="006A4F7A" w:rsidRDefault="006A4F7A" w:rsidP="005453A2">
            <w:pPr>
              <w:spacing w:after="0" w:line="259" w:lineRule="auto"/>
              <w:ind w:left="0" w:firstLine="0"/>
              <w:jc w:val="left"/>
            </w:pPr>
            <w:r>
              <w:rPr>
                <w:color w:val="191919"/>
                <w:sz w:val="12"/>
              </w:rPr>
              <w:t>// 2</w:t>
            </w:r>
          </w:p>
        </w:tc>
      </w:tr>
      <w:tr w:rsidR="006A4F7A" w14:paraId="765D5182" w14:textId="77777777" w:rsidTr="005453A2">
        <w:trPr>
          <w:trHeight w:val="159"/>
        </w:trPr>
        <w:tc>
          <w:tcPr>
            <w:tcW w:w="563" w:type="dxa"/>
            <w:tcBorders>
              <w:top w:val="nil"/>
              <w:left w:val="single" w:sz="3" w:space="0" w:color="191919"/>
              <w:bottom w:val="nil"/>
              <w:right w:val="nil"/>
            </w:tcBorders>
          </w:tcPr>
          <w:p w14:paraId="76BFB9FD" w14:textId="77777777" w:rsidR="006A4F7A" w:rsidRDefault="006A4F7A" w:rsidP="005453A2">
            <w:pPr>
              <w:spacing w:after="0" w:line="259" w:lineRule="auto"/>
              <w:ind w:left="64" w:firstLine="0"/>
            </w:pPr>
            <w:r>
              <w:rPr>
                <w:b/>
                <w:sz w:val="12"/>
              </w:rPr>
              <w:t xml:space="preserve">var </w:t>
            </w:r>
            <w:r>
              <w:rPr>
                <w:color w:val="191919"/>
                <w:sz w:val="12"/>
              </w:rPr>
              <w:t>i:</w:t>
            </w:r>
          </w:p>
        </w:tc>
        <w:tc>
          <w:tcPr>
            <w:tcW w:w="928" w:type="dxa"/>
            <w:tcBorders>
              <w:top w:val="nil"/>
              <w:left w:val="nil"/>
              <w:bottom w:val="nil"/>
              <w:right w:val="nil"/>
            </w:tcBorders>
          </w:tcPr>
          <w:p w14:paraId="344F1586" w14:textId="77777777" w:rsidR="006A4F7A" w:rsidRDefault="006A4F7A" w:rsidP="005453A2">
            <w:pPr>
              <w:spacing w:after="0" w:line="259" w:lineRule="auto"/>
              <w:ind w:left="0" w:firstLine="0"/>
              <w:jc w:val="left"/>
            </w:pPr>
            <w:r>
              <w:rPr>
                <w:b/>
                <w:sz w:val="12"/>
              </w:rPr>
              <w:t xml:space="preserve">int </w:t>
            </w:r>
            <w:r>
              <w:rPr>
                <w:color w:val="191919"/>
                <w:sz w:val="12"/>
              </w:rPr>
              <w:t>= 33.33</w:t>
            </w:r>
          </w:p>
        </w:tc>
        <w:tc>
          <w:tcPr>
            <w:tcW w:w="4022" w:type="dxa"/>
            <w:tcBorders>
              <w:top w:val="nil"/>
              <w:left w:val="nil"/>
              <w:bottom w:val="nil"/>
              <w:right w:val="single" w:sz="3" w:space="0" w:color="191919"/>
            </w:tcBorders>
          </w:tcPr>
          <w:p w14:paraId="58F97DD6" w14:textId="77777777" w:rsidR="006A4F7A" w:rsidRDefault="006A4F7A" w:rsidP="005453A2">
            <w:pPr>
              <w:spacing w:after="0" w:line="259" w:lineRule="auto"/>
              <w:ind w:left="0" w:firstLine="0"/>
              <w:jc w:val="left"/>
            </w:pPr>
            <w:r>
              <w:rPr>
                <w:color w:val="191919"/>
                <w:sz w:val="12"/>
              </w:rPr>
              <w:t>// 3</w:t>
            </w:r>
          </w:p>
        </w:tc>
      </w:tr>
      <w:tr w:rsidR="006A4F7A" w14:paraId="3BAD5225" w14:textId="77777777" w:rsidTr="005453A2">
        <w:trPr>
          <w:trHeight w:val="224"/>
        </w:trPr>
        <w:tc>
          <w:tcPr>
            <w:tcW w:w="1491" w:type="dxa"/>
            <w:gridSpan w:val="2"/>
            <w:tcBorders>
              <w:top w:val="nil"/>
              <w:left w:val="single" w:sz="3" w:space="0" w:color="191919"/>
              <w:bottom w:val="single" w:sz="3" w:space="0" w:color="191919"/>
              <w:right w:val="nil"/>
            </w:tcBorders>
          </w:tcPr>
          <w:p w14:paraId="750CCF1A" w14:textId="77777777" w:rsidR="006A4F7A" w:rsidRDefault="006A4F7A" w:rsidP="005453A2">
            <w:pPr>
              <w:spacing w:after="0" w:line="259" w:lineRule="auto"/>
              <w:ind w:left="64" w:firstLine="0"/>
              <w:jc w:val="left"/>
            </w:pPr>
            <w:r>
              <w:rPr>
                <w:b/>
                <w:sz w:val="12"/>
              </w:rPr>
              <w:t xml:space="preserve">var </w:t>
            </w:r>
            <w:proofErr w:type="spellStart"/>
            <w:r>
              <w:rPr>
                <w:color w:val="191919"/>
                <w:sz w:val="12"/>
              </w:rPr>
              <w:t>i</w:t>
            </w:r>
            <w:proofErr w:type="spellEnd"/>
            <w:r>
              <w:rPr>
                <w:color w:val="191919"/>
                <w:sz w:val="12"/>
              </w:rPr>
              <w:t xml:space="preserve"> = 42</w:t>
            </w:r>
          </w:p>
        </w:tc>
        <w:tc>
          <w:tcPr>
            <w:tcW w:w="4022" w:type="dxa"/>
            <w:tcBorders>
              <w:top w:val="nil"/>
              <w:left w:val="nil"/>
              <w:bottom w:val="single" w:sz="3" w:space="0" w:color="191919"/>
              <w:right w:val="single" w:sz="3" w:space="0" w:color="191919"/>
            </w:tcBorders>
          </w:tcPr>
          <w:p w14:paraId="0772016C" w14:textId="77777777" w:rsidR="006A4F7A" w:rsidRDefault="006A4F7A" w:rsidP="005453A2">
            <w:pPr>
              <w:spacing w:after="0" w:line="259" w:lineRule="auto"/>
              <w:ind w:left="0" w:firstLine="0"/>
              <w:jc w:val="left"/>
            </w:pPr>
            <w:r>
              <w:rPr>
                <w:color w:val="191919"/>
                <w:sz w:val="12"/>
              </w:rPr>
              <w:t>// 4</w:t>
            </w:r>
          </w:p>
        </w:tc>
      </w:tr>
    </w:tbl>
    <w:tbl>
      <w:tblPr>
        <w:tblStyle w:val="TableGrid"/>
        <w:tblpPr w:vertAnchor="page" w:horzAnchor="page" w:tblpX="894" w:tblpY="11768"/>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6A4F7A" w14:paraId="4DB6980F" w14:textId="77777777" w:rsidTr="005453A2">
        <w:trPr>
          <w:trHeight w:val="1498"/>
        </w:trPr>
        <w:tc>
          <w:tcPr>
            <w:tcW w:w="5513" w:type="dxa"/>
            <w:tcBorders>
              <w:top w:val="single" w:sz="3" w:space="0" w:color="191919"/>
              <w:left w:val="single" w:sz="3" w:space="0" w:color="191919"/>
              <w:bottom w:val="nil"/>
              <w:right w:val="single" w:sz="3" w:space="0" w:color="191919"/>
            </w:tcBorders>
          </w:tcPr>
          <w:p w14:paraId="03351AFB" w14:textId="77777777" w:rsidR="006A4F7A" w:rsidRDefault="006A4F7A" w:rsidP="005453A2">
            <w:pPr>
              <w:spacing w:after="162" w:line="278" w:lineRule="auto"/>
              <w:ind w:left="286" w:right="1124" w:hanging="286"/>
              <w:jc w:val="left"/>
            </w:pPr>
            <w:proofErr w:type="spellStart"/>
            <w:r>
              <w:rPr>
                <w:color w:val="191919"/>
                <w:sz w:val="12"/>
              </w:rPr>
              <w:lastRenderedPageBreak/>
              <w:t>typeof</w:t>
            </w:r>
            <w:proofErr w:type="spellEnd"/>
            <w:r>
              <w:rPr>
                <w:color w:val="191919"/>
                <w:sz w:val="12"/>
              </w:rPr>
              <w:t xml:space="preserve">( </w:t>
            </w:r>
            <w:proofErr w:type="spellStart"/>
            <w:r>
              <w:rPr>
                <w:color w:val="191919"/>
                <w:sz w:val="12"/>
              </w:rPr>
              <w:t>LocalVarDecl</w:t>
            </w:r>
            <w:proofErr w:type="spellEnd"/>
            <w:r>
              <w:rPr>
                <w:color w:val="191919"/>
                <w:sz w:val="12"/>
              </w:rPr>
              <w:t xml:space="preserve"> </w:t>
            </w:r>
            <w:proofErr w:type="spellStart"/>
            <w:r>
              <w:rPr>
                <w:color w:val="191919"/>
                <w:sz w:val="12"/>
              </w:rPr>
              <w:t>lvd</w:t>
            </w:r>
            <w:proofErr w:type="spellEnd"/>
            <w:r>
              <w:rPr>
                <w:color w:val="191919"/>
                <w:sz w:val="12"/>
              </w:rPr>
              <w:t xml:space="preserve"> ) { </w:t>
            </w:r>
            <w:r>
              <w:rPr>
                <w:b/>
                <w:sz w:val="12"/>
              </w:rPr>
              <w:t xml:space="preserve">if </w:t>
            </w:r>
            <w:r>
              <w:rPr>
                <w:color w:val="191919"/>
                <w:sz w:val="12"/>
              </w:rPr>
              <w:t>!</w:t>
            </w:r>
            <w:proofErr w:type="spellStart"/>
            <w:r>
              <w:rPr>
                <w:color w:val="191919"/>
                <w:sz w:val="12"/>
              </w:rPr>
              <w:t>isSpecified</w:t>
            </w:r>
            <w:proofErr w:type="spellEnd"/>
            <w:r>
              <w:rPr>
                <w:color w:val="191919"/>
                <w:sz w:val="12"/>
              </w:rPr>
              <w:t xml:space="preserve">( </w:t>
            </w:r>
            <w:proofErr w:type="spellStart"/>
            <w:r>
              <w:rPr>
                <w:color w:val="191919"/>
                <w:sz w:val="12"/>
              </w:rPr>
              <w:t>lvd.type</w:t>
            </w:r>
            <w:proofErr w:type="spellEnd"/>
            <w:r>
              <w:rPr>
                <w:color w:val="191919"/>
                <w:sz w:val="12"/>
              </w:rPr>
              <w:t xml:space="preserve"> ) &amp;&amp; !</w:t>
            </w:r>
            <w:proofErr w:type="spellStart"/>
            <w:r>
              <w:rPr>
                <w:color w:val="191919"/>
                <w:sz w:val="12"/>
              </w:rPr>
              <w:t>isSpecified</w:t>
            </w:r>
            <w:proofErr w:type="spellEnd"/>
            <w:r>
              <w:rPr>
                <w:color w:val="191919"/>
                <w:sz w:val="12"/>
              </w:rPr>
              <w:t xml:space="preserve">( </w:t>
            </w:r>
            <w:proofErr w:type="spellStart"/>
            <w:r>
              <w:rPr>
                <w:color w:val="191919"/>
                <w:sz w:val="12"/>
              </w:rPr>
              <w:t>lvd.init</w:t>
            </w:r>
            <w:proofErr w:type="spellEnd"/>
            <w:r>
              <w:rPr>
                <w:color w:val="191919"/>
                <w:sz w:val="12"/>
              </w:rPr>
              <w:t xml:space="preserve"> ) </w:t>
            </w:r>
            <w:r>
              <w:rPr>
                <w:b/>
                <w:sz w:val="12"/>
              </w:rPr>
              <w:t>raise error</w:t>
            </w:r>
          </w:p>
          <w:p w14:paraId="2758B1E1" w14:textId="77777777" w:rsidR="006A4F7A" w:rsidRDefault="006A4F7A" w:rsidP="005453A2">
            <w:pPr>
              <w:spacing w:after="159" w:line="279" w:lineRule="auto"/>
              <w:ind w:left="429" w:right="767" w:hanging="143"/>
              <w:jc w:val="left"/>
            </w:pPr>
            <w:r>
              <w:rPr>
                <w:b/>
                <w:sz w:val="12"/>
              </w:rPr>
              <w:t xml:space="preserve">if </w:t>
            </w:r>
            <w:proofErr w:type="spellStart"/>
            <w:r>
              <w:rPr>
                <w:color w:val="191919"/>
                <w:sz w:val="12"/>
              </w:rPr>
              <w:t>isSpecified</w:t>
            </w:r>
            <w:proofErr w:type="spellEnd"/>
            <w:r>
              <w:rPr>
                <w:color w:val="191919"/>
                <w:sz w:val="12"/>
              </w:rPr>
              <w:t xml:space="preserve">( </w:t>
            </w:r>
            <w:proofErr w:type="spellStart"/>
            <w:r>
              <w:rPr>
                <w:color w:val="191919"/>
                <w:sz w:val="12"/>
              </w:rPr>
              <w:t>lvd.type</w:t>
            </w:r>
            <w:proofErr w:type="spellEnd"/>
            <w:r>
              <w:rPr>
                <w:color w:val="191919"/>
                <w:sz w:val="12"/>
              </w:rPr>
              <w:t xml:space="preserve"> ) &amp;&amp; !</w:t>
            </w:r>
            <w:proofErr w:type="spellStart"/>
            <w:r>
              <w:rPr>
                <w:color w:val="191919"/>
                <w:sz w:val="12"/>
              </w:rPr>
              <w:t>isSpecified</w:t>
            </w:r>
            <w:proofErr w:type="spellEnd"/>
            <w:r>
              <w:rPr>
                <w:color w:val="191919"/>
                <w:sz w:val="12"/>
              </w:rPr>
              <w:t xml:space="preserve">( </w:t>
            </w:r>
            <w:proofErr w:type="spellStart"/>
            <w:r>
              <w:rPr>
                <w:color w:val="191919"/>
                <w:sz w:val="12"/>
              </w:rPr>
              <w:t>lvd.init</w:t>
            </w:r>
            <w:proofErr w:type="spellEnd"/>
            <w:r>
              <w:rPr>
                <w:color w:val="191919"/>
                <w:sz w:val="12"/>
              </w:rPr>
              <w:t xml:space="preserve"> ) </w:t>
            </w:r>
            <w:r>
              <w:rPr>
                <w:b/>
                <w:sz w:val="12"/>
              </w:rPr>
              <w:t xml:space="preserve">return </w:t>
            </w:r>
            <w:proofErr w:type="spellStart"/>
            <w:r>
              <w:rPr>
                <w:color w:val="191919"/>
                <w:sz w:val="12"/>
              </w:rPr>
              <w:t>typeof</w:t>
            </w:r>
            <w:proofErr w:type="spellEnd"/>
            <w:r>
              <w:rPr>
                <w:color w:val="191919"/>
                <w:sz w:val="12"/>
              </w:rPr>
              <w:t xml:space="preserve">( </w:t>
            </w:r>
            <w:proofErr w:type="spellStart"/>
            <w:r>
              <w:rPr>
                <w:color w:val="191919"/>
                <w:sz w:val="12"/>
              </w:rPr>
              <w:t>lvd.type</w:t>
            </w:r>
            <w:proofErr w:type="spellEnd"/>
            <w:r>
              <w:rPr>
                <w:color w:val="191919"/>
                <w:sz w:val="12"/>
              </w:rPr>
              <w:t xml:space="preserve"> )</w:t>
            </w:r>
          </w:p>
          <w:p w14:paraId="10ACBC0A" w14:textId="77777777" w:rsidR="006A4F7A" w:rsidRDefault="006A4F7A" w:rsidP="005453A2">
            <w:pPr>
              <w:spacing w:after="0" w:line="259" w:lineRule="auto"/>
              <w:ind w:left="429" w:right="767" w:hanging="143"/>
              <w:jc w:val="left"/>
            </w:pPr>
            <w:r>
              <w:rPr>
                <w:b/>
                <w:sz w:val="12"/>
              </w:rPr>
              <w:t xml:space="preserve">if </w:t>
            </w:r>
            <w:r>
              <w:rPr>
                <w:color w:val="191919"/>
                <w:sz w:val="12"/>
              </w:rPr>
              <w:t>!</w:t>
            </w:r>
            <w:proofErr w:type="spellStart"/>
            <w:r>
              <w:rPr>
                <w:color w:val="191919"/>
                <w:sz w:val="12"/>
              </w:rPr>
              <w:t>isSpecified</w:t>
            </w:r>
            <w:proofErr w:type="spellEnd"/>
            <w:r>
              <w:rPr>
                <w:color w:val="191919"/>
                <w:sz w:val="12"/>
              </w:rPr>
              <w:t xml:space="preserve">( </w:t>
            </w:r>
            <w:proofErr w:type="spellStart"/>
            <w:r>
              <w:rPr>
                <w:color w:val="191919"/>
                <w:sz w:val="12"/>
              </w:rPr>
              <w:t>lvd.type</w:t>
            </w:r>
            <w:proofErr w:type="spellEnd"/>
            <w:r>
              <w:rPr>
                <w:color w:val="191919"/>
                <w:sz w:val="12"/>
              </w:rPr>
              <w:t xml:space="preserve"> ) &amp;&amp; </w:t>
            </w:r>
            <w:proofErr w:type="spellStart"/>
            <w:r>
              <w:rPr>
                <w:color w:val="191919"/>
                <w:sz w:val="12"/>
              </w:rPr>
              <w:t>isSpecified</w:t>
            </w:r>
            <w:proofErr w:type="spellEnd"/>
            <w:r>
              <w:rPr>
                <w:color w:val="191919"/>
                <w:sz w:val="12"/>
              </w:rPr>
              <w:t xml:space="preserve">( </w:t>
            </w:r>
            <w:proofErr w:type="spellStart"/>
            <w:r>
              <w:rPr>
                <w:color w:val="191919"/>
                <w:sz w:val="12"/>
              </w:rPr>
              <w:t>lvd.init</w:t>
            </w:r>
            <w:proofErr w:type="spellEnd"/>
            <w:r>
              <w:rPr>
                <w:color w:val="191919"/>
                <w:sz w:val="12"/>
              </w:rPr>
              <w:t xml:space="preserve"> ) </w:t>
            </w:r>
            <w:r>
              <w:rPr>
                <w:b/>
                <w:sz w:val="12"/>
              </w:rPr>
              <w:t xml:space="preserve">return </w:t>
            </w:r>
            <w:proofErr w:type="spellStart"/>
            <w:r>
              <w:rPr>
                <w:color w:val="191919"/>
                <w:sz w:val="12"/>
              </w:rPr>
              <w:t>typeof</w:t>
            </w:r>
            <w:proofErr w:type="spellEnd"/>
            <w:r>
              <w:rPr>
                <w:color w:val="191919"/>
                <w:sz w:val="12"/>
              </w:rPr>
              <w:t xml:space="preserve">( </w:t>
            </w:r>
            <w:proofErr w:type="spellStart"/>
            <w:r>
              <w:rPr>
                <w:color w:val="191919"/>
                <w:sz w:val="12"/>
              </w:rPr>
              <w:t>lvd.init</w:t>
            </w:r>
            <w:proofErr w:type="spellEnd"/>
            <w:r>
              <w:rPr>
                <w:color w:val="191919"/>
                <w:sz w:val="12"/>
              </w:rPr>
              <w:t xml:space="preserve"> )</w:t>
            </w:r>
          </w:p>
        </w:tc>
      </w:tr>
    </w:tbl>
    <w:p w14:paraId="70F45BC7" w14:textId="77777777" w:rsidR="006A4F7A" w:rsidRDefault="006A4F7A" w:rsidP="006A4F7A">
      <w:pPr>
        <w:ind w:left="-9" w:right="2306"/>
      </w:pPr>
      <w:r>
        <w:t xml:space="preserve">Let’s develop the pseudo-code for </w:t>
      </w:r>
      <w:proofErr w:type="spellStart"/>
      <w:r>
        <w:rPr>
          <w:b/>
          <w:color w:val="4C4C4C"/>
          <w:sz w:val="18"/>
        </w:rPr>
        <w:t>typeof</w:t>
      </w:r>
      <w:proofErr w:type="spellEnd"/>
      <w:r>
        <w:rPr>
          <w:b/>
          <w:color w:val="4C4C4C"/>
          <w:sz w:val="18"/>
        </w:rPr>
        <w:t xml:space="preserve"> </w:t>
      </w:r>
      <w:r>
        <w:t xml:space="preserve">function the </w:t>
      </w:r>
      <w:proofErr w:type="spellStart"/>
      <w:r>
        <w:rPr>
          <w:b/>
          <w:color w:val="4C4C4C"/>
          <w:sz w:val="18"/>
        </w:rPr>
        <w:t>LocalVarDecl</w:t>
      </w:r>
      <w:proofErr w:type="spellEnd"/>
      <w:r>
        <w:t>. A first attempt might look as follows: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5F420D8D"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6971C372" w14:textId="77777777" w:rsidR="006A4F7A" w:rsidRDefault="006A4F7A" w:rsidP="005453A2">
            <w:pPr>
              <w:spacing w:after="0" w:line="274" w:lineRule="auto"/>
              <w:ind w:left="286" w:right="2908" w:hanging="286"/>
              <w:jc w:val="left"/>
            </w:pPr>
            <w:proofErr w:type="spellStart"/>
            <w:r>
              <w:rPr>
                <w:color w:val="191919"/>
                <w:sz w:val="12"/>
              </w:rPr>
              <w:t>typeof</w:t>
            </w:r>
            <w:proofErr w:type="spellEnd"/>
            <w:r>
              <w:rPr>
                <w:color w:val="191919"/>
                <w:sz w:val="12"/>
              </w:rPr>
              <w:t xml:space="preserve">( </w:t>
            </w:r>
            <w:proofErr w:type="spellStart"/>
            <w:r>
              <w:rPr>
                <w:color w:val="191919"/>
                <w:sz w:val="12"/>
              </w:rPr>
              <w:t>LocalVarDecl</w:t>
            </w:r>
            <w:proofErr w:type="spellEnd"/>
            <w:r>
              <w:rPr>
                <w:color w:val="191919"/>
                <w:sz w:val="12"/>
              </w:rPr>
              <w:t xml:space="preserve"> </w:t>
            </w:r>
            <w:proofErr w:type="spellStart"/>
            <w:r>
              <w:rPr>
                <w:color w:val="191919"/>
                <w:sz w:val="12"/>
              </w:rPr>
              <w:t>lvd</w:t>
            </w:r>
            <w:proofErr w:type="spellEnd"/>
            <w:r>
              <w:rPr>
                <w:color w:val="191919"/>
                <w:sz w:val="12"/>
              </w:rPr>
              <w:t xml:space="preserve"> ) { </w:t>
            </w:r>
            <w:r>
              <w:rPr>
                <w:b/>
                <w:sz w:val="12"/>
              </w:rPr>
              <w:t xml:space="preserve">return </w:t>
            </w:r>
            <w:proofErr w:type="spellStart"/>
            <w:r>
              <w:rPr>
                <w:color w:val="191919"/>
                <w:sz w:val="12"/>
              </w:rPr>
              <w:t>typeof</w:t>
            </w:r>
            <w:proofErr w:type="spellEnd"/>
            <w:r>
              <w:rPr>
                <w:color w:val="191919"/>
                <w:sz w:val="12"/>
              </w:rPr>
              <w:t xml:space="preserve">( </w:t>
            </w:r>
            <w:proofErr w:type="spellStart"/>
            <w:r>
              <w:rPr>
                <w:color w:val="191919"/>
                <w:sz w:val="12"/>
              </w:rPr>
              <w:t>lvd.type</w:t>
            </w:r>
            <w:proofErr w:type="spellEnd"/>
            <w:r>
              <w:rPr>
                <w:color w:val="191919"/>
                <w:sz w:val="12"/>
              </w:rPr>
              <w:t xml:space="preserve"> )</w:t>
            </w:r>
          </w:p>
          <w:p w14:paraId="4C63EAD1" w14:textId="77777777" w:rsidR="006A4F7A" w:rsidRDefault="006A4F7A" w:rsidP="005453A2">
            <w:pPr>
              <w:spacing w:after="168" w:line="259" w:lineRule="auto"/>
              <w:ind w:left="0" w:firstLine="0"/>
              <w:jc w:val="left"/>
            </w:pPr>
            <w:r>
              <w:rPr>
                <w:color w:val="191919"/>
                <w:sz w:val="12"/>
              </w:rPr>
              <w:t>}</w:t>
            </w:r>
          </w:p>
          <w:p w14:paraId="30343E2D" w14:textId="77777777" w:rsidR="006A4F7A" w:rsidRDefault="006A4F7A" w:rsidP="005453A2">
            <w:pPr>
              <w:spacing w:after="0" w:line="259" w:lineRule="auto"/>
              <w:ind w:left="0" w:right="2408" w:firstLine="0"/>
              <w:jc w:val="left"/>
            </w:pPr>
            <w:proofErr w:type="spellStart"/>
            <w:r>
              <w:rPr>
                <w:color w:val="191919"/>
                <w:sz w:val="12"/>
              </w:rPr>
              <w:t>typeof</w:t>
            </w:r>
            <w:proofErr w:type="spellEnd"/>
            <w:r>
              <w:rPr>
                <w:color w:val="191919"/>
                <w:sz w:val="12"/>
              </w:rPr>
              <w:t xml:space="preserve">( </w:t>
            </w:r>
            <w:proofErr w:type="spellStart"/>
            <w:r>
              <w:rPr>
                <w:color w:val="191919"/>
                <w:sz w:val="12"/>
              </w:rPr>
              <w:t>IntType</w:t>
            </w:r>
            <w:proofErr w:type="spellEnd"/>
            <w:r>
              <w:rPr>
                <w:color w:val="191919"/>
                <w:sz w:val="12"/>
              </w:rPr>
              <w:t xml:space="preserve"> it ) { </w:t>
            </w:r>
            <w:r>
              <w:rPr>
                <w:b/>
                <w:sz w:val="12"/>
              </w:rPr>
              <w:t xml:space="preserve">return </w:t>
            </w:r>
            <w:r>
              <w:rPr>
                <w:color w:val="191919"/>
                <w:sz w:val="12"/>
              </w:rPr>
              <w:t xml:space="preserve">it } </w:t>
            </w:r>
            <w:proofErr w:type="spellStart"/>
            <w:r>
              <w:rPr>
                <w:color w:val="191919"/>
                <w:sz w:val="12"/>
              </w:rPr>
              <w:t>typeof</w:t>
            </w:r>
            <w:proofErr w:type="spellEnd"/>
            <w:r>
              <w:rPr>
                <w:color w:val="191919"/>
                <w:sz w:val="12"/>
              </w:rPr>
              <w:t xml:space="preserve">( </w:t>
            </w:r>
            <w:proofErr w:type="spellStart"/>
            <w:r>
              <w:rPr>
                <w:color w:val="191919"/>
                <w:sz w:val="12"/>
              </w:rPr>
              <w:t>DoubleType</w:t>
            </w:r>
            <w:proofErr w:type="spellEnd"/>
            <w:r>
              <w:rPr>
                <w:color w:val="191919"/>
                <w:sz w:val="12"/>
              </w:rPr>
              <w:t xml:space="preserve"> dt ) { </w:t>
            </w:r>
            <w:r>
              <w:rPr>
                <w:b/>
                <w:sz w:val="12"/>
              </w:rPr>
              <w:t xml:space="preserve">return </w:t>
            </w:r>
            <w:r>
              <w:rPr>
                <w:color w:val="191919"/>
                <w:sz w:val="12"/>
              </w:rPr>
              <w:t>dt }</w:t>
            </w:r>
          </w:p>
        </w:tc>
      </w:tr>
    </w:tbl>
    <w:p w14:paraId="040EC5D3" w14:textId="77777777" w:rsidR="006A4F7A" w:rsidRDefault="006A4F7A" w:rsidP="006A4F7A">
      <w:pPr>
        <w:ind w:left="-9" w:right="3098"/>
      </w:pPr>
      <w:r>
        <w:t xml:space="preserve">Notice how </w:t>
      </w:r>
      <w:proofErr w:type="spellStart"/>
      <w:r>
        <w:rPr>
          <w:b/>
          <w:color w:val="4C4C4C"/>
          <w:sz w:val="18"/>
        </w:rPr>
        <w:t>typeof</w:t>
      </w:r>
      <w:proofErr w:type="spellEnd"/>
      <w:r>
        <w:rPr>
          <w:b/>
          <w:color w:val="4C4C4C"/>
          <w:sz w:val="18"/>
        </w:rPr>
        <w:t xml:space="preserve"> </w:t>
      </w:r>
      <w:r>
        <w:t xml:space="preserve">for </w:t>
      </w:r>
      <w:proofErr w:type="spellStart"/>
      <w:r>
        <w:rPr>
          <w:b/>
          <w:color w:val="4C4C4C"/>
          <w:sz w:val="18"/>
        </w:rPr>
        <w:t>LocalVarDecl</w:t>
      </w:r>
      <w:proofErr w:type="spellEnd"/>
      <w:r>
        <w:rPr>
          <w:b/>
          <w:color w:val="4C4C4C"/>
          <w:sz w:val="18"/>
        </w:rPr>
        <w:t xml:space="preserve"> </w:t>
      </w:r>
      <w:r>
        <w:t xml:space="preserve">recursively calls </w:t>
      </w:r>
      <w:proofErr w:type="spellStart"/>
      <w:r>
        <w:rPr>
          <w:b/>
          <w:color w:val="4C4C4C"/>
          <w:sz w:val="18"/>
        </w:rPr>
        <w:t>typeof</w:t>
      </w:r>
      <w:proofErr w:type="spellEnd"/>
      <w:r>
        <w:rPr>
          <w:b/>
          <w:color w:val="4C4C4C"/>
          <w:sz w:val="18"/>
        </w:rPr>
        <w:t xml:space="preserve"> </w:t>
      </w:r>
      <w:r>
        <w:t xml:space="preserve">for its </w:t>
      </w:r>
      <w:r>
        <w:rPr>
          <w:b/>
          <w:color w:val="4C4C4C"/>
          <w:sz w:val="18"/>
        </w:rPr>
        <w:t xml:space="preserve">type </w:t>
      </w:r>
      <w:r>
        <w:t xml:space="preserve">property. Recursion ends with the </w:t>
      </w:r>
      <w:proofErr w:type="spellStart"/>
      <w:r>
        <w:rPr>
          <w:b/>
          <w:color w:val="4C4C4C"/>
          <w:sz w:val="18"/>
        </w:rPr>
        <w:t>typeof</w:t>
      </w:r>
      <w:proofErr w:type="spellEnd"/>
      <w:r>
        <w:rPr>
          <w:b/>
          <w:color w:val="4C4C4C"/>
          <w:sz w:val="18"/>
        </w:rPr>
        <w:t xml:space="preserve"> </w:t>
      </w:r>
      <w:r>
        <w:t xml:space="preserve">functions for the types; they return themselves. This implementation successfully calculates the type of the </w:t>
      </w:r>
      <w:proofErr w:type="spellStart"/>
      <w:r>
        <w:rPr>
          <w:b/>
          <w:color w:val="4C4C4C"/>
          <w:sz w:val="18"/>
        </w:rPr>
        <w:t>LocalVarDecl</w:t>
      </w:r>
      <w:proofErr w:type="spellEnd"/>
      <w:r>
        <w:t xml:space="preserve">, but it does not address the type check that makes sure that, if an </w:t>
      </w:r>
      <w:proofErr w:type="spellStart"/>
      <w:r>
        <w:rPr>
          <w:b/>
          <w:color w:val="4C4C4C"/>
          <w:sz w:val="18"/>
        </w:rPr>
        <w:t>init</w:t>
      </w:r>
      <w:proofErr w:type="spellEnd"/>
      <w:r>
        <w:rPr>
          <w:b/>
          <w:color w:val="4C4C4C"/>
          <w:sz w:val="18"/>
        </w:rPr>
        <w:t xml:space="preserve"> </w:t>
      </w:r>
      <w:r>
        <w:t xml:space="preserve">expression is specified, it has the same type (or a subtype) of the </w:t>
      </w:r>
      <w:r>
        <w:rPr>
          <w:b/>
          <w:color w:val="4C4C4C"/>
          <w:sz w:val="18"/>
        </w:rPr>
        <w:t xml:space="preserve">type </w:t>
      </w:r>
      <w:r>
        <w:t>property. This could be achieved as follows: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1DF97FF8"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45C7DCD6" w14:textId="77777777" w:rsidR="006A4F7A" w:rsidRDefault="006A4F7A" w:rsidP="005453A2">
            <w:pPr>
              <w:spacing w:after="0"/>
              <w:ind w:left="286" w:right="338" w:hanging="286"/>
              <w:jc w:val="left"/>
            </w:pPr>
            <w:proofErr w:type="spellStart"/>
            <w:r>
              <w:rPr>
                <w:color w:val="191919"/>
                <w:sz w:val="12"/>
              </w:rPr>
              <w:t>typeof</w:t>
            </w:r>
            <w:proofErr w:type="spellEnd"/>
            <w:r>
              <w:rPr>
                <w:color w:val="191919"/>
                <w:sz w:val="12"/>
              </w:rPr>
              <w:t xml:space="preserve">( </w:t>
            </w:r>
            <w:proofErr w:type="spellStart"/>
            <w:r>
              <w:rPr>
                <w:color w:val="191919"/>
                <w:sz w:val="12"/>
              </w:rPr>
              <w:t>LocalVarDecl</w:t>
            </w:r>
            <w:proofErr w:type="spellEnd"/>
            <w:r>
              <w:rPr>
                <w:color w:val="191919"/>
                <w:sz w:val="12"/>
              </w:rPr>
              <w:t xml:space="preserve"> </w:t>
            </w:r>
            <w:proofErr w:type="spellStart"/>
            <w:r>
              <w:rPr>
                <w:color w:val="191919"/>
                <w:sz w:val="12"/>
              </w:rPr>
              <w:t>lvd</w:t>
            </w:r>
            <w:proofErr w:type="spellEnd"/>
            <w:r>
              <w:rPr>
                <w:color w:val="191919"/>
                <w:sz w:val="12"/>
              </w:rPr>
              <w:t xml:space="preserve"> ) { </w:t>
            </w:r>
            <w:r>
              <w:rPr>
                <w:b/>
                <w:sz w:val="12"/>
              </w:rPr>
              <w:t xml:space="preserve">if </w:t>
            </w:r>
            <w:proofErr w:type="spellStart"/>
            <w:r>
              <w:rPr>
                <w:color w:val="191919"/>
                <w:sz w:val="12"/>
              </w:rPr>
              <w:t>isSpecified</w:t>
            </w:r>
            <w:proofErr w:type="spellEnd"/>
            <w:r>
              <w:rPr>
                <w:color w:val="191919"/>
                <w:sz w:val="12"/>
              </w:rPr>
              <w:t xml:space="preserve">( </w:t>
            </w:r>
            <w:proofErr w:type="spellStart"/>
            <w:r>
              <w:rPr>
                <w:color w:val="191919"/>
                <w:sz w:val="12"/>
              </w:rPr>
              <w:t>lvd.init</w:t>
            </w:r>
            <w:proofErr w:type="spellEnd"/>
            <w:r>
              <w:rPr>
                <w:color w:val="191919"/>
                <w:sz w:val="12"/>
              </w:rPr>
              <w:t xml:space="preserve"> ) { assert </w:t>
            </w:r>
            <w:proofErr w:type="spellStart"/>
            <w:r>
              <w:rPr>
                <w:color w:val="191919"/>
                <w:sz w:val="12"/>
              </w:rPr>
              <w:t>typeof</w:t>
            </w:r>
            <w:proofErr w:type="spellEnd"/>
            <w:r>
              <w:rPr>
                <w:color w:val="191919"/>
                <w:sz w:val="12"/>
              </w:rPr>
              <w:t xml:space="preserve">( </w:t>
            </w:r>
            <w:proofErr w:type="spellStart"/>
            <w:r>
              <w:rPr>
                <w:color w:val="191919"/>
                <w:sz w:val="12"/>
              </w:rPr>
              <w:t>lvd.init</w:t>
            </w:r>
            <w:proofErr w:type="spellEnd"/>
            <w:r>
              <w:rPr>
                <w:color w:val="191919"/>
                <w:sz w:val="12"/>
              </w:rPr>
              <w:t xml:space="preserve"> ) </w:t>
            </w:r>
            <w:proofErr w:type="spellStart"/>
            <w:r>
              <w:rPr>
                <w:color w:val="191919"/>
                <w:sz w:val="12"/>
              </w:rPr>
              <w:t>isSameOrSubtypeOf</w:t>
            </w:r>
            <w:proofErr w:type="spellEnd"/>
            <w:r>
              <w:rPr>
                <w:color w:val="191919"/>
                <w:sz w:val="12"/>
              </w:rPr>
              <w:t xml:space="preserve"> </w:t>
            </w:r>
            <w:proofErr w:type="spellStart"/>
            <w:r>
              <w:rPr>
                <w:color w:val="191919"/>
                <w:sz w:val="12"/>
              </w:rPr>
              <w:t>typeof</w:t>
            </w:r>
            <w:proofErr w:type="spellEnd"/>
            <w:r>
              <w:rPr>
                <w:color w:val="191919"/>
                <w:sz w:val="12"/>
              </w:rPr>
              <w:t xml:space="preserve">( </w:t>
            </w:r>
            <w:proofErr w:type="spellStart"/>
            <w:r>
              <w:rPr>
                <w:color w:val="191919"/>
                <w:sz w:val="12"/>
              </w:rPr>
              <w:t>lvd.type</w:t>
            </w:r>
            <w:proofErr w:type="spellEnd"/>
            <w:r>
              <w:rPr>
                <w:color w:val="191919"/>
                <w:sz w:val="12"/>
              </w:rPr>
              <w:t xml:space="preserve"> )</w:t>
            </w:r>
          </w:p>
          <w:p w14:paraId="1F6FC587" w14:textId="77777777" w:rsidR="006A4F7A" w:rsidRDefault="006A4F7A" w:rsidP="005453A2">
            <w:pPr>
              <w:spacing w:after="0" w:line="259" w:lineRule="auto"/>
              <w:ind w:left="0" w:right="3265" w:firstLine="286"/>
              <w:jc w:val="left"/>
            </w:pPr>
            <w:r>
              <w:rPr>
                <w:color w:val="191919"/>
                <w:sz w:val="12"/>
              </w:rPr>
              <w:t xml:space="preserve">} </w:t>
            </w:r>
            <w:r>
              <w:rPr>
                <w:b/>
                <w:sz w:val="12"/>
              </w:rPr>
              <w:t xml:space="preserve">return </w:t>
            </w:r>
            <w:proofErr w:type="spellStart"/>
            <w:r>
              <w:rPr>
                <w:color w:val="191919"/>
                <w:sz w:val="12"/>
              </w:rPr>
              <w:t>typeof</w:t>
            </w:r>
            <w:proofErr w:type="spellEnd"/>
            <w:r>
              <w:rPr>
                <w:color w:val="191919"/>
                <w:sz w:val="12"/>
              </w:rPr>
              <w:t xml:space="preserve">( </w:t>
            </w:r>
            <w:proofErr w:type="spellStart"/>
            <w:r>
              <w:rPr>
                <w:color w:val="191919"/>
                <w:sz w:val="12"/>
              </w:rPr>
              <w:t>lvd.type</w:t>
            </w:r>
            <w:proofErr w:type="spellEnd"/>
            <w:r>
              <w:rPr>
                <w:color w:val="191919"/>
                <w:sz w:val="12"/>
              </w:rPr>
              <w:t xml:space="preserve"> ) }</w:t>
            </w:r>
          </w:p>
        </w:tc>
      </w:tr>
    </w:tbl>
    <w:p w14:paraId="07AF2237" w14:textId="77777777" w:rsidR="006A4F7A" w:rsidRDefault="006A4F7A" w:rsidP="006A4F7A">
      <w:pPr>
        <w:ind w:left="-9" w:right="3098"/>
      </w:pPr>
      <w:r>
        <w:t xml:space="preserve">Notice (in the grammar) that the specification of the variable type (in the </w:t>
      </w:r>
      <w:r>
        <w:rPr>
          <w:b/>
          <w:color w:val="4C4C4C"/>
          <w:sz w:val="18"/>
        </w:rPr>
        <w:t xml:space="preserve">type </w:t>
      </w:r>
      <w:r>
        <w:t>property) is also optional. So we have created a somewhat more elaborate version of the function:</w:t>
      </w:r>
    </w:p>
    <w:p w14:paraId="64C058A4" w14:textId="77777777" w:rsidR="006A4F7A" w:rsidRDefault="006A4F7A" w:rsidP="006A4F7A">
      <w:pPr>
        <w:pBdr>
          <w:left w:val="single" w:sz="3" w:space="0" w:color="191919"/>
          <w:bottom w:val="single" w:sz="3" w:space="0" w:color="191919"/>
          <w:right w:val="single" w:sz="3" w:space="0" w:color="191919"/>
        </w:pBdr>
        <w:spacing w:after="455" w:line="267" w:lineRule="auto"/>
        <w:ind w:left="70" w:right="3858" w:firstLine="286"/>
        <w:jc w:val="left"/>
      </w:pPr>
      <w:r>
        <w:rPr>
          <w:color w:val="191919"/>
          <w:sz w:val="12"/>
        </w:rPr>
        <w:t xml:space="preserve">// otherwise... </w:t>
      </w:r>
      <w:r>
        <w:rPr>
          <w:b/>
          <w:sz w:val="12"/>
        </w:rPr>
        <w:t xml:space="preserve">assert </w:t>
      </w:r>
      <w:proofErr w:type="spellStart"/>
      <w:r>
        <w:rPr>
          <w:color w:val="191919"/>
          <w:sz w:val="12"/>
        </w:rPr>
        <w:t>typeof</w:t>
      </w:r>
      <w:proofErr w:type="spellEnd"/>
      <w:r>
        <w:rPr>
          <w:color w:val="191919"/>
          <w:sz w:val="12"/>
        </w:rPr>
        <w:t xml:space="preserve">( </w:t>
      </w:r>
      <w:proofErr w:type="spellStart"/>
      <w:r>
        <w:rPr>
          <w:color w:val="191919"/>
          <w:sz w:val="12"/>
        </w:rPr>
        <w:t>lvd.init</w:t>
      </w:r>
      <w:proofErr w:type="spellEnd"/>
      <w:r>
        <w:rPr>
          <w:color w:val="191919"/>
          <w:sz w:val="12"/>
        </w:rPr>
        <w:t xml:space="preserve"> ) </w:t>
      </w:r>
      <w:proofErr w:type="spellStart"/>
      <w:r>
        <w:rPr>
          <w:color w:val="191919"/>
          <w:sz w:val="12"/>
        </w:rPr>
        <w:t>isSameOrSubtypeOf</w:t>
      </w:r>
      <w:proofErr w:type="spellEnd"/>
      <w:r>
        <w:rPr>
          <w:color w:val="191919"/>
          <w:sz w:val="12"/>
        </w:rPr>
        <w:t xml:space="preserve"> </w:t>
      </w:r>
      <w:proofErr w:type="spellStart"/>
      <w:r>
        <w:rPr>
          <w:color w:val="191919"/>
          <w:sz w:val="12"/>
        </w:rPr>
        <w:t>typeof</w:t>
      </w:r>
      <w:proofErr w:type="spellEnd"/>
      <w:r>
        <w:rPr>
          <w:color w:val="191919"/>
          <w:sz w:val="12"/>
        </w:rPr>
        <w:t xml:space="preserve">( </w:t>
      </w:r>
      <w:proofErr w:type="spellStart"/>
      <w:r>
        <w:rPr>
          <w:color w:val="191919"/>
          <w:sz w:val="12"/>
        </w:rPr>
        <w:t>lvd.type</w:t>
      </w:r>
      <w:proofErr w:type="spellEnd"/>
      <w:r>
        <w:rPr>
          <w:color w:val="191919"/>
          <w:sz w:val="12"/>
        </w:rPr>
        <w:t xml:space="preserve"> ) </w:t>
      </w:r>
      <w:r>
        <w:rPr>
          <w:b/>
          <w:sz w:val="12"/>
        </w:rPr>
        <w:t xml:space="preserve">return </w:t>
      </w:r>
      <w:proofErr w:type="spellStart"/>
      <w:r>
        <w:rPr>
          <w:color w:val="191919"/>
          <w:sz w:val="12"/>
        </w:rPr>
        <w:t>typeof</w:t>
      </w:r>
      <w:proofErr w:type="spellEnd"/>
      <w:r>
        <w:rPr>
          <w:color w:val="191919"/>
          <w:sz w:val="12"/>
        </w:rPr>
        <w:t xml:space="preserve">( </w:t>
      </w:r>
      <w:proofErr w:type="spellStart"/>
      <w:r>
        <w:rPr>
          <w:color w:val="191919"/>
          <w:sz w:val="12"/>
        </w:rPr>
        <w:t>lvd.type</w:t>
      </w:r>
      <w:proofErr w:type="spellEnd"/>
      <w:r>
        <w:rPr>
          <w:color w:val="191919"/>
          <w:sz w:val="12"/>
        </w:rPr>
        <w:t xml:space="preserve"> ) }</w:t>
      </w:r>
    </w:p>
    <w:p w14:paraId="4215826A" w14:textId="77777777" w:rsidR="006A4F7A" w:rsidRDefault="006A4F7A" w:rsidP="006A4F7A">
      <w:pPr>
        <w:pStyle w:val="Heading4"/>
        <w:tabs>
          <w:tab w:val="center" w:pos="1484"/>
        </w:tabs>
        <w:ind w:left="-14" w:firstLine="0"/>
      </w:pPr>
      <w:r>
        <w:t>10.2.2</w:t>
      </w:r>
      <w:r>
        <w:tab/>
        <w:t>Unification</w:t>
      </w:r>
    </w:p>
    <w:p w14:paraId="4E38F97E" w14:textId="77777777" w:rsidR="006A4F7A" w:rsidRDefault="006A4F7A" w:rsidP="006A4F7A">
      <w:pPr>
        <w:spacing w:after="147"/>
        <w:ind w:left="-9" w:right="2542"/>
      </w:pPr>
      <w:r>
        <w:t>Unification is the second well-known approach to type calculation. Let’s start with a definition from Wikipedia:</w:t>
      </w:r>
    </w:p>
    <w:p w14:paraId="7AC84092" w14:textId="77777777" w:rsidR="006A4F7A" w:rsidRDefault="006A4F7A" w:rsidP="006A4F7A">
      <w:pPr>
        <w:spacing w:after="207" w:line="262" w:lineRule="auto"/>
        <w:ind w:left="234" w:right="3222" w:hanging="10"/>
      </w:pPr>
      <w:r>
        <w:rPr>
          <w:sz w:val="18"/>
        </w:rPr>
        <w:t>Unification is an operation . . . which produces from . . . logic terms a substitution which . . . makes the terms equal modulo some equational theory.</w:t>
      </w:r>
    </w:p>
    <w:p w14:paraId="6F620D28" w14:textId="77777777" w:rsidR="006A4F7A" w:rsidRDefault="006A4F7A" w:rsidP="006A4F7A">
      <w:pPr>
        <w:spacing w:after="54"/>
        <w:ind w:left="-9" w:right="3098"/>
      </w:pPr>
      <w:r>
        <w:t>While this sounds quite sophisticated, we have all used unification in high-school for solving sets of linear equations. The "equational theory" in this case is algebra. Here is an example:</w:t>
      </w:r>
    </w:p>
    <w:p w14:paraId="1F9FBBEF" w14:textId="77777777" w:rsidR="006A4F7A" w:rsidRDefault="006A4F7A" w:rsidP="000E5229">
      <w:pPr>
        <w:numPr>
          <w:ilvl w:val="0"/>
          <w:numId w:val="1"/>
        </w:numPr>
        <w:pBdr>
          <w:top w:val="single" w:sz="3" w:space="0" w:color="191919"/>
          <w:left w:val="single" w:sz="3" w:space="0" w:color="191919"/>
          <w:bottom w:val="single" w:sz="3" w:space="0" w:color="191919"/>
          <w:right w:val="single" w:sz="3" w:space="0" w:color="191919"/>
        </w:pBdr>
        <w:spacing w:line="270" w:lineRule="auto"/>
        <w:ind w:left="355" w:hanging="285"/>
        <w:jc w:val="left"/>
      </w:pPr>
      <w:r>
        <w:rPr>
          <w:color w:val="191919"/>
          <w:sz w:val="12"/>
        </w:rPr>
        <w:t>2 * x == 10</w:t>
      </w:r>
    </w:p>
    <w:p w14:paraId="4DF971CD" w14:textId="77777777" w:rsidR="006A4F7A" w:rsidRDefault="006A4F7A" w:rsidP="000E5229">
      <w:pPr>
        <w:numPr>
          <w:ilvl w:val="0"/>
          <w:numId w:val="1"/>
        </w:numPr>
        <w:pBdr>
          <w:top w:val="single" w:sz="3" w:space="0" w:color="191919"/>
          <w:left w:val="single" w:sz="3" w:space="0" w:color="191919"/>
          <w:bottom w:val="single" w:sz="3" w:space="0" w:color="191919"/>
          <w:right w:val="single" w:sz="3" w:space="0" w:color="191919"/>
        </w:pBdr>
        <w:spacing w:line="270" w:lineRule="auto"/>
        <w:ind w:left="355" w:hanging="285"/>
        <w:jc w:val="left"/>
      </w:pPr>
      <w:r>
        <w:rPr>
          <w:color w:val="191919"/>
          <w:sz w:val="12"/>
        </w:rPr>
        <w:t>x + x == 10</w:t>
      </w:r>
    </w:p>
    <w:p w14:paraId="758FA53A" w14:textId="77777777" w:rsidR="006A4F7A" w:rsidRDefault="006A4F7A" w:rsidP="000E5229">
      <w:pPr>
        <w:numPr>
          <w:ilvl w:val="0"/>
          <w:numId w:val="1"/>
        </w:numPr>
        <w:pBdr>
          <w:top w:val="single" w:sz="3" w:space="0" w:color="191919"/>
          <w:left w:val="single" w:sz="3" w:space="0" w:color="191919"/>
          <w:bottom w:val="single" w:sz="3" w:space="0" w:color="191919"/>
          <w:right w:val="single" w:sz="3" w:space="0" w:color="191919"/>
        </w:pBdr>
        <w:spacing w:after="313" w:line="270" w:lineRule="auto"/>
        <w:ind w:left="355" w:hanging="285"/>
        <w:jc w:val="left"/>
      </w:pPr>
      <w:r>
        <w:rPr>
          <w:color w:val="191919"/>
          <w:sz w:val="12"/>
        </w:rPr>
        <w:t>x + y == 2 * x + 5</w:t>
      </w:r>
    </w:p>
    <w:p w14:paraId="22C2A785" w14:textId="77777777" w:rsidR="006A4F7A" w:rsidRDefault="006A4F7A" w:rsidP="006A4F7A">
      <w:pPr>
        <w:ind w:left="-9" w:right="2750"/>
      </w:pPr>
      <w:r>
        <w:rPr>
          <w:i/>
        </w:rPr>
        <w:t xml:space="preserve">Substitution </w:t>
      </w:r>
      <w:r>
        <w:t xml:space="preserve">refers to assignment of values to </w:t>
      </w:r>
      <w:r>
        <w:rPr>
          <w:b/>
          <w:color w:val="4C4C4C"/>
          <w:sz w:val="18"/>
        </w:rPr>
        <w:t xml:space="preserve">x </w:t>
      </w:r>
      <w:r>
        <w:t xml:space="preserve">and </w:t>
      </w:r>
      <w:r>
        <w:rPr>
          <w:b/>
          <w:color w:val="4C4C4C"/>
          <w:sz w:val="18"/>
        </w:rPr>
        <w:t>y</w:t>
      </w:r>
      <w:r>
        <w:t xml:space="preserve">. A solution for this set </w:t>
      </w:r>
      <w:r>
        <w:lastRenderedPageBreak/>
        <w:t xml:space="preserve">of equations is </w:t>
      </w:r>
      <w:r>
        <w:rPr>
          <w:b/>
          <w:color w:val="4C4C4C"/>
          <w:sz w:val="18"/>
        </w:rPr>
        <w:t>x := 5, y := 10</w:t>
      </w:r>
      <w:r>
        <w:t>.</w:t>
      </w:r>
    </w:p>
    <w:p w14:paraId="20A16020" w14:textId="77777777" w:rsidR="006A4F7A" w:rsidRDefault="006A4F7A" w:rsidP="006A4F7A">
      <w:pPr>
        <w:ind w:left="-13" w:right="3098" w:firstLine="239"/>
      </w:pPr>
      <w:r>
        <w:t xml:space="preserve">Using unification for type systems means that language developers specify a set of type equations which contain type variables (cf. the </w:t>
      </w:r>
      <w:r>
        <w:rPr>
          <w:b/>
          <w:color w:val="4C4C4C"/>
          <w:sz w:val="18"/>
        </w:rPr>
        <w:t xml:space="preserve">x </w:t>
      </w:r>
      <w:r>
        <w:t xml:space="preserve">and </w:t>
      </w:r>
      <w:r>
        <w:rPr>
          <w:b/>
          <w:color w:val="4C4C4C"/>
          <w:sz w:val="18"/>
        </w:rPr>
        <w:t>y</w:t>
      </w:r>
      <w:r>
        <w:t xml:space="preserve">) as well as type values (the numbers in the above example). Some kind of engine is then trying to make all equations </w:t>
      </w:r>
      <w:r>
        <w:rPr>
          <w:b/>
          <w:color w:val="4C4C4C"/>
          <w:sz w:val="18"/>
        </w:rPr>
        <w:t xml:space="preserve">true </w:t>
      </w:r>
      <w:r>
        <w:t xml:space="preserve">by assigning type values to the type variables in the type equations. The interesting property of this approach is that there is no distinction between typing rules and type checks. We simply specify a set of equations that must be </w:t>
      </w:r>
      <w:r>
        <w:rPr>
          <w:b/>
          <w:color w:val="4C4C4C"/>
          <w:sz w:val="18"/>
        </w:rPr>
        <w:t xml:space="preserve">true </w:t>
      </w:r>
      <w:r>
        <w:t>for the types to be valid</w:t>
      </w:r>
      <w:r>
        <w:rPr>
          <w:sz w:val="25"/>
          <w:vertAlign w:val="superscript"/>
        </w:rPr>
        <w:t>4</w:t>
      </w:r>
      <w:r>
        <w:t>. If an equation</w:t>
      </w:r>
    </w:p>
    <w:p w14:paraId="69F1780D" w14:textId="77777777" w:rsidR="006A4F7A" w:rsidRDefault="006A4F7A" w:rsidP="006A4F7A">
      <w:pPr>
        <w:sectPr w:rsidR="006A4F7A">
          <w:type w:val="continuous"/>
          <w:pgSz w:w="10715" w:h="13952"/>
          <w:pgMar w:top="1421" w:right="1188" w:bottom="686" w:left="873" w:header="720" w:footer="720" w:gutter="0"/>
          <w:cols w:space="720"/>
        </w:sectPr>
      </w:pPr>
    </w:p>
    <w:p w14:paraId="1F8C27E2" w14:textId="77777777" w:rsidR="006A4F7A" w:rsidRDefault="006A4F7A" w:rsidP="006A4F7A">
      <w:pPr>
        <w:sectPr w:rsidR="006A4F7A">
          <w:type w:val="continuous"/>
          <w:pgSz w:w="10715" w:h="13952"/>
          <w:pgMar w:top="1421" w:right="1156" w:bottom="678" w:left="6907" w:header="720" w:footer="720" w:gutter="0"/>
          <w:cols w:space="720"/>
        </w:sectPr>
      </w:pPr>
    </w:p>
    <w:p w14:paraId="5EE2BAC7" w14:textId="77777777" w:rsidR="006A4F7A" w:rsidRDefault="006A4F7A" w:rsidP="006A4F7A">
      <w:pPr>
        <w:ind w:left="-9" w:right="14"/>
      </w:pPr>
      <w:r>
        <w:t xml:space="preserve">cannot be satisfied for any assignment of type values to type variables, a type error is detected. To illustrate this, we return to the </w:t>
      </w:r>
      <w:proofErr w:type="spellStart"/>
      <w:r>
        <w:rPr>
          <w:b/>
          <w:color w:val="4C4C4C"/>
          <w:sz w:val="18"/>
        </w:rPr>
        <w:t>LocalVarDecl</w:t>
      </w:r>
      <w:proofErr w:type="spellEnd"/>
      <w:r>
        <w:rPr>
          <w:b/>
          <w:color w:val="4C4C4C"/>
          <w:sz w:val="18"/>
        </w:rPr>
        <w:t xml:space="preserve"> </w:t>
      </w:r>
      <w:r>
        <w:t>example introduced above.</w:t>
      </w:r>
    </w:p>
    <w:tbl>
      <w:tblPr>
        <w:tblStyle w:val="TableGrid"/>
        <w:tblW w:w="5513" w:type="dxa"/>
        <w:tblInd w:w="21" w:type="dxa"/>
        <w:tblCellMar>
          <w:top w:w="21" w:type="dxa"/>
          <w:left w:w="0" w:type="dxa"/>
          <w:bottom w:w="0" w:type="dxa"/>
          <w:right w:w="71" w:type="dxa"/>
        </w:tblCellMar>
        <w:tblLook w:val="04A0" w:firstRow="1" w:lastRow="0" w:firstColumn="1" w:lastColumn="0" w:noHBand="0" w:noVBand="1"/>
      </w:tblPr>
      <w:tblGrid>
        <w:gridCol w:w="563"/>
        <w:gridCol w:w="928"/>
        <w:gridCol w:w="4022"/>
      </w:tblGrid>
      <w:tr w:rsidR="006A4F7A" w14:paraId="6EBB9EAB" w14:textId="77777777" w:rsidTr="005453A2">
        <w:trPr>
          <w:trHeight w:val="222"/>
        </w:trPr>
        <w:tc>
          <w:tcPr>
            <w:tcW w:w="563" w:type="dxa"/>
            <w:tcBorders>
              <w:top w:val="single" w:sz="3" w:space="0" w:color="191919"/>
              <w:left w:val="single" w:sz="3" w:space="0" w:color="191919"/>
              <w:bottom w:val="nil"/>
              <w:right w:val="nil"/>
            </w:tcBorders>
          </w:tcPr>
          <w:p w14:paraId="3B244E8B" w14:textId="77777777" w:rsidR="006A4F7A" w:rsidRDefault="006A4F7A" w:rsidP="005453A2">
            <w:pPr>
              <w:spacing w:after="0" w:line="259" w:lineRule="auto"/>
              <w:ind w:left="64" w:firstLine="0"/>
            </w:pPr>
            <w:r>
              <w:rPr>
                <w:b/>
                <w:sz w:val="12"/>
              </w:rPr>
              <w:t xml:space="preserve">var </w:t>
            </w:r>
            <w:r>
              <w:rPr>
                <w:color w:val="191919"/>
                <w:sz w:val="12"/>
              </w:rPr>
              <w:t>i:</w:t>
            </w:r>
          </w:p>
        </w:tc>
        <w:tc>
          <w:tcPr>
            <w:tcW w:w="928" w:type="dxa"/>
            <w:tcBorders>
              <w:top w:val="single" w:sz="3" w:space="0" w:color="191919"/>
              <w:left w:val="nil"/>
              <w:bottom w:val="nil"/>
              <w:right w:val="nil"/>
            </w:tcBorders>
          </w:tcPr>
          <w:p w14:paraId="7AE5F3B3" w14:textId="77777777" w:rsidR="006A4F7A" w:rsidRDefault="006A4F7A" w:rsidP="005453A2">
            <w:pPr>
              <w:spacing w:after="0" w:line="259" w:lineRule="auto"/>
              <w:ind w:left="0" w:firstLine="0"/>
              <w:jc w:val="left"/>
            </w:pPr>
            <w:r>
              <w:rPr>
                <w:b/>
                <w:sz w:val="12"/>
              </w:rPr>
              <w:t>int</w:t>
            </w:r>
          </w:p>
        </w:tc>
        <w:tc>
          <w:tcPr>
            <w:tcW w:w="4022" w:type="dxa"/>
            <w:tcBorders>
              <w:top w:val="single" w:sz="3" w:space="0" w:color="191919"/>
              <w:left w:val="nil"/>
              <w:bottom w:val="nil"/>
              <w:right w:val="single" w:sz="3" w:space="0" w:color="191919"/>
            </w:tcBorders>
          </w:tcPr>
          <w:p w14:paraId="62C3059F" w14:textId="77777777" w:rsidR="006A4F7A" w:rsidRDefault="006A4F7A" w:rsidP="005453A2">
            <w:pPr>
              <w:spacing w:after="0" w:line="259" w:lineRule="auto"/>
              <w:ind w:left="0" w:firstLine="0"/>
              <w:jc w:val="left"/>
            </w:pPr>
            <w:r>
              <w:rPr>
                <w:color w:val="191919"/>
                <w:sz w:val="12"/>
              </w:rPr>
              <w:t>// 1</w:t>
            </w:r>
          </w:p>
        </w:tc>
      </w:tr>
      <w:tr w:rsidR="006A4F7A" w14:paraId="790B8622" w14:textId="77777777" w:rsidTr="005453A2">
        <w:trPr>
          <w:trHeight w:val="159"/>
        </w:trPr>
        <w:tc>
          <w:tcPr>
            <w:tcW w:w="563" w:type="dxa"/>
            <w:tcBorders>
              <w:top w:val="nil"/>
              <w:left w:val="single" w:sz="3" w:space="0" w:color="191919"/>
              <w:bottom w:val="nil"/>
              <w:right w:val="nil"/>
            </w:tcBorders>
          </w:tcPr>
          <w:p w14:paraId="2EC2F444" w14:textId="77777777" w:rsidR="006A4F7A" w:rsidRDefault="006A4F7A" w:rsidP="005453A2">
            <w:pPr>
              <w:spacing w:after="0" w:line="259" w:lineRule="auto"/>
              <w:ind w:left="64" w:firstLine="0"/>
            </w:pPr>
            <w:r>
              <w:rPr>
                <w:b/>
                <w:sz w:val="12"/>
              </w:rPr>
              <w:t xml:space="preserve">var </w:t>
            </w:r>
            <w:r>
              <w:rPr>
                <w:color w:val="191919"/>
                <w:sz w:val="12"/>
              </w:rPr>
              <w:t>i:</w:t>
            </w:r>
          </w:p>
        </w:tc>
        <w:tc>
          <w:tcPr>
            <w:tcW w:w="928" w:type="dxa"/>
            <w:tcBorders>
              <w:top w:val="nil"/>
              <w:left w:val="nil"/>
              <w:bottom w:val="nil"/>
              <w:right w:val="nil"/>
            </w:tcBorders>
          </w:tcPr>
          <w:p w14:paraId="0821AF25" w14:textId="77777777" w:rsidR="006A4F7A" w:rsidRDefault="006A4F7A" w:rsidP="005453A2">
            <w:pPr>
              <w:spacing w:after="0" w:line="259" w:lineRule="auto"/>
              <w:ind w:left="0" w:firstLine="0"/>
              <w:jc w:val="left"/>
            </w:pPr>
            <w:r>
              <w:rPr>
                <w:b/>
                <w:sz w:val="12"/>
              </w:rPr>
              <w:t xml:space="preserve">int </w:t>
            </w:r>
            <w:r>
              <w:rPr>
                <w:color w:val="191919"/>
                <w:sz w:val="12"/>
              </w:rPr>
              <w:t>= 42</w:t>
            </w:r>
          </w:p>
        </w:tc>
        <w:tc>
          <w:tcPr>
            <w:tcW w:w="4022" w:type="dxa"/>
            <w:tcBorders>
              <w:top w:val="nil"/>
              <w:left w:val="nil"/>
              <w:bottom w:val="nil"/>
              <w:right w:val="single" w:sz="3" w:space="0" w:color="191919"/>
            </w:tcBorders>
          </w:tcPr>
          <w:p w14:paraId="0F48DB23" w14:textId="77777777" w:rsidR="006A4F7A" w:rsidRDefault="006A4F7A" w:rsidP="005453A2">
            <w:pPr>
              <w:spacing w:after="0" w:line="259" w:lineRule="auto"/>
              <w:ind w:left="0" w:firstLine="0"/>
              <w:jc w:val="left"/>
            </w:pPr>
            <w:r>
              <w:rPr>
                <w:color w:val="191919"/>
                <w:sz w:val="12"/>
              </w:rPr>
              <w:t>// 2</w:t>
            </w:r>
          </w:p>
        </w:tc>
      </w:tr>
      <w:tr w:rsidR="006A4F7A" w14:paraId="1FCB050F" w14:textId="77777777" w:rsidTr="005453A2">
        <w:trPr>
          <w:trHeight w:val="159"/>
        </w:trPr>
        <w:tc>
          <w:tcPr>
            <w:tcW w:w="563" w:type="dxa"/>
            <w:tcBorders>
              <w:top w:val="nil"/>
              <w:left w:val="single" w:sz="3" w:space="0" w:color="191919"/>
              <w:bottom w:val="nil"/>
              <w:right w:val="nil"/>
            </w:tcBorders>
          </w:tcPr>
          <w:p w14:paraId="4A25BDF0" w14:textId="77777777" w:rsidR="006A4F7A" w:rsidRDefault="006A4F7A" w:rsidP="005453A2">
            <w:pPr>
              <w:spacing w:after="0" w:line="259" w:lineRule="auto"/>
              <w:ind w:left="64" w:firstLine="0"/>
            </w:pPr>
            <w:r>
              <w:rPr>
                <w:b/>
                <w:sz w:val="12"/>
              </w:rPr>
              <w:t xml:space="preserve">var </w:t>
            </w:r>
            <w:r>
              <w:rPr>
                <w:color w:val="191919"/>
                <w:sz w:val="12"/>
              </w:rPr>
              <w:t>i:</w:t>
            </w:r>
          </w:p>
        </w:tc>
        <w:tc>
          <w:tcPr>
            <w:tcW w:w="928" w:type="dxa"/>
            <w:tcBorders>
              <w:top w:val="nil"/>
              <w:left w:val="nil"/>
              <w:bottom w:val="nil"/>
              <w:right w:val="nil"/>
            </w:tcBorders>
          </w:tcPr>
          <w:p w14:paraId="24F47622" w14:textId="77777777" w:rsidR="006A4F7A" w:rsidRDefault="006A4F7A" w:rsidP="005453A2">
            <w:pPr>
              <w:spacing w:after="0" w:line="259" w:lineRule="auto"/>
              <w:ind w:left="0" w:firstLine="0"/>
              <w:jc w:val="left"/>
            </w:pPr>
            <w:r>
              <w:rPr>
                <w:b/>
                <w:sz w:val="12"/>
              </w:rPr>
              <w:t xml:space="preserve">int </w:t>
            </w:r>
            <w:r>
              <w:rPr>
                <w:color w:val="191919"/>
                <w:sz w:val="12"/>
              </w:rPr>
              <w:t>= 33.33</w:t>
            </w:r>
          </w:p>
        </w:tc>
        <w:tc>
          <w:tcPr>
            <w:tcW w:w="4022" w:type="dxa"/>
            <w:tcBorders>
              <w:top w:val="nil"/>
              <w:left w:val="nil"/>
              <w:bottom w:val="nil"/>
              <w:right w:val="single" w:sz="3" w:space="0" w:color="191919"/>
            </w:tcBorders>
          </w:tcPr>
          <w:p w14:paraId="5164B6F0" w14:textId="77777777" w:rsidR="006A4F7A" w:rsidRDefault="006A4F7A" w:rsidP="005453A2">
            <w:pPr>
              <w:spacing w:after="0" w:line="259" w:lineRule="auto"/>
              <w:ind w:left="0" w:firstLine="0"/>
              <w:jc w:val="left"/>
            </w:pPr>
            <w:r>
              <w:rPr>
                <w:color w:val="191919"/>
                <w:sz w:val="12"/>
              </w:rPr>
              <w:t>// 3</w:t>
            </w:r>
          </w:p>
        </w:tc>
      </w:tr>
      <w:tr w:rsidR="006A4F7A" w14:paraId="204A7A5A" w14:textId="77777777" w:rsidTr="005453A2">
        <w:trPr>
          <w:trHeight w:val="224"/>
        </w:trPr>
        <w:tc>
          <w:tcPr>
            <w:tcW w:w="1491" w:type="dxa"/>
            <w:gridSpan w:val="2"/>
            <w:tcBorders>
              <w:top w:val="nil"/>
              <w:left w:val="single" w:sz="3" w:space="0" w:color="191919"/>
              <w:bottom w:val="single" w:sz="3" w:space="0" w:color="191919"/>
              <w:right w:val="nil"/>
            </w:tcBorders>
          </w:tcPr>
          <w:p w14:paraId="4A8DCB31" w14:textId="77777777" w:rsidR="006A4F7A" w:rsidRDefault="006A4F7A" w:rsidP="005453A2">
            <w:pPr>
              <w:spacing w:after="0" w:line="259" w:lineRule="auto"/>
              <w:ind w:left="64" w:firstLine="0"/>
              <w:jc w:val="left"/>
            </w:pPr>
            <w:r>
              <w:rPr>
                <w:b/>
                <w:sz w:val="12"/>
              </w:rPr>
              <w:t xml:space="preserve">var </w:t>
            </w:r>
            <w:proofErr w:type="spellStart"/>
            <w:r>
              <w:rPr>
                <w:color w:val="191919"/>
                <w:sz w:val="12"/>
              </w:rPr>
              <w:t>i</w:t>
            </w:r>
            <w:proofErr w:type="spellEnd"/>
            <w:r>
              <w:rPr>
                <w:color w:val="191919"/>
                <w:sz w:val="12"/>
              </w:rPr>
              <w:t xml:space="preserve"> = 42</w:t>
            </w:r>
          </w:p>
        </w:tc>
        <w:tc>
          <w:tcPr>
            <w:tcW w:w="4022" w:type="dxa"/>
            <w:tcBorders>
              <w:top w:val="nil"/>
              <w:left w:val="nil"/>
              <w:bottom w:val="single" w:sz="3" w:space="0" w:color="191919"/>
              <w:right w:val="single" w:sz="3" w:space="0" w:color="191919"/>
            </w:tcBorders>
          </w:tcPr>
          <w:p w14:paraId="3CB9003A" w14:textId="77777777" w:rsidR="006A4F7A" w:rsidRDefault="006A4F7A" w:rsidP="005453A2">
            <w:pPr>
              <w:spacing w:after="0" w:line="259" w:lineRule="auto"/>
              <w:ind w:left="0" w:firstLine="0"/>
              <w:jc w:val="left"/>
            </w:pPr>
            <w:r>
              <w:rPr>
                <w:color w:val="191919"/>
                <w:sz w:val="12"/>
              </w:rPr>
              <w:t>// 4</w:t>
            </w:r>
          </w:p>
        </w:tc>
      </w:tr>
    </w:tbl>
    <w:p w14:paraId="64449AE5" w14:textId="77777777" w:rsidR="006A4F7A" w:rsidRDefault="006A4F7A" w:rsidP="006A4F7A">
      <w:pPr>
        <w:ind w:left="-9" w:right="14"/>
      </w:pPr>
      <w:r>
        <w:t xml:space="preserve">The following two type equations constitute the complete type system specification. The </w:t>
      </w:r>
      <w:r>
        <w:rPr>
          <w:b/>
          <w:color w:val="4C4C4C"/>
          <w:sz w:val="18"/>
        </w:rPr>
        <w:t xml:space="preserve">:==: </w:t>
      </w:r>
      <w:r>
        <w:t xml:space="preserve">operator expresses type equation (left side must be the same type as right side), </w:t>
      </w:r>
      <w:r>
        <w:rPr>
          <w:b/>
          <w:color w:val="4C4C4C"/>
          <w:sz w:val="18"/>
        </w:rPr>
        <w:t xml:space="preserve">:&lt;=: </w:t>
      </w:r>
      <w:r>
        <w:t>refers</w:t>
      </w:r>
    </w:p>
    <w:p w14:paraId="6BD9895F" w14:textId="77777777" w:rsidR="006A4F7A" w:rsidRDefault="006A4F7A" w:rsidP="006A4F7A">
      <w:pPr>
        <w:sectPr w:rsidR="006A4F7A">
          <w:type w:val="continuous"/>
          <w:pgSz w:w="10715" w:h="13952"/>
          <w:pgMar w:top="1440" w:right="971" w:bottom="1440" w:left="873" w:header="720" w:footer="720" w:gutter="0"/>
          <w:cols w:num="2" w:space="720" w:equalWidth="0">
            <w:col w:w="5556" w:space="478"/>
            <w:col w:w="2837"/>
          </w:cols>
        </w:sectPr>
      </w:pPr>
    </w:p>
    <w:p w14:paraId="1377E864" w14:textId="77777777" w:rsidR="006A4F7A" w:rsidRDefault="006A4F7A" w:rsidP="006A4F7A">
      <w:pPr>
        <w:ind w:left="-9" w:right="3255"/>
      </w:pPr>
      <w:r>
        <w:t xml:space="preserve">to subtype-equation (left side must be same type or subtype of right side, the pointed side of </w:t>
      </w:r>
      <w:r>
        <w:rPr>
          <w:b/>
          <w:color w:val="4C4C4C"/>
          <w:sz w:val="18"/>
        </w:rPr>
        <w:t xml:space="preserve">&lt; </w:t>
      </w:r>
      <w:r>
        <w:t>points to the "smaller", the more specialized type)</w:t>
      </w:r>
      <w:r>
        <w:rPr>
          <w:sz w:val="25"/>
          <w:vertAlign w:val="superscript"/>
        </w:rPr>
        <w:footnoteReference w:id="2"/>
      </w:r>
      <w:r>
        <w:t>.</w:t>
      </w:r>
    </w:p>
    <w:p w14:paraId="7A1B06F0"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80" w:right="3944" w:hanging="10"/>
        <w:jc w:val="left"/>
      </w:pPr>
      <w:proofErr w:type="spellStart"/>
      <w:r>
        <w:rPr>
          <w:b/>
          <w:sz w:val="12"/>
        </w:rPr>
        <w:t>typeof</w:t>
      </w:r>
      <w:proofErr w:type="spellEnd"/>
      <w:r>
        <w:rPr>
          <w:color w:val="191919"/>
          <w:sz w:val="12"/>
        </w:rPr>
        <w:t xml:space="preserve">( </w:t>
      </w:r>
      <w:proofErr w:type="spellStart"/>
      <w:r>
        <w:rPr>
          <w:color w:val="191919"/>
          <w:sz w:val="12"/>
        </w:rPr>
        <w:t>LocalVarDecl.type</w:t>
      </w:r>
      <w:proofErr w:type="spellEnd"/>
      <w:r>
        <w:rPr>
          <w:color w:val="191919"/>
          <w:sz w:val="12"/>
        </w:rPr>
        <w:t xml:space="preserve"> ) :&gt;=: </w:t>
      </w:r>
      <w:proofErr w:type="spellStart"/>
      <w:r>
        <w:rPr>
          <w:b/>
          <w:sz w:val="12"/>
        </w:rPr>
        <w:t>typeof</w:t>
      </w:r>
      <w:proofErr w:type="spellEnd"/>
      <w:r>
        <w:rPr>
          <w:color w:val="191919"/>
          <w:sz w:val="12"/>
        </w:rPr>
        <w:t xml:space="preserve">( </w:t>
      </w:r>
      <w:proofErr w:type="spellStart"/>
      <w:r>
        <w:rPr>
          <w:color w:val="191919"/>
          <w:sz w:val="12"/>
        </w:rPr>
        <w:t>LocalVarDecl.init</w:t>
      </w:r>
      <w:proofErr w:type="spellEnd"/>
      <w:r>
        <w:rPr>
          <w:color w:val="191919"/>
          <w:sz w:val="12"/>
        </w:rPr>
        <w:t xml:space="preserve"> ) </w:t>
      </w:r>
      <w:proofErr w:type="spellStart"/>
      <w:r>
        <w:rPr>
          <w:b/>
          <w:sz w:val="12"/>
        </w:rPr>
        <w:t>typeof</w:t>
      </w:r>
      <w:proofErr w:type="spellEnd"/>
      <w:r>
        <w:rPr>
          <w:color w:val="191919"/>
          <w:sz w:val="12"/>
        </w:rPr>
        <w:t xml:space="preserve">( </w:t>
      </w:r>
      <w:proofErr w:type="spellStart"/>
      <w:r>
        <w:rPr>
          <w:color w:val="191919"/>
          <w:sz w:val="12"/>
        </w:rPr>
        <w:t>LocalVarDecl</w:t>
      </w:r>
      <w:proofErr w:type="spellEnd"/>
      <w:r>
        <w:rPr>
          <w:color w:val="191919"/>
          <w:sz w:val="12"/>
        </w:rPr>
        <w:t xml:space="preserve"> )</w:t>
      </w:r>
      <w:r>
        <w:rPr>
          <w:color w:val="191919"/>
          <w:sz w:val="12"/>
        </w:rPr>
        <w:tab/>
        <w:t xml:space="preserve">:==: </w:t>
      </w:r>
      <w:proofErr w:type="spellStart"/>
      <w:r>
        <w:rPr>
          <w:b/>
          <w:sz w:val="12"/>
        </w:rPr>
        <w:t>typeof</w:t>
      </w:r>
      <w:proofErr w:type="spellEnd"/>
      <w:r>
        <w:rPr>
          <w:color w:val="191919"/>
          <w:sz w:val="12"/>
        </w:rPr>
        <w:t xml:space="preserve">( </w:t>
      </w:r>
      <w:proofErr w:type="spellStart"/>
      <w:r>
        <w:rPr>
          <w:color w:val="191919"/>
          <w:sz w:val="12"/>
        </w:rPr>
        <w:t>LocalVarDecl.type</w:t>
      </w:r>
      <w:proofErr w:type="spellEnd"/>
      <w:r>
        <w:rPr>
          <w:color w:val="191919"/>
          <w:sz w:val="12"/>
        </w:rPr>
        <w:t xml:space="preserve"> )</w:t>
      </w:r>
    </w:p>
    <w:p w14:paraId="79E61161" w14:textId="77777777" w:rsidR="006A4F7A" w:rsidRDefault="006A4F7A" w:rsidP="006A4F7A">
      <w:pPr>
        <w:ind w:left="-9" w:right="3255"/>
      </w:pPr>
      <w:r>
        <w:t xml:space="preserve">Let us look at the four examples cases. We use capital letters for free type variables. In the first case, the </w:t>
      </w:r>
      <w:proofErr w:type="spellStart"/>
      <w:r>
        <w:rPr>
          <w:b/>
          <w:color w:val="4C4C4C"/>
          <w:sz w:val="18"/>
        </w:rPr>
        <w:t>init</w:t>
      </w:r>
      <w:proofErr w:type="spellEnd"/>
      <w:r>
        <w:rPr>
          <w:b/>
          <w:color w:val="4C4C4C"/>
          <w:sz w:val="18"/>
        </w:rPr>
        <w:t xml:space="preserve"> </w:t>
      </w:r>
      <w:r>
        <w:t xml:space="preserve">expression is not given, so the first equation is ignored. The second equation can be satisfied by assigning </w:t>
      </w:r>
      <w:r>
        <w:rPr>
          <w:b/>
          <w:color w:val="4C4C4C"/>
          <w:sz w:val="18"/>
        </w:rPr>
        <w:t>T</w:t>
      </w:r>
      <w:r>
        <w:t xml:space="preserve">, the type of the variable declaration, to be </w:t>
      </w:r>
      <w:r>
        <w:rPr>
          <w:b/>
          <w:color w:val="4C4C4C"/>
          <w:sz w:val="18"/>
        </w:rPr>
        <w:t>int</w:t>
      </w:r>
      <w:r>
        <w:t xml:space="preserve">. The second equations acts as a type derivation rule and defines the type of the overall </w:t>
      </w:r>
      <w:proofErr w:type="spellStart"/>
      <w:r>
        <w:rPr>
          <w:b/>
          <w:color w:val="4C4C4C"/>
          <w:sz w:val="18"/>
        </w:rPr>
        <w:t>LocalVarDecl</w:t>
      </w:r>
      <w:proofErr w:type="spellEnd"/>
      <w:r>
        <w:rPr>
          <w:b/>
          <w:color w:val="4C4C4C"/>
          <w:sz w:val="18"/>
        </w:rPr>
        <w:t xml:space="preserve"> </w:t>
      </w:r>
      <w:r>
        <w:t xml:space="preserve">to be </w:t>
      </w:r>
      <w:r>
        <w:rPr>
          <w:b/>
          <w:color w:val="4C4C4C"/>
          <w:sz w:val="18"/>
        </w:rPr>
        <w:t>int</w:t>
      </w:r>
      <w:r>
        <w:t>.</w:t>
      </w:r>
    </w:p>
    <w:tbl>
      <w:tblPr>
        <w:tblStyle w:val="TableGrid"/>
        <w:tblW w:w="5513" w:type="dxa"/>
        <w:tblInd w:w="21" w:type="dxa"/>
        <w:tblCellMar>
          <w:top w:w="22" w:type="dxa"/>
          <w:left w:w="0" w:type="dxa"/>
          <w:bottom w:w="21" w:type="dxa"/>
          <w:right w:w="115" w:type="dxa"/>
        </w:tblCellMar>
        <w:tblLook w:val="04A0" w:firstRow="1" w:lastRow="0" w:firstColumn="1" w:lastColumn="0" w:noHBand="0" w:noVBand="1"/>
      </w:tblPr>
      <w:tblGrid>
        <w:gridCol w:w="2776"/>
        <w:gridCol w:w="2737"/>
      </w:tblGrid>
      <w:tr w:rsidR="006A4F7A" w14:paraId="0149DBB6" w14:textId="77777777" w:rsidTr="005453A2">
        <w:trPr>
          <w:trHeight w:val="382"/>
        </w:trPr>
        <w:tc>
          <w:tcPr>
            <w:tcW w:w="2776" w:type="dxa"/>
            <w:tcBorders>
              <w:top w:val="single" w:sz="3" w:space="0" w:color="191919"/>
              <w:left w:val="single" w:sz="3" w:space="0" w:color="191919"/>
              <w:bottom w:val="nil"/>
              <w:right w:val="nil"/>
            </w:tcBorders>
          </w:tcPr>
          <w:p w14:paraId="0A35C189" w14:textId="77777777" w:rsidR="006A4F7A" w:rsidRDefault="006A4F7A" w:rsidP="005453A2">
            <w:pPr>
              <w:spacing w:after="14" w:line="259" w:lineRule="auto"/>
              <w:ind w:left="64" w:firstLine="0"/>
              <w:jc w:val="left"/>
            </w:pPr>
            <w:r>
              <w:rPr>
                <w:color w:val="191919"/>
                <w:sz w:val="12"/>
              </w:rPr>
              <w:t xml:space="preserve">// var i: </w:t>
            </w:r>
            <w:r>
              <w:rPr>
                <w:b/>
                <w:sz w:val="12"/>
              </w:rPr>
              <w:t>int</w:t>
            </w:r>
          </w:p>
          <w:p w14:paraId="4B4E4BA8" w14:textId="77777777" w:rsidR="006A4F7A" w:rsidRDefault="006A4F7A" w:rsidP="005453A2">
            <w:pPr>
              <w:spacing w:after="0" w:line="259" w:lineRule="auto"/>
              <w:ind w:left="64" w:firstLine="0"/>
              <w:jc w:val="left"/>
            </w:pPr>
            <w:proofErr w:type="spellStart"/>
            <w:r>
              <w:rPr>
                <w:b/>
                <w:sz w:val="12"/>
              </w:rPr>
              <w:t>typeof</w:t>
            </w:r>
            <w:proofErr w:type="spellEnd"/>
            <w:r>
              <w:rPr>
                <w:color w:val="191919"/>
                <w:sz w:val="12"/>
              </w:rPr>
              <w:t xml:space="preserve">( </w:t>
            </w:r>
            <w:r>
              <w:rPr>
                <w:b/>
                <w:sz w:val="12"/>
              </w:rPr>
              <w:t xml:space="preserve">int </w:t>
            </w:r>
            <w:r>
              <w:rPr>
                <w:color w:val="191919"/>
                <w:sz w:val="12"/>
              </w:rPr>
              <w:t xml:space="preserve">) :&gt;=: </w:t>
            </w:r>
            <w:proofErr w:type="spellStart"/>
            <w:r>
              <w:rPr>
                <w:b/>
                <w:sz w:val="12"/>
              </w:rPr>
              <w:t>typeof</w:t>
            </w:r>
            <w:proofErr w:type="spellEnd"/>
            <w:r>
              <w:rPr>
                <w:color w:val="191919"/>
                <w:sz w:val="12"/>
              </w:rPr>
              <w:t xml:space="preserve">( </w:t>
            </w:r>
            <w:r>
              <w:rPr>
                <w:b/>
                <w:sz w:val="12"/>
              </w:rPr>
              <w:t xml:space="preserve">int </w:t>
            </w:r>
            <w:r>
              <w:rPr>
                <w:color w:val="191919"/>
                <w:sz w:val="12"/>
              </w:rPr>
              <w:t>)</w:t>
            </w:r>
          </w:p>
        </w:tc>
        <w:tc>
          <w:tcPr>
            <w:tcW w:w="2738" w:type="dxa"/>
            <w:tcBorders>
              <w:top w:val="single" w:sz="3" w:space="0" w:color="191919"/>
              <w:left w:val="nil"/>
              <w:bottom w:val="nil"/>
              <w:right w:val="single" w:sz="3" w:space="0" w:color="191919"/>
            </w:tcBorders>
            <w:vAlign w:val="bottom"/>
          </w:tcPr>
          <w:p w14:paraId="15B9504A" w14:textId="77777777" w:rsidR="006A4F7A" w:rsidRDefault="006A4F7A" w:rsidP="005453A2">
            <w:pPr>
              <w:spacing w:after="0" w:line="259" w:lineRule="auto"/>
              <w:ind w:left="0" w:firstLine="0"/>
              <w:jc w:val="left"/>
            </w:pPr>
            <w:r>
              <w:rPr>
                <w:color w:val="191919"/>
                <w:sz w:val="12"/>
              </w:rPr>
              <w:t>// ignore</w:t>
            </w:r>
          </w:p>
        </w:tc>
      </w:tr>
      <w:tr w:rsidR="006A4F7A" w14:paraId="14680E8D" w14:textId="77777777" w:rsidTr="005453A2">
        <w:trPr>
          <w:trHeight w:val="224"/>
        </w:trPr>
        <w:tc>
          <w:tcPr>
            <w:tcW w:w="2776" w:type="dxa"/>
            <w:tcBorders>
              <w:top w:val="nil"/>
              <w:left w:val="single" w:sz="3" w:space="0" w:color="191919"/>
              <w:bottom w:val="single" w:sz="3" w:space="0" w:color="191919"/>
              <w:right w:val="nil"/>
            </w:tcBorders>
          </w:tcPr>
          <w:p w14:paraId="097E8AC5" w14:textId="77777777" w:rsidR="006A4F7A" w:rsidRDefault="006A4F7A" w:rsidP="005453A2">
            <w:pPr>
              <w:tabs>
                <w:tab w:val="center" w:pos="1705"/>
              </w:tabs>
              <w:spacing w:after="0" w:line="259" w:lineRule="auto"/>
              <w:ind w:left="0" w:firstLine="0"/>
              <w:jc w:val="left"/>
            </w:pPr>
            <w:proofErr w:type="spellStart"/>
            <w:r>
              <w:rPr>
                <w:b/>
                <w:sz w:val="12"/>
              </w:rPr>
              <w:t>typeof</w:t>
            </w:r>
            <w:proofErr w:type="spellEnd"/>
            <w:r>
              <w:rPr>
                <w:color w:val="191919"/>
                <w:sz w:val="12"/>
              </w:rPr>
              <w:t>( T )</w:t>
            </w:r>
            <w:r>
              <w:rPr>
                <w:color w:val="191919"/>
                <w:sz w:val="12"/>
              </w:rPr>
              <w:tab/>
              <w:t xml:space="preserve">:==: </w:t>
            </w:r>
            <w:proofErr w:type="spellStart"/>
            <w:r>
              <w:rPr>
                <w:b/>
                <w:sz w:val="12"/>
              </w:rPr>
              <w:t>typeof</w:t>
            </w:r>
            <w:proofErr w:type="spellEnd"/>
            <w:r>
              <w:rPr>
                <w:color w:val="191919"/>
                <w:sz w:val="12"/>
              </w:rPr>
              <w:t xml:space="preserve">( </w:t>
            </w:r>
            <w:r>
              <w:rPr>
                <w:b/>
                <w:sz w:val="12"/>
              </w:rPr>
              <w:t xml:space="preserve">int </w:t>
            </w:r>
            <w:r>
              <w:rPr>
                <w:color w:val="191919"/>
                <w:sz w:val="12"/>
              </w:rPr>
              <w:t>)</w:t>
            </w:r>
          </w:p>
        </w:tc>
        <w:tc>
          <w:tcPr>
            <w:tcW w:w="2738" w:type="dxa"/>
            <w:tcBorders>
              <w:top w:val="nil"/>
              <w:left w:val="nil"/>
              <w:bottom w:val="single" w:sz="3" w:space="0" w:color="191919"/>
              <w:right w:val="single" w:sz="3" w:space="0" w:color="191919"/>
            </w:tcBorders>
          </w:tcPr>
          <w:p w14:paraId="569E5D24" w14:textId="77777777" w:rsidR="006A4F7A" w:rsidRDefault="006A4F7A" w:rsidP="005453A2">
            <w:pPr>
              <w:spacing w:after="0" w:line="259" w:lineRule="auto"/>
              <w:ind w:left="0" w:firstLine="0"/>
              <w:jc w:val="left"/>
            </w:pPr>
            <w:r>
              <w:rPr>
                <w:color w:val="191919"/>
                <w:sz w:val="12"/>
              </w:rPr>
              <w:t xml:space="preserve">// T := </w:t>
            </w:r>
            <w:r>
              <w:rPr>
                <w:b/>
                <w:sz w:val="12"/>
              </w:rPr>
              <w:t>int</w:t>
            </w:r>
          </w:p>
        </w:tc>
      </w:tr>
    </w:tbl>
    <w:p w14:paraId="7702F88F" w14:textId="77777777" w:rsidR="006A4F7A" w:rsidRDefault="006A4F7A" w:rsidP="006A4F7A">
      <w:pPr>
        <w:ind w:left="-9" w:right="3255"/>
      </w:pPr>
      <w:r>
        <w:t xml:space="preserve">In the second case the </w:t>
      </w:r>
      <w:r>
        <w:rPr>
          <w:b/>
          <w:color w:val="4C4C4C"/>
          <w:sz w:val="18"/>
        </w:rPr>
        <w:t xml:space="preserve">type </w:t>
      </w:r>
      <w:r>
        <w:t xml:space="preserve">and the </w:t>
      </w:r>
      <w:proofErr w:type="spellStart"/>
      <w:r>
        <w:rPr>
          <w:b/>
          <w:color w:val="4C4C4C"/>
          <w:sz w:val="18"/>
        </w:rPr>
        <w:t>init</w:t>
      </w:r>
      <w:proofErr w:type="spellEnd"/>
      <w:r>
        <w:rPr>
          <w:b/>
          <w:color w:val="4C4C4C"/>
          <w:sz w:val="18"/>
        </w:rPr>
        <w:t xml:space="preserve"> </w:t>
      </w:r>
      <w:r>
        <w:t xml:space="preserve">expression are given, and both have types that can be calculated independently of the equations specified for the </w:t>
      </w:r>
      <w:proofErr w:type="spellStart"/>
      <w:r>
        <w:rPr>
          <w:b/>
          <w:color w:val="4C4C4C"/>
          <w:sz w:val="18"/>
        </w:rPr>
        <w:t>LocalVarDecl</w:t>
      </w:r>
      <w:proofErr w:type="spellEnd"/>
      <w:r>
        <w:rPr>
          <w:b/>
          <w:color w:val="4C4C4C"/>
          <w:sz w:val="18"/>
        </w:rPr>
        <w:t xml:space="preserve"> </w:t>
      </w:r>
      <w:r>
        <w:t xml:space="preserve">(they are fixed). So the first equation has no free type variables, but it is </w:t>
      </w:r>
      <w:r>
        <w:rPr>
          <w:b/>
          <w:color w:val="4C4C4C"/>
          <w:sz w:val="18"/>
        </w:rPr>
        <w:t xml:space="preserve">true </w:t>
      </w:r>
      <w:r>
        <w:t xml:space="preserve">with the type values specified (two </w:t>
      </w:r>
      <w:proofErr w:type="spellStart"/>
      <w:r>
        <w:rPr>
          <w:b/>
          <w:color w:val="4C4C4C"/>
          <w:sz w:val="18"/>
        </w:rPr>
        <w:t>int</w:t>
      </w:r>
      <w:r>
        <w:t>s</w:t>
      </w:r>
      <w:proofErr w:type="spellEnd"/>
      <w:r>
        <w:t xml:space="preserve">). Notice how in this case the equation acts as a type check: if the equation were not </w:t>
      </w:r>
      <w:r>
        <w:rPr>
          <w:b/>
          <w:color w:val="4C4C4C"/>
          <w:sz w:val="18"/>
        </w:rPr>
        <w:t xml:space="preserve">true </w:t>
      </w:r>
      <w:r>
        <w:t xml:space="preserve">for the two given values, a type error would be reported. The second equation works the same as above, deriving </w:t>
      </w:r>
      <w:r>
        <w:rPr>
          <w:b/>
          <w:color w:val="4C4C4C"/>
          <w:sz w:val="18"/>
        </w:rPr>
        <w:t xml:space="preserve">T </w:t>
      </w:r>
      <w:r>
        <w:t xml:space="preserve">to be </w:t>
      </w:r>
      <w:r>
        <w:rPr>
          <w:b/>
          <w:color w:val="4C4C4C"/>
          <w:sz w:val="18"/>
        </w:rPr>
        <w:t>int</w:t>
      </w:r>
      <w:r>
        <w:t>.</w:t>
      </w:r>
    </w:p>
    <w:tbl>
      <w:tblPr>
        <w:tblStyle w:val="TableGrid"/>
        <w:tblW w:w="5513" w:type="dxa"/>
        <w:tblInd w:w="21" w:type="dxa"/>
        <w:tblCellMar>
          <w:top w:w="22" w:type="dxa"/>
          <w:left w:w="0" w:type="dxa"/>
          <w:bottom w:w="23" w:type="dxa"/>
          <w:right w:w="115" w:type="dxa"/>
        </w:tblCellMar>
        <w:tblLook w:val="04A0" w:firstRow="1" w:lastRow="0" w:firstColumn="1" w:lastColumn="0" w:noHBand="0" w:noVBand="1"/>
      </w:tblPr>
      <w:tblGrid>
        <w:gridCol w:w="2633"/>
        <w:gridCol w:w="2880"/>
      </w:tblGrid>
      <w:tr w:rsidR="006A4F7A" w14:paraId="2685FCFE" w14:textId="77777777" w:rsidTr="005453A2">
        <w:trPr>
          <w:trHeight w:val="382"/>
        </w:trPr>
        <w:tc>
          <w:tcPr>
            <w:tcW w:w="2633" w:type="dxa"/>
            <w:tcBorders>
              <w:top w:val="single" w:sz="3" w:space="0" w:color="191919"/>
              <w:left w:val="single" w:sz="3" w:space="0" w:color="191919"/>
              <w:bottom w:val="nil"/>
              <w:right w:val="nil"/>
            </w:tcBorders>
          </w:tcPr>
          <w:p w14:paraId="48066EC6" w14:textId="77777777" w:rsidR="006A4F7A" w:rsidRDefault="006A4F7A" w:rsidP="005453A2">
            <w:pPr>
              <w:spacing w:after="13" w:line="259" w:lineRule="auto"/>
              <w:ind w:left="64" w:firstLine="0"/>
              <w:jc w:val="left"/>
            </w:pPr>
            <w:r>
              <w:rPr>
                <w:color w:val="191919"/>
                <w:sz w:val="12"/>
              </w:rPr>
              <w:t xml:space="preserve">// var i: </w:t>
            </w:r>
            <w:r>
              <w:rPr>
                <w:b/>
                <w:sz w:val="12"/>
              </w:rPr>
              <w:t xml:space="preserve">int </w:t>
            </w:r>
            <w:r>
              <w:rPr>
                <w:color w:val="191919"/>
                <w:sz w:val="12"/>
              </w:rPr>
              <w:t>= 42</w:t>
            </w:r>
          </w:p>
          <w:p w14:paraId="39D48044" w14:textId="77777777" w:rsidR="006A4F7A" w:rsidRDefault="006A4F7A" w:rsidP="005453A2">
            <w:pPr>
              <w:spacing w:after="0" w:line="259" w:lineRule="auto"/>
              <w:ind w:left="64" w:firstLine="0"/>
              <w:jc w:val="left"/>
            </w:pPr>
            <w:proofErr w:type="spellStart"/>
            <w:r>
              <w:rPr>
                <w:b/>
                <w:sz w:val="12"/>
              </w:rPr>
              <w:t>typeof</w:t>
            </w:r>
            <w:proofErr w:type="spellEnd"/>
            <w:r>
              <w:rPr>
                <w:color w:val="191919"/>
                <w:sz w:val="12"/>
              </w:rPr>
              <w:t xml:space="preserve">( </w:t>
            </w:r>
            <w:r>
              <w:rPr>
                <w:b/>
                <w:sz w:val="12"/>
              </w:rPr>
              <w:t xml:space="preserve">int </w:t>
            </w:r>
            <w:r>
              <w:rPr>
                <w:color w:val="191919"/>
                <w:sz w:val="12"/>
              </w:rPr>
              <w:t xml:space="preserve">) :&gt;=: </w:t>
            </w:r>
            <w:proofErr w:type="spellStart"/>
            <w:r>
              <w:rPr>
                <w:b/>
                <w:sz w:val="12"/>
              </w:rPr>
              <w:t>typeof</w:t>
            </w:r>
            <w:proofErr w:type="spellEnd"/>
            <w:r>
              <w:rPr>
                <w:color w:val="191919"/>
                <w:sz w:val="12"/>
              </w:rPr>
              <w:t xml:space="preserve">( </w:t>
            </w:r>
            <w:r>
              <w:rPr>
                <w:b/>
                <w:sz w:val="12"/>
              </w:rPr>
              <w:t xml:space="preserve">int </w:t>
            </w:r>
            <w:r>
              <w:rPr>
                <w:color w:val="191919"/>
                <w:sz w:val="12"/>
              </w:rPr>
              <w:t>)</w:t>
            </w:r>
          </w:p>
        </w:tc>
        <w:tc>
          <w:tcPr>
            <w:tcW w:w="2880" w:type="dxa"/>
            <w:tcBorders>
              <w:top w:val="single" w:sz="3" w:space="0" w:color="191919"/>
              <w:left w:val="nil"/>
              <w:bottom w:val="nil"/>
              <w:right w:val="single" w:sz="3" w:space="0" w:color="191919"/>
            </w:tcBorders>
            <w:vAlign w:val="bottom"/>
          </w:tcPr>
          <w:p w14:paraId="28497E7B" w14:textId="77777777" w:rsidR="006A4F7A" w:rsidRDefault="006A4F7A" w:rsidP="005453A2">
            <w:pPr>
              <w:spacing w:after="0" w:line="259" w:lineRule="auto"/>
              <w:ind w:left="0" w:firstLine="0"/>
              <w:jc w:val="left"/>
            </w:pPr>
            <w:r>
              <w:rPr>
                <w:color w:val="191919"/>
                <w:sz w:val="12"/>
              </w:rPr>
              <w:t xml:space="preserve">// </w:t>
            </w:r>
            <w:r>
              <w:rPr>
                <w:b/>
                <w:sz w:val="12"/>
              </w:rPr>
              <w:t>true</w:t>
            </w:r>
          </w:p>
        </w:tc>
      </w:tr>
      <w:tr w:rsidR="006A4F7A" w14:paraId="0ED4E4D9" w14:textId="77777777" w:rsidTr="005453A2">
        <w:trPr>
          <w:trHeight w:val="224"/>
        </w:trPr>
        <w:tc>
          <w:tcPr>
            <w:tcW w:w="2633" w:type="dxa"/>
            <w:tcBorders>
              <w:top w:val="nil"/>
              <w:left w:val="single" w:sz="3" w:space="0" w:color="191919"/>
              <w:bottom w:val="single" w:sz="3" w:space="0" w:color="191919"/>
              <w:right w:val="nil"/>
            </w:tcBorders>
          </w:tcPr>
          <w:p w14:paraId="7D475A9C" w14:textId="77777777" w:rsidR="006A4F7A" w:rsidRDefault="006A4F7A" w:rsidP="005453A2">
            <w:pPr>
              <w:tabs>
                <w:tab w:val="right" w:pos="2518"/>
              </w:tabs>
              <w:spacing w:after="0" w:line="259" w:lineRule="auto"/>
              <w:ind w:left="0" w:firstLine="0"/>
              <w:jc w:val="left"/>
            </w:pPr>
            <w:proofErr w:type="spellStart"/>
            <w:r>
              <w:rPr>
                <w:b/>
                <w:sz w:val="12"/>
              </w:rPr>
              <w:t>typeof</w:t>
            </w:r>
            <w:proofErr w:type="spellEnd"/>
            <w:r>
              <w:rPr>
                <w:color w:val="191919"/>
                <w:sz w:val="12"/>
              </w:rPr>
              <w:t>( T )</w:t>
            </w:r>
            <w:r>
              <w:rPr>
                <w:color w:val="191919"/>
                <w:sz w:val="12"/>
              </w:rPr>
              <w:tab/>
              <w:t xml:space="preserve">:==: </w:t>
            </w:r>
            <w:proofErr w:type="spellStart"/>
            <w:r>
              <w:rPr>
                <w:b/>
                <w:sz w:val="12"/>
              </w:rPr>
              <w:t>typeof</w:t>
            </w:r>
            <w:proofErr w:type="spellEnd"/>
            <w:r>
              <w:rPr>
                <w:color w:val="191919"/>
                <w:sz w:val="12"/>
              </w:rPr>
              <w:t xml:space="preserve">( </w:t>
            </w:r>
            <w:r>
              <w:rPr>
                <w:b/>
                <w:sz w:val="12"/>
              </w:rPr>
              <w:t xml:space="preserve">int </w:t>
            </w:r>
            <w:r>
              <w:rPr>
                <w:color w:val="191919"/>
                <w:sz w:val="12"/>
              </w:rPr>
              <w:t>)</w:t>
            </w:r>
          </w:p>
        </w:tc>
        <w:tc>
          <w:tcPr>
            <w:tcW w:w="2880" w:type="dxa"/>
            <w:tcBorders>
              <w:top w:val="nil"/>
              <w:left w:val="nil"/>
              <w:bottom w:val="single" w:sz="3" w:space="0" w:color="191919"/>
              <w:right w:val="single" w:sz="3" w:space="0" w:color="191919"/>
            </w:tcBorders>
          </w:tcPr>
          <w:p w14:paraId="356C17AC" w14:textId="77777777" w:rsidR="006A4F7A" w:rsidRDefault="006A4F7A" w:rsidP="005453A2">
            <w:pPr>
              <w:spacing w:after="0" w:line="259" w:lineRule="auto"/>
              <w:ind w:left="0" w:firstLine="0"/>
              <w:jc w:val="left"/>
            </w:pPr>
            <w:r>
              <w:rPr>
                <w:color w:val="191919"/>
                <w:sz w:val="12"/>
              </w:rPr>
              <w:t xml:space="preserve">// T := </w:t>
            </w:r>
            <w:r>
              <w:rPr>
                <w:b/>
                <w:sz w:val="12"/>
              </w:rPr>
              <w:t>int</w:t>
            </w:r>
          </w:p>
        </w:tc>
      </w:tr>
    </w:tbl>
    <w:p w14:paraId="185C17A0" w14:textId="77777777" w:rsidR="006A4F7A" w:rsidRDefault="006A4F7A" w:rsidP="006A4F7A">
      <w:pPr>
        <w:ind w:left="-9" w:right="3255"/>
      </w:pPr>
      <w:r>
        <w:lastRenderedPageBreak/>
        <w:t xml:space="preserve">The third case is similar to the second case; but the first equation, in which all types are specified, is not </w:t>
      </w:r>
      <w:r>
        <w:rPr>
          <w:b/>
          <w:color w:val="4C4C4C"/>
          <w:sz w:val="18"/>
        </w:rPr>
        <w:t>true</w:t>
      </w:r>
      <w:r>
        <w:t>, so a type error is raised.</w:t>
      </w:r>
    </w:p>
    <w:tbl>
      <w:tblPr>
        <w:tblStyle w:val="TableGrid"/>
        <w:tblW w:w="5513" w:type="dxa"/>
        <w:tblInd w:w="21" w:type="dxa"/>
        <w:tblCellMar>
          <w:top w:w="22" w:type="dxa"/>
          <w:left w:w="0" w:type="dxa"/>
          <w:bottom w:w="22" w:type="dxa"/>
          <w:right w:w="115" w:type="dxa"/>
        </w:tblCellMar>
        <w:tblLook w:val="04A0" w:firstRow="1" w:lastRow="0" w:firstColumn="1" w:lastColumn="0" w:noHBand="0" w:noVBand="1"/>
      </w:tblPr>
      <w:tblGrid>
        <w:gridCol w:w="2776"/>
        <w:gridCol w:w="2737"/>
      </w:tblGrid>
      <w:tr w:rsidR="006A4F7A" w14:paraId="0EAD2CEA" w14:textId="77777777" w:rsidTr="005453A2">
        <w:trPr>
          <w:trHeight w:val="382"/>
        </w:trPr>
        <w:tc>
          <w:tcPr>
            <w:tcW w:w="2776" w:type="dxa"/>
            <w:tcBorders>
              <w:top w:val="single" w:sz="3" w:space="0" w:color="191919"/>
              <w:left w:val="single" w:sz="3" w:space="0" w:color="191919"/>
              <w:bottom w:val="nil"/>
              <w:right w:val="nil"/>
            </w:tcBorders>
          </w:tcPr>
          <w:p w14:paraId="200310D8" w14:textId="77777777" w:rsidR="006A4F7A" w:rsidRDefault="006A4F7A" w:rsidP="005453A2">
            <w:pPr>
              <w:spacing w:after="13" w:line="259" w:lineRule="auto"/>
              <w:ind w:left="64" w:firstLine="0"/>
              <w:jc w:val="left"/>
            </w:pPr>
            <w:r>
              <w:rPr>
                <w:color w:val="191919"/>
                <w:sz w:val="12"/>
              </w:rPr>
              <w:t xml:space="preserve">// var i: </w:t>
            </w:r>
            <w:r>
              <w:rPr>
                <w:b/>
                <w:sz w:val="12"/>
              </w:rPr>
              <w:t xml:space="preserve">int </w:t>
            </w:r>
            <w:r>
              <w:rPr>
                <w:color w:val="191919"/>
                <w:sz w:val="12"/>
              </w:rPr>
              <w:t>= 33.33</w:t>
            </w:r>
          </w:p>
          <w:p w14:paraId="30A9FF64" w14:textId="77777777" w:rsidR="006A4F7A" w:rsidRDefault="006A4F7A" w:rsidP="005453A2">
            <w:pPr>
              <w:spacing w:after="0" w:line="259" w:lineRule="auto"/>
              <w:ind w:left="64" w:firstLine="0"/>
              <w:jc w:val="left"/>
            </w:pPr>
            <w:proofErr w:type="spellStart"/>
            <w:r>
              <w:rPr>
                <w:b/>
                <w:sz w:val="12"/>
              </w:rPr>
              <w:t>typeof</w:t>
            </w:r>
            <w:proofErr w:type="spellEnd"/>
            <w:r>
              <w:rPr>
                <w:color w:val="191919"/>
                <w:sz w:val="12"/>
              </w:rPr>
              <w:t xml:space="preserve">( </w:t>
            </w:r>
            <w:r>
              <w:rPr>
                <w:b/>
                <w:sz w:val="12"/>
              </w:rPr>
              <w:t xml:space="preserve">int </w:t>
            </w:r>
            <w:r>
              <w:rPr>
                <w:color w:val="191919"/>
                <w:sz w:val="12"/>
              </w:rPr>
              <w:t xml:space="preserve">) :&gt;=: </w:t>
            </w:r>
            <w:proofErr w:type="spellStart"/>
            <w:r>
              <w:rPr>
                <w:b/>
                <w:sz w:val="12"/>
              </w:rPr>
              <w:t>typeof</w:t>
            </w:r>
            <w:proofErr w:type="spellEnd"/>
            <w:r>
              <w:rPr>
                <w:color w:val="191919"/>
                <w:sz w:val="12"/>
              </w:rPr>
              <w:t>( double )</w:t>
            </w:r>
          </w:p>
        </w:tc>
        <w:tc>
          <w:tcPr>
            <w:tcW w:w="2738" w:type="dxa"/>
            <w:tcBorders>
              <w:top w:val="single" w:sz="3" w:space="0" w:color="191919"/>
              <w:left w:val="nil"/>
              <w:bottom w:val="nil"/>
              <w:right w:val="single" w:sz="3" w:space="0" w:color="191919"/>
            </w:tcBorders>
            <w:vAlign w:val="bottom"/>
          </w:tcPr>
          <w:p w14:paraId="04B77FC4" w14:textId="77777777" w:rsidR="006A4F7A" w:rsidRDefault="006A4F7A" w:rsidP="005453A2">
            <w:pPr>
              <w:spacing w:after="0" w:line="259" w:lineRule="auto"/>
              <w:ind w:left="0" w:firstLine="0"/>
              <w:jc w:val="left"/>
            </w:pPr>
            <w:r>
              <w:rPr>
                <w:color w:val="191919"/>
                <w:sz w:val="12"/>
              </w:rPr>
              <w:t xml:space="preserve">// </w:t>
            </w:r>
            <w:r>
              <w:rPr>
                <w:b/>
                <w:sz w:val="12"/>
              </w:rPr>
              <w:t>error</w:t>
            </w:r>
            <w:r>
              <w:rPr>
                <w:color w:val="191919"/>
                <w:sz w:val="12"/>
              </w:rPr>
              <w:t>!</w:t>
            </w:r>
          </w:p>
        </w:tc>
      </w:tr>
      <w:tr w:rsidR="006A4F7A" w14:paraId="56089046" w14:textId="77777777" w:rsidTr="005453A2">
        <w:trPr>
          <w:trHeight w:val="224"/>
        </w:trPr>
        <w:tc>
          <w:tcPr>
            <w:tcW w:w="2776" w:type="dxa"/>
            <w:tcBorders>
              <w:top w:val="nil"/>
              <w:left w:val="single" w:sz="3" w:space="0" w:color="191919"/>
              <w:bottom w:val="single" w:sz="3" w:space="0" w:color="191919"/>
              <w:right w:val="nil"/>
            </w:tcBorders>
          </w:tcPr>
          <w:p w14:paraId="24A0D504" w14:textId="77777777" w:rsidR="006A4F7A" w:rsidRDefault="006A4F7A" w:rsidP="005453A2">
            <w:pPr>
              <w:tabs>
                <w:tab w:val="center" w:pos="1705"/>
              </w:tabs>
              <w:spacing w:after="0" w:line="259" w:lineRule="auto"/>
              <w:ind w:left="0" w:firstLine="0"/>
              <w:jc w:val="left"/>
            </w:pPr>
            <w:proofErr w:type="spellStart"/>
            <w:r>
              <w:rPr>
                <w:b/>
                <w:sz w:val="12"/>
              </w:rPr>
              <w:t>typeof</w:t>
            </w:r>
            <w:proofErr w:type="spellEnd"/>
            <w:r>
              <w:rPr>
                <w:color w:val="191919"/>
                <w:sz w:val="12"/>
              </w:rPr>
              <w:t>( T )</w:t>
            </w:r>
            <w:r>
              <w:rPr>
                <w:color w:val="191919"/>
                <w:sz w:val="12"/>
              </w:rPr>
              <w:tab/>
              <w:t xml:space="preserve">:==: </w:t>
            </w:r>
            <w:proofErr w:type="spellStart"/>
            <w:r>
              <w:rPr>
                <w:b/>
                <w:sz w:val="12"/>
              </w:rPr>
              <w:t>typeof</w:t>
            </w:r>
            <w:proofErr w:type="spellEnd"/>
            <w:r>
              <w:rPr>
                <w:color w:val="191919"/>
                <w:sz w:val="12"/>
              </w:rPr>
              <w:t xml:space="preserve">( </w:t>
            </w:r>
            <w:r>
              <w:rPr>
                <w:b/>
                <w:sz w:val="12"/>
              </w:rPr>
              <w:t xml:space="preserve">int </w:t>
            </w:r>
            <w:r>
              <w:rPr>
                <w:color w:val="191919"/>
                <w:sz w:val="12"/>
              </w:rPr>
              <w:t>)</w:t>
            </w:r>
          </w:p>
        </w:tc>
        <w:tc>
          <w:tcPr>
            <w:tcW w:w="2738" w:type="dxa"/>
            <w:tcBorders>
              <w:top w:val="nil"/>
              <w:left w:val="nil"/>
              <w:bottom w:val="single" w:sz="3" w:space="0" w:color="191919"/>
              <w:right w:val="single" w:sz="3" w:space="0" w:color="191919"/>
            </w:tcBorders>
          </w:tcPr>
          <w:p w14:paraId="4918C348" w14:textId="77777777" w:rsidR="006A4F7A" w:rsidRDefault="006A4F7A" w:rsidP="005453A2">
            <w:pPr>
              <w:spacing w:after="0" w:line="259" w:lineRule="auto"/>
              <w:ind w:left="0" w:firstLine="0"/>
              <w:jc w:val="left"/>
            </w:pPr>
            <w:r>
              <w:rPr>
                <w:color w:val="191919"/>
                <w:sz w:val="12"/>
              </w:rPr>
              <w:t xml:space="preserve">// T := </w:t>
            </w:r>
            <w:r>
              <w:rPr>
                <w:b/>
                <w:sz w:val="12"/>
              </w:rPr>
              <w:t>int</w:t>
            </w:r>
          </w:p>
        </w:tc>
      </w:tr>
    </w:tbl>
    <w:p w14:paraId="2193B595" w14:textId="77777777" w:rsidR="006A4F7A" w:rsidRDefault="006A4F7A" w:rsidP="006A4F7A">
      <w:pPr>
        <w:ind w:left="-9" w:right="3255"/>
      </w:pPr>
      <w:r>
        <w:t xml:space="preserve">Case four is interesting because no variable type is explicitly specified; the idea is to use </w:t>
      </w:r>
      <w:r>
        <w:rPr>
          <w:i/>
        </w:rPr>
        <w:t xml:space="preserve">type inference </w:t>
      </w:r>
      <w:r>
        <w:t xml:space="preserve">to derive the type from the </w:t>
      </w:r>
      <w:proofErr w:type="spellStart"/>
      <w:r>
        <w:rPr>
          <w:b/>
          <w:color w:val="4C4C4C"/>
          <w:sz w:val="18"/>
        </w:rPr>
        <w:t>init</w:t>
      </w:r>
      <w:proofErr w:type="spellEnd"/>
      <w:r>
        <w:rPr>
          <w:b/>
          <w:color w:val="4C4C4C"/>
          <w:sz w:val="18"/>
        </w:rPr>
        <w:t xml:space="preserve"> </w:t>
      </w:r>
      <w:r>
        <w:t xml:space="preserve">expression. In this case there are two free variables in the equations; substituting both with </w:t>
      </w:r>
      <w:r>
        <w:rPr>
          <w:b/>
          <w:color w:val="4C4C4C"/>
          <w:sz w:val="18"/>
        </w:rPr>
        <w:t xml:space="preserve">int </w:t>
      </w:r>
      <w:r>
        <w:t>solves both</w:t>
      </w:r>
    </w:p>
    <w:p w14:paraId="3AA9DB0A" w14:textId="32176FC1" w:rsidR="006A4F7A" w:rsidRDefault="006A4F7A" w:rsidP="006A4F7A">
      <w:pPr>
        <w:tabs>
          <w:tab w:val="right" w:pos="8811"/>
        </w:tabs>
        <w:spacing w:line="256" w:lineRule="auto"/>
        <w:ind w:left="0" w:firstLine="0"/>
        <w:jc w:val="left"/>
      </w:pPr>
      <w:r>
        <w:t>equations</w:t>
      </w:r>
      <w:r>
        <w:rPr>
          <w:sz w:val="25"/>
          <w:vertAlign w:val="superscript"/>
        </w:rPr>
        <w:t>6</w:t>
      </w:r>
      <w:r>
        <w:t>.</w:t>
      </w:r>
      <w:r>
        <w:tab/>
      </w:r>
    </w:p>
    <w:p w14:paraId="688C3EAD" w14:textId="77777777" w:rsidR="006A4F7A" w:rsidRDefault="006A4F7A" w:rsidP="006A4F7A">
      <w:pPr>
        <w:pBdr>
          <w:top w:val="single" w:sz="3" w:space="0" w:color="191919"/>
          <w:left w:val="single" w:sz="3" w:space="0" w:color="191919"/>
          <w:bottom w:val="single" w:sz="3" w:space="0" w:color="191919"/>
          <w:right w:val="single" w:sz="3" w:space="0" w:color="191919"/>
        </w:pBdr>
        <w:spacing w:after="329" w:line="216" w:lineRule="auto"/>
        <w:ind w:left="80" w:right="2086" w:hanging="10"/>
        <w:jc w:val="left"/>
      </w:pPr>
      <w:r>
        <w:rPr>
          <w:color w:val="191919"/>
          <w:sz w:val="12"/>
        </w:rPr>
        <w:t xml:space="preserve">// var </w:t>
      </w:r>
      <w:proofErr w:type="spellStart"/>
      <w:r>
        <w:rPr>
          <w:color w:val="191919"/>
          <w:sz w:val="12"/>
        </w:rPr>
        <w:t>i</w:t>
      </w:r>
      <w:proofErr w:type="spellEnd"/>
      <w:r>
        <w:rPr>
          <w:color w:val="191919"/>
          <w:sz w:val="12"/>
        </w:rPr>
        <w:t xml:space="preserve"> = 42 </w:t>
      </w:r>
      <w:r>
        <w:rPr>
          <w:sz w:val="16"/>
        </w:rPr>
        <w:t xml:space="preserve">inference! </w:t>
      </w:r>
      <w:proofErr w:type="spellStart"/>
      <w:r>
        <w:rPr>
          <w:b/>
          <w:sz w:val="12"/>
        </w:rPr>
        <w:t>typeof</w:t>
      </w:r>
      <w:proofErr w:type="spellEnd"/>
      <w:r>
        <w:rPr>
          <w:color w:val="191919"/>
          <w:sz w:val="12"/>
        </w:rPr>
        <w:t xml:space="preserve">( U ) :&gt;=: </w:t>
      </w:r>
      <w:proofErr w:type="spellStart"/>
      <w:r>
        <w:rPr>
          <w:b/>
          <w:sz w:val="12"/>
        </w:rPr>
        <w:t>typeof</w:t>
      </w:r>
      <w:proofErr w:type="spellEnd"/>
      <w:r>
        <w:rPr>
          <w:color w:val="191919"/>
          <w:sz w:val="12"/>
        </w:rPr>
        <w:t xml:space="preserve">( </w:t>
      </w:r>
      <w:r>
        <w:rPr>
          <w:b/>
          <w:sz w:val="12"/>
        </w:rPr>
        <w:t xml:space="preserve">int </w:t>
      </w:r>
      <w:r>
        <w:rPr>
          <w:color w:val="191919"/>
          <w:sz w:val="12"/>
        </w:rPr>
        <w:t xml:space="preserve">) // U := </w:t>
      </w:r>
      <w:r>
        <w:rPr>
          <w:b/>
          <w:sz w:val="12"/>
        </w:rPr>
        <w:t xml:space="preserve">int </w:t>
      </w:r>
      <w:proofErr w:type="spellStart"/>
      <w:r>
        <w:rPr>
          <w:b/>
          <w:sz w:val="12"/>
        </w:rPr>
        <w:t>typeof</w:t>
      </w:r>
      <w:proofErr w:type="spellEnd"/>
      <w:r>
        <w:rPr>
          <w:color w:val="191919"/>
          <w:sz w:val="12"/>
        </w:rPr>
        <w:t xml:space="preserve">( T ) :==: </w:t>
      </w:r>
      <w:proofErr w:type="spellStart"/>
      <w:r>
        <w:rPr>
          <w:b/>
          <w:sz w:val="12"/>
        </w:rPr>
        <w:t>typeof</w:t>
      </w:r>
      <w:proofErr w:type="spellEnd"/>
      <w:r>
        <w:rPr>
          <w:color w:val="191919"/>
          <w:sz w:val="12"/>
        </w:rPr>
        <w:t>( U )</w:t>
      </w:r>
      <w:r>
        <w:rPr>
          <w:color w:val="191919"/>
          <w:sz w:val="12"/>
        </w:rPr>
        <w:tab/>
        <w:t xml:space="preserve">// T := </w:t>
      </w:r>
      <w:r>
        <w:rPr>
          <w:b/>
          <w:sz w:val="12"/>
        </w:rPr>
        <w:t>int</w:t>
      </w:r>
    </w:p>
    <w:p w14:paraId="674D5082" w14:textId="77777777" w:rsidR="006A4F7A" w:rsidRDefault="006A4F7A" w:rsidP="006A4F7A">
      <w:pPr>
        <w:spacing w:after="58"/>
        <w:ind w:left="-9" w:right="3255"/>
      </w:pPr>
      <w:r>
        <w:t>To further illustrate how unification works, consider the following example, in which we specify the typing rules for array types and array initializers:</w:t>
      </w:r>
    </w:p>
    <w:p w14:paraId="1C166704" w14:textId="77777777" w:rsidR="006A4F7A" w:rsidRDefault="006A4F7A" w:rsidP="006A4F7A">
      <w:pPr>
        <w:pBdr>
          <w:top w:val="single" w:sz="3" w:space="0" w:color="191919"/>
          <w:left w:val="single" w:sz="3" w:space="0" w:color="191919"/>
          <w:bottom w:val="single" w:sz="3" w:space="0" w:color="191919"/>
          <w:right w:val="single" w:sz="3" w:space="0" w:color="191919"/>
        </w:pBdr>
        <w:spacing w:after="317" w:line="270" w:lineRule="auto"/>
        <w:ind w:left="80" w:right="7013" w:hanging="10"/>
        <w:jc w:val="left"/>
      </w:pPr>
      <w:r>
        <w:rPr>
          <w:b/>
          <w:sz w:val="12"/>
        </w:rPr>
        <w:t xml:space="preserve">var </w:t>
      </w:r>
      <w:r>
        <w:rPr>
          <w:color w:val="191919"/>
          <w:sz w:val="12"/>
        </w:rPr>
        <w:t xml:space="preserve">i: </w:t>
      </w:r>
      <w:r>
        <w:rPr>
          <w:b/>
          <w:sz w:val="12"/>
        </w:rPr>
        <w:t>int</w:t>
      </w:r>
      <w:r>
        <w:rPr>
          <w:color w:val="191919"/>
          <w:sz w:val="12"/>
        </w:rPr>
        <w:t xml:space="preserve">[] </w:t>
      </w:r>
      <w:r>
        <w:rPr>
          <w:b/>
          <w:sz w:val="12"/>
        </w:rPr>
        <w:t xml:space="preserve">var </w:t>
      </w:r>
      <w:r>
        <w:rPr>
          <w:color w:val="191919"/>
          <w:sz w:val="12"/>
        </w:rPr>
        <w:t xml:space="preserve">i: </w:t>
      </w:r>
      <w:r>
        <w:rPr>
          <w:b/>
          <w:sz w:val="12"/>
        </w:rPr>
        <w:t>int</w:t>
      </w:r>
      <w:r>
        <w:rPr>
          <w:color w:val="191919"/>
          <w:sz w:val="12"/>
        </w:rPr>
        <w:t xml:space="preserve">[] = {1, 2, 3} </w:t>
      </w:r>
      <w:r>
        <w:rPr>
          <w:b/>
          <w:sz w:val="12"/>
        </w:rPr>
        <w:t xml:space="preserve">var </w:t>
      </w:r>
      <w:proofErr w:type="spellStart"/>
      <w:r>
        <w:rPr>
          <w:color w:val="191919"/>
          <w:sz w:val="12"/>
        </w:rPr>
        <w:t>i</w:t>
      </w:r>
      <w:proofErr w:type="spellEnd"/>
      <w:r>
        <w:rPr>
          <w:color w:val="191919"/>
          <w:sz w:val="12"/>
        </w:rPr>
        <w:t xml:space="preserve"> = {1, 2, 3}</w:t>
      </w:r>
    </w:p>
    <w:p w14:paraId="227ACB7D" w14:textId="77777777" w:rsidR="006A4F7A" w:rsidRDefault="006A4F7A" w:rsidP="006A4F7A">
      <w:pPr>
        <w:ind w:left="-9" w:right="2110"/>
      </w:pPr>
      <w:r>
        <w:t xml:space="preserve">Compared to the </w:t>
      </w:r>
      <w:proofErr w:type="spellStart"/>
      <w:r>
        <w:rPr>
          <w:b/>
          <w:color w:val="4C4C4C"/>
          <w:sz w:val="18"/>
        </w:rPr>
        <w:t>LocalVarDecl</w:t>
      </w:r>
      <w:proofErr w:type="spellEnd"/>
      <w:r>
        <w:rPr>
          <w:b/>
          <w:color w:val="4C4C4C"/>
          <w:sz w:val="18"/>
        </w:rPr>
        <w:t xml:space="preserve"> </w:t>
      </w:r>
      <w:r>
        <w:t xml:space="preserve">example above, the additional complication in this case is that we need to make sure that </w:t>
      </w:r>
      <w:r>
        <w:rPr>
          <w:i/>
        </w:rPr>
        <w:t xml:space="preserve">all </w:t>
      </w:r>
      <w:r>
        <w:t>the initialization expressions (inside the curly braces) have the same or compatible types. Here are the typing equations:</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6A4F7A" w14:paraId="003C882D"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5BDD3561" w14:textId="77777777" w:rsidR="006A4F7A" w:rsidRDefault="006A4F7A" w:rsidP="005453A2">
            <w:pPr>
              <w:spacing w:after="159" w:line="277" w:lineRule="auto"/>
              <w:ind w:left="0" w:right="3336" w:firstLine="0"/>
              <w:jc w:val="left"/>
            </w:pPr>
            <w:proofErr w:type="spellStart"/>
            <w:r>
              <w:rPr>
                <w:b/>
                <w:sz w:val="12"/>
              </w:rPr>
              <w:t>typevar</w:t>
            </w:r>
            <w:proofErr w:type="spellEnd"/>
            <w:r>
              <w:rPr>
                <w:b/>
                <w:sz w:val="12"/>
              </w:rPr>
              <w:t xml:space="preserve"> </w:t>
            </w:r>
            <w:r>
              <w:rPr>
                <w:color w:val="191919"/>
                <w:sz w:val="12"/>
              </w:rPr>
              <w:t xml:space="preserve">T </w:t>
            </w:r>
            <w:r>
              <w:rPr>
                <w:b/>
                <w:sz w:val="12"/>
              </w:rPr>
              <w:t xml:space="preserve">foreach </w:t>
            </w:r>
            <w:r>
              <w:rPr>
                <w:color w:val="191919"/>
                <w:sz w:val="12"/>
              </w:rPr>
              <w:t xml:space="preserve">( e: </w:t>
            </w:r>
            <w:proofErr w:type="spellStart"/>
            <w:r>
              <w:rPr>
                <w:color w:val="191919"/>
                <w:sz w:val="12"/>
              </w:rPr>
              <w:t>init.elements</w:t>
            </w:r>
            <w:proofErr w:type="spellEnd"/>
            <w:r>
              <w:rPr>
                <w:color w:val="191919"/>
                <w:sz w:val="12"/>
              </w:rPr>
              <w:t xml:space="preserve"> ) </w:t>
            </w:r>
            <w:proofErr w:type="spellStart"/>
            <w:r>
              <w:rPr>
                <w:b/>
                <w:sz w:val="12"/>
              </w:rPr>
              <w:t>typeof</w:t>
            </w:r>
            <w:proofErr w:type="spellEnd"/>
            <w:r>
              <w:rPr>
                <w:color w:val="191919"/>
                <w:sz w:val="12"/>
              </w:rPr>
              <w:t>(e) :&lt;=: T</w:t>
            </w:r>
          </w:p>
          <w:p w14:paraId="5055A234" w14:textId="77777777" w:rsidR="006A4F7A" w:rsidRDefault="006A4F7A" w:rsidP="005453A2">
            <w:pPr>
              <w:spacing w:after="0" w:line="259" w:lineRule="auto"/>
              <w:ind w:left="0" w:right="1052" w:firstLine="0"/>
              <w:jc w:val="left"/>
            </w:pPr>
            <w:proofErr w:type="spellStart"/>
            <w:r>
              <w:rPr>
                <w:b/>
                <w:sz w:val="12"/>
              </w:rPr>
              <w:t>typeof</w:t>
            </w:r>
            <w:proofErr w:type="spellEnd"/>
            <w:r>
              <w:rPr>
                <w:color w:val="191919"/>
                <w:sz w:val="12"/>
              </w:rPr>
              <w:t xml:space="preserve">( </w:t>
            </w:r>
            <w:proofErr w:type="spellStart"/>
            <w:r>
              <w:rPr>
                <w:color w:val="191919"/>
                <w:sz w:val="12"/>
              </w:rPr>
              <w:t>LocalVarDecl.type</w:t>
            </w:r>
            <w:proofErr w:type="spellEnd"/>
            <w:r>
              <w:rPr>
                <w:color w:val="191919"/>
                <w:sz w:val="12"/>
              </w:rPr>
              <w:t xml:space="preserve"> ) :&gt;=: </w:t>
            </w:r>
            <w:r>
              <w:rPr>
                <w:b/>
                <w:sz w:val="12"/>
              </w:rPr>
              <w:t xml:space="preserve">new </w:t>
            </w:r>
            <w:proofErr w:type="spellStart"/>
            <w:r>
              <w:rPr>
                <w:color w:val="191919"/>
                <w:sz w:val="12"/>
              </w:rPr>
              <w:t>ArrayType</w:t>
            </w:r>
            <w:proofErr w:type="spellEnd"/>
            <w:r>
              <w:rPr>
                <w:color w:val="191919"/>
                <w:sz w:val="12"/>
              </w:rPr>
              <w:t xml:space="preserve">(T) </w:t>
            </w:r>
            <w:proofErr w:type="spellStart"/>
            <w:r>
              <w:rPr>
                <w:b/>
                <w:sz w:val="12"/>
              </w:rPr>
              <w:t>typeof</w:t>
            </w:r>
            <w:proofErr w:type="spellEnd"/>
            <w:r>
              <w:rPr>
                <w:color w:val="191919"/>
                <w:sz w:val="12"/>
              </w:rPr>
              <w:t xml:space="preserve">( </w:t>
            </w:r>
            <w:proofErr w:type="spellStart"/>
            <w:r>
              <w:rPr>
                <w:color w:val="191919"/>
                <w:sz w:val="12"/>
              </w:rPr>
              <w:t>LocalVarDecl</w:t>
            </w:r>
            <w:proofErr w:type="spellEnd"/>
            <w:r>
              <w:rPr>
                <w:color w:val="191919"/>
                <w:sz w:val="12"/>
              </w:rPr>
              <w:t xml:space="preserve"> )</w:t>
            </w:r>
            <w:r>
              <w:rPr>
                <w:color w:val="191919"/>
                <w:sz w:val="12"/>
              </w:rPr>
              <w:tab/>
              <w:t xml:space="preserve">:==: </w:t>
            </w:r>
            <w:proofErr w:type="spellStart"/>
            <w:r>
              <w:rPr>
                <w:b/>
                <w:sz w:val="12"/>
              </w:rPr>
              <w:t>typeof</w:t>
            </w:r>
            <w:proofErr w:type="spellEnd"/>
            <w:r>
              <w:rPr>
                <w:color w:val="191919"/>
                <w:sz w:val="12"/>
              </w:rPr>
              <w:t xml:space="preserve">( </w:t>
            </w:r>
            <w:proofErr w:type="spellStart"/>
            <w:r>
              <w:rPr>
                <w:color w:val="191919"/>
                <w:sz w:val="12"/>
              </w:rPr>
              <w:t>LocalVarDecl.type</w:t>
            </w:r>
            <w:proofErr w:type="spellEnd"/>
            <w:r>
              <w:rPr>
                <w:color w:val="191919"/>
                <w:sz w:val="12"/>
              </w:rPr>
              <w:t xml:space="preserve"> )</w:t>
            </w:r>
          </w:p>
        </w:tc>
      </w:tr>
    </w:tbl>
    <w:p w14:paraId="2D40CD50" w14:textId="77777777" w:rsidR="006A4F7A" w:rsidRDefault="006A4F7A" w:rsidP="006A4F7A">
      <w:pPr>
        <w:ind w:left="-9" w:right="3255"/>
      </w:pPr>
      <w:r>
        <w:t xml:space="preserve">We introduce an additional type variable </w:t>
      </w:r>
      <w:r>
        <w:rPr>
          <w:b/>
          <w:color w:val="4C4C4C"/>
          <w:sz w:val="18"/>
        </w:rPr>
        <w:t xml:space="preserve">T </w:t>
      </w:r>
      <w:r>
        <w:t xml:space="preserve">and iterate over all the expression in the array initializer, establishing an equation between each of these elements and </w:t>
      </w:r>
      <w:r>
        <w:rPr>
          <w:b/>
          <w:color w:val="4C4C4C"/>
          <w:sz w:val="18"/>
        </w:rPr>
        <w:t>T</w:t>
      </w:r>
      <w:r>
        <w:t xml:space="preserve">. This results in a set of equations that </w:t>
      </w:r>
      <w:r>
        <w:rPr>
          <w:i/>
        </w:rPr>
        <w:t xml:space="preserve">each </w:t>
      </w:r>
      <w:r>
        <w:t>must be satisfied</w:t>
      </w:r>
      <w:r>
        <w:rPr>
          <w:sz w:val="25"/>
          <w:vertAlign w:val="superscript"/>
        </w:rPr>
        <w:t>7</w:t>
      </w:r>
      <w:r>
        <w:t>. The only way to achieve</w:t>
      </w:r>
    </w:p>
    <w:p w14:paraId="2A113AED" w14:textId="77777777" w:rsidR="006A4F7A" w:rsidRDefault="006A4F7A" w:rsidP="006A4F7A">
      <w:pPr>
        <w:sectPr w:rsidR="006A4F7A">
          <w:type w:val="continuous"/>
          <w:pgSz w:w="10715" w:h="13952"/>
          <w:pgMar w:top="1427" w:right="1031" w:bottom="678" w:left="873" w:header="720" w:footer="720" w:gutter="0"/>
          <w:cols w:space="720"/>
        </w:sectPr>
      </w:pPr>
    </w:p>
    <w:p w14:paraId="2AE6EA08" w14:textId="77777777" w:rsidR="006A4F7A" w:rsidRDefault="006A4F7A" w:rsidP="006A4F7A">
      <w:pPr>
        <w:sectPr w:rsidR="006A4F7A">
          <w:type w:val="continuous"/>
          <w:pgSz w:w="10715" w:h="13952"/>
          <w:pgMar w:top="1427" w:right="1569" w:bottom="677" w:left="6907" w:header="720" w:footer="720" w:gutter="0"/>
          <w:cols w:space="720"/>
        </w:sectPr>
      </w:pPr>
    </w:p>
    <w:p w14:paraId="77ACF56B" w14:textId="77777777" w:rsidR="006A4F7A" w:rsidRDefault="006A4F7A" w:rsidP="006A4F7A">
      <w:pPr>
        <w:spacing w:after="511"/>
        <w:ind w:left="-9" w:right="14"/>
      </w:pPr>
      <w:r>
        <w:t xml:space="preserve">this is for all array initializer members to be of the same (sub)type. In the examples, this makes </w:t>
      </w:r>
      <w:r>
        <w:rPr>
          <w:b/>
          <w:color w:val="4C4C4C"/>
          <w:sz w:val="18"/>
        </w:rPr>
        <w:t xml:space="preserve">T </w:t>
      </w:r>
      <w:r>
        <w:t xml:space="preserve">to be </w:t>
      </w:r>
      <w:r>
        <w:rPr>
          <w:b/>
          <w:color w:val="4C4C4C"/>
          <w:sz w:val="18"/>
        </w:rPr>
        <w:t>int</w:t>
      </w:r>
      <w:r>
        <w:t xml:space="preserve">. The rest of the equations works as explained above. Notice that if we’d written </w:t>
      </w:r>
      <w:r>
        <w:rPr>
          <w:b/>
          <w:color w:val="4C4C4C"/>
          <w:sz w:val="18"/>
        </w:rPr>
        <w:t xml:space="preserve">var </w:t>
      </w:r>
      <w:proofErr w:type="spellStart"/>
      <w:r>
        <w:rPr>
          <w:b/>
          <w:color w:val="4C4C4C"/>
          <w:sz w:val="18"/>
        </w:rPr>
        <w:t>i</w:t>
      </w:r>
      <w:proofErr w:type="spellEnd"/>
      <w:r>
        <w:rPr>
          <w:b/>
          <w:color w:val="4C4C4C"/>
          <w:sz w:val="18"/>
        </w:rPr>
        <w:t xml:space="preserve"> = {1, 33.33, 3}</w:t>
      </w:r>
      <w:r>
        <w:t xml:space="preserve">, then </w:t>
      </w:r>
      <w:r>
        <w:rPr>
          <w:b/>
          <w:color w:val="4C4C4C"/>
          <w:sz w:val="18"/>
        </w:rPr>
        <w:t>T := double</w:t>
      </w:r>
      <w:r>
        <w:t xml:space="preserve">, but the equations would still work because we use the </w:t>
      </w:r>
      <w:r>
        <w:rPr>
          <w:b/>
          <w:color w:val="4C4C4C"/>
          <w:sz w:val="18"/>
        </w:rPr>
        <w:t xml:space="preserve">:&gt;=: </w:t>
      </w:r>
      <w:r>
        <w:t>operator.</w:t>
      </w:r>
    </w:p>
    <w:p w14:paraId="414FF2C5" w14:textId="77777777" w:rsidR="006A4F7A" w:rsidRDefault="006A4F7A" w:rsidP="006A4F7A">
      <w:pPr>
        <w:pStyle w:val="Heading4"/>
        <w:tabs>
          <w:tab w:val="center" w:pos="1778"/>
        </w:tabs>
        <w:spacing w:after="145"/>
        <w:ind w:left="-14" w:firstLine="0"/>
      </w:pPr>
      <w:r>
        <w:t>10.2.3</w:t>
      </w:r>
      <w:r>
        <w:tab/>
        <w:t>Pattern Matching</w:t>
      </w:r>
    </w:p>
    <w:p w14:paraId="332154CC" w14:textId="77777777" w:rsidR="006A4F7A" w:rsidRDefault="006A4F7A" w:rsidP="006A4F7A">
      <w:pPr>
        <w:spacing w:after="124"/>
        <w:ind w:left="-9" w:right="14"/>
      </w:pPr>
      <w:r>
        <w:t xml:space="preserve">In pattern matching we simply list the possible combinations of types in a big table. Cases that are not listed in the table will result in errors. For our </w:t>
      </w:r>
      <w:proofErr w:type="spellStart"/>
      <w:r>
        <w:rPr>
          <w:b/>
          <w:color w:val="4C4C4C"/>
          <w:sz w:val="18"/>
        </w:rPr>
        <w:t>LocalVarDecl</w:t>
      </w:r>
      <w:proofErr w:type="spellEnd"/>
      <w:r>
        <w:rPr>
          <w:b/>
          <w:color w:val="4C4C4C"/>
          <w:sz w:val="18"/>
        </w:rPr>
        <w:t xml:space="preserve"> </w:t>
      </w:r>
      <w:r>
        <w:t>example, such a table could look like this:</w:t>
      </w:r>
    </w:p>
    <w:p w14:paraId="20BED8CC" w14:textId="77777777" w:rsidR="006A4F7A" w:rsidRDefault="006A4F7A" w:rsidP="006A4F7A">
      <w:pPr>
        <w:spacing w:after="0" w:line="265" w:lineRule="auto"/>
        <w:ind w:left="130" w:hanging="10"/>
        <w:jc w:val="left"/>
      </w:pPr>
      <w:proofErr w:type="spellStart"/>
      <w:r>
        <w:rPr>
          <w:b/>
          <w:color w:val="4C4C4C"/>
          <w:sz w:val="18"/>
        </w:rPr>
        <w:t>typeof</w:t>
      </w:r>
      <w:proofErr w:type="spellEnd"/>
      <w:r>
        <w:rPr>
          <w:b/>
          <w:color w:val="4C4C4C"/>
          <w:sz w:val="18"/>
        </w:rPr>
        <w:t xml:space="preserve">(type) </w:t>
      </w:r>
      <w:proofErr w:type="spellStart"/>
      <w:r>
        <w:rPr>
          <w:b/>
          <w:color w:val="4C4C4C"/>
          <w:sz w:val="18"/>
        </w:rPr>
        <w:t>typeof</w:t>
      </w:r>
      <w:proofErr w:type="spellEnd"/>
      <w:r>
        <w:rPr>
          <w:b/>
          <w:color w:val="4C4C4C"/>
          <w:sz w:val="18"/>
        </w:rPr>
        <w:t>(</w:t>
      </w:r>
      <w:proofErr w:type="spellStart"/>
      <w:r>
        <w:rPr>
          <w:b/>
          <w:color w:val="4C4C4C"/>
          <w:sz w:val="18"/>
        </w:rPr>
        <w:t>init</w:t>
      </w:r>
      <w:proofErr w:type="spellEnd"/>
      <w:r>
        <w:rPr>
          <w:b/>
          <w:color w:val="4C4C4C"/>
          <w:sz w:val="18"/>
        </w:rPr>
        <w:t xml:space="preserve">) </w:t>
      </w:r>
      <w:proofErr w:type="spellStart"/>
      <w:r>
        <w:rPr>
          <w:b/>
          <w:color w:val="4C4C4C"/>
          <w:sz w:val="18"/>
        </w:rPr>
        <w:t>typeof</w:t>
      </w:r>
      <w:proofErr w:type="spellEnd"/>
      <w:r>
        <w:rPr>
          <w:b/>
          <w:color w:val="4C4C4C"/>
          <w:sz w:val="18"/>
        </w:rPr>
        <w:t>(</w:t>
      </w:r>
      <w:proofErr w:type="spellStart"/>
      <w:r>
        <w:rPr>
          <w:b/>
          <w:color w:val="4C4C4C"/>
          <w:sz w:val="18"/>
        </w:rPr>
        <w:t>LocalVarDecl</w:t>
      </w:r>
      <w:proofErr w:type="spellEnd"/>
      <w:r>
        <w:rPr>
          <w:b/>
          <w:color w:val="4C4C4C"/>
          <w:sz w:val="18"/>
        </w:rPr>
        <w:t>)</w:t>
      </w:r>
    </w:p>
    <w:p w14:paraId="548FD6E9" w14:textId="77777777" w:rsidR="006A4F7A" w:rsidRDefault="006A4F7A" w:rsidP="006A4F7A">
      <w:pPr>
        <w:spacing w:after="68" w:line="259" w:lineRule="auto"/>
        <w:ind w:left="0" w:firstLine="0"/>
        <w:jc w:val="left"/>
      </w:pPr>
      <w:r>
        <w:rPr>
          <w:noProof/>
          <w:sz w:val="22"/>
        </w:rPr>
        <mc:AlternateContent>
          <mc:Choice Requires="wpg">
            <w:drawing>
              <wp:inline distT="0" distB="0" distL="0" distR="0" wp14:anchorId="48023BB3" wp14:editId="18B91593">
                <wp:extent cx="3418154" cy="5055"/>
                <wp:effectExtent l="0" t="0" r="0" b="0"/>
                <wp:docPr id="713501" name="Group 713501"/>
                <wp:cNvGraphicFramePr/>
                <a:graphic xmlns:a="http://schemas.openxmlformats.org/drawingml/2006/main">
                  <a:graphicData uri="http://schemas.microsoft.com/office/word/2010/wordprocessingGroup">
                    <wpg:wgp>
                      <wpg:cNvGrpSpPr/>
                      <wpg:grpSpPr>
                        <a:xfrm>
                          <a:off x="0" y="0"/>
                          <a:ext cx="3418154" cy="5055"/>
                          <a:chOff x="0" y="0"/>
                          <a:chExt cx="3418154" cy="5055"/>
                        </a:xfrm>
                      </wpg:grpSpPr>
                      <wps:wsp>
                        <wps:cNvPr id="29259" name="Shape 29259"/>
                        <wps:cNvSpPr/>
                        <wps:spPr>
                          <a:xfrm>
                            <a:off x="0" y="0"/>
                            <a:ext cx="3418154" cy="0"/>
                          </a:xfrm>
                          <a:custGeom>
                            <a:avLst/>
                            <a:gdLst/>
                            <a:ahLst/>
                            <a:cxnLst/>
                            <a:rect l="0" t="0" r="0" b="0"/>
                            <a:pathLst>
                              <a:path w="3418154">
                                <a:moveTo>
                                  <a:pt x="0" y="0"/>
                                </a:moveTo>
                                <a:lnTo>
                                  <a:pt x="34181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371020" id="Group 713501" o:spid="_x0000_s1026" style="width:269.15pt;height:.4pt;mso-position-horizontal-relative:char;mso-position-vertical-relative:line" coordsize="341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">
                <v:shape id="Shape 29259" o:spid="_x0000_s1027" style="position:absolute;width:34181;height:0;visibility:visible;mso-wrap-style:square;v-text-anchor:top" coordsize="3418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" path="m,l3418154,e" filled="f" strokeweight=".14042mm">
                  <v:stroke miterlimit="83231f" joinstyle="miter"/>
                  <v:path arrowok="t" textboxrect="0,0,3418154,0"/>
                </v:shape>
                <w10:anchorlock/>
              </v:group>
            </w:pict>
          </mc:Fallback>
        </mc:AlternateContent>
      </w:r>
    </w:p>
    <w:p w14:paraId="2D348974" w14:textId="77777777" w:rsidR="006A4F7A" w:rsidRDefault="006A4F7A" w:rsidP="006A4F7A">
      <w:pPr>
        <w:spacing w:after="0" w:line="318" w:lineRule="auto"/>
        <w:ind w:left="120" w:right="2150" w:firstLine="0"/>
      </w:pPr>
      <w:r>
        <w:rPr>
          <w:b/>
          <w:color w:val="4C4C4C"/>
          <w:sz w:val="18"/>
        </w:rPr>
        <w:t xml:space="preserve">int </w:t>
      </w:r>
      <w:proofErr w:type="spellStart"/>
      <w:r>
        <w:rPr>
          <w:b/>
          <w:color w:val="4C4C4C"/>
          <w:sz w:val="18"/>
        </w:rPr>
        <w:t>int</w:t>
      </w:r>
      <w:proofErr w:type="spellEnd"/>
      <w:r>
        <w:rPr>
          <w:b/>
          <w:color w:val="4C4C4C"/>
          <w:sz w:val="18"/>
        </w:rPr>
        <w:t xml:space="preserve"> </w:t>
      </w:r>
      <w:proofErr w:type="spellStart"/>
      <w:r>
        <w:rPr>
          <w:b/>
          <w:color w:val="4C4C4C"/>
          <w:sz w:val="18"/>
        </w:rPr>
        <w:t>int</w:t>
      </w:r>
      <w:proofErr w:type="spellEnd"/>
      <w:r>
        <w:rPr>
          <w:b/>
          <w:color w:val="4C4C4C"/>
          <w:sz w:val="18"/>
        </w:rPr>
        <w:t xml:space="preserve"> </w:t>
      </w:r>
      <w:proofErr w:type="spellStart"/>
      <w:r>
        <w:rPr>
          <w:b/>
          <w:color w:val="4C4C4C"/>
          <w:sz w:val="18"/>
        </w:rPr>
        <w:t>int</w:t>
      </w:r>
      <w:proofErr w:type="spellEnd"/>
      <w:r>
        <w:rPr>
          <w:b/>
          <w:color w:val="4C4C4C"/>
          <w:sz w:val="18"/>
        </w:rPr>
        <w:t xml:space="preserve"> </w:t>
      </w:r>
      <w:r>
        <w:t xml:space="preserve">- </w:t>
      </w:r>
      <w:r>
        <w:rPr>
          <w:b/>
          <w:color w:val="4C4C4C"/>
          <w:sz w:val="18"/>
        </w:rPr>
        <w:t xml:space="preserve">int </w:t>
      </w:r>
      <w:r>
        <w:t xml:space="preserve">- </w:t>
      </w:r>
      <w:r>
        <w:rPr>
          <w:b/>
          <w:color w:val="4C4C4C"/>
          <w:sz w:val="18"/>
        </w:rPr>
        <w:t xml:space="preserve">int </w:t>
      </w:r>
      <w:proofErr w:type="spellStart"/>
      <w:r>
        <w:rPr>
          <w:b/>
          <w:color w:val="4C4C4C"/>
          <w:sz w:val="18"/>
        </w:rPr>
        <w:t>int</w:t>
      </w:r>
      <w:proofErr w:type="spellEnd"/>
    </w:p>
    <w:p w14:paraId="5389F4B1" w14:textId="77777777" w:rsidR="006A4F7A" w:rsidRDefault="006A4F7A" w:rsidP="006A4F7A">
      <w:pPr>
        <w:spacing w:after="131" w:line="329" w:lineRule="auto"/>
        <w:ind w:left="130" w:right="1766" w:hanging="10"/>
        <w:jc w:val="left"/>
      </w:pPr>
      <w:r>
        <w:rPr>
          <w:b/>
          <w:color w:val="4C4C4C"/>
          <w:sz w:val="18"/>
        </w:rPr>
        <w:t>double</w:t>
      </w:r>
      <w:r>
        <w:rPr>
          <w:b/>
          <w:color w:val="4C4C4C"/>
          <w:sz w:val="18"/>
        </w:rPr>
        <w:tab/>
      </w:r>
      <w:proofErr w:type="spellStart"/>
      <w:r>
        <w:rPr>
          <w:b/>
          <w:color w:val="4C4C4C"/>
          <w:sz w:val="18"/>
        </w:rPr>
        <w:t>double</w:t>
      </w:r>
      <w:proofErr w:type="spellEnd"/>
      <w:r>
        <w:rPr>
          <w:b/>
          <w:color w:val="4C4C4C"/>
          <w:sz w:val="18"/>
        </w:rPr>
        <w:tab/>
      </w:r>
      <w:proofErr w:type="spellStart"/>
      <w:r>
        <w:rPr>
          <w:b/>
          <w:color w:val="4C4C4C"/>
          <w:sz w:val="18"/>
        </w:rPr>
        <w:t>double</w:t>
      </w:r>
      <w:proofErr w:type="spellEnd"/>
      <w:r>
        <w:rPr>
          <w:b/>
          <w:color w:val="4C4C4C"/>
          <w:sz w:val="18"/>
        </w:rPr>
        <w:t xml:space="preserve"> </w:t>
      </w:r>
      <w:proofErr w:type="spellStart"/>
      <w:r>
        <w:rPr>
          <w:b/>
          <w:color w:val="4C4C4C"/>
          <w:sz w:val="18"/>
        </w:rPr>
        <w:t>double</w:t>
      </w:r>
      <w:proofErr w:type="spellEnd"/>
      <w:r>
        <w:rPr>
          <w:b/>
          <w:color w:val="4C4C4C"/>
          <w:sz w:val="18"/>
        </w:rPr>
        <w:tab/>
      </w:r>
      <w:r>
        <w:t>-</w:t>
      </w:r>
      <w:r>
        <w:lastRenderedPageBreak/>
        <w:tab/>
      </w:r>
      <w:r>
        <w:rPr>
          <w:b/>
          <w:color w:val="4C4C4C"/>
          <w:sz w:val="18"/>
        </w:rPr>
        <w:t xml:space="preserve">double </w:t>
      </w:r>
      <w:r>
        <w:t>-</w:t>
      </w:r>
      <w:r>
        <w:tab/>
      </w:r>
      <w:r>
        <w:rPr>
          <w:b/>
          <w:color w:val="4C4C4C"/>
          <w:sz w:val="18"/>
        </w:rPr>
        <w:t>double</w:t>
      </w:r>
      <w:r>
        <w:rPr>
          <w:b/>
          <w:color w:val="4C4C4C"/>
          <w:sz w:val="18"/>
        </w:rPr>
        <w:tab/>
      </w:r>
      <w:proofErr w:type="spellStart"/>
      <w:r>
        <w:rPr>
          <w:b/>
          <w:color w:val="4C4C4C"/>
          <w:sz w:val="18"/>
        </w:rPr>
        <w:t>double</w:t>
      </w:r>
      <w:proofErr w:type="spellEnd"/>
      <w:r>
        <w:rPr>
          <w:b/>
          <w:color w:val="4C4C4C"/>
          <w:sz w:val="18"/>
        </w:rPr>
        <w:t xml:space="preserve"> </w:t>
      </w:r>
      <w:proofErr w:type="spellStart"/>
      <w:r>
        <w:rPr>
          <w:b/>
          <w:color w:val="4C4C4C"/>
          <w:sz w:val="18"/>
        </w:rPr>
        <w:t>double</w:t>
      </w:r>
      <w:proofErr w:type="spellEnd"/>
      <w:r>
        <w:rPr>
          <w:b/>
          <w:color w:val="4C4C4C"/>
          <w:sz w:val="18"/>
        </w:rPr>
        <w:tab/>
        <w:t>int</w:t>
      </w:r>
      <w:r>
        <w:rPr>
          <w:b/>
          <w:color w:val="4C4C4C"/>
          <w:sz w:val="18"/>
        </w:rPr>
        <w:tab/>
        <w:t>double</w:t>
      </w:r>
    </w:p>
    <w:p w14:paraId="6E7D0410" w14:textId="77777777" w:rsidR="006A4F7A" w:rsidRDefault="006A4F7A" w:rsidP="006A4F7A">
      <w:pPr>
        <w:spacing w:after="120"/>
        <w:ind w:left="-9" w:right="14"/>
      </w:pPr>
      <w:r>
        <w:t xml:space="preserve">To avoid repeating everything for all valid types, variables could be used. </w:t>
      </w:r>
      <w:r>
        <w:rPr>
          <w:b/>
          <w:color w:val="4C4C4C"/>
          <w:sz w:val="18"/>
        </w:rPr>
        <w:t xml:space="preserve">T+ </w:t>
      </w:r>
      <w:r>
        <w:t xml:space="preserve">refers to </w:t>
      </w:r>
      <w:r>
        <w:rPr>
          <w:b/>
          <w:color w:val="4C4C4C"/>
          <w:sz w:val="18"/>
        </w:rPr>
        <w:t xml:space="preserve">T </w:t>
      </w:r>
      <w:r>
        <w:t xml:space="preserve">or subtypes of </w:t>
      </w:r>
      <w:r>
        <w:rPr>
          <w:b/>
          <w:color w:val="4C4C4C"/>
          <w:sz w:val="18"/>
        </w:rPr>
        <w:t>T</w:t>
      </w:r>
      <w:r>
        <w:t>.</w:t>
      </w:r>
    </w:p>
    <w:p w14:paraId="4D11CAE1" w14:textId="77777777" w:rsidR="006A4F7A" w:rsidRDefault="006A4F7A" w:rsidP="006A4F7A">
      <w:pPr>
        <w:spacing w:after="0" w:line="265" w:lineRule="auto"/>
        <w:ind w:left="130" w:hanging="10"/>
        <w:jc w:val="left"/>
      </w:pPr>
      <w:proofErr w:type="spellStart"/>
      <w:r>
        <w:rPr>
          <w:b/>
          <w:color w:val="4C4C4C"/>
          <w:sz w:val="18"/>
        </w:rPr>
        <w:t>typeof</w:t>
      </w:r>
      <w:proofErr w:type="spellEnd"/>
      <w:r>
        <w:rPr>
          <w:b/>
          <w:color w:val="4C4C4C"/>
          <w:sz w:val="18"/>
        </w:rPr>
        <w:t xml:space="preserve">(type) </w:t>
      </w:r>
      <w:proofErr w:type="spellStart"/>
      <w:r>
        <w:rPr>
          <w:b/>
          <w:color w:val="4C4C4C"/>
          <w:sz w:val="18"/>
        </w:rPr>
        <w:t>typeof</w:t>
      </w:r>
      <w:proofErr w:type="spellEnd"/>
      <w:r>
        <w:rPr>
          <w:b/>
          <w:color w:val="4C4C4C"/>
          <w:sz w:val="18"/>
        </w:rPr>
        <w:t>(</w:t>
      </w:r>
      <w:proofErr w:type="spellStart"/>
      <w:r>
        <w:rPr>
          <w:b/>
          <w:color w:val="4C4C4C"/>
          <w:sz w:val="18"/>
        </w:rPr>
        <w:t>init</w:t>
      </w:r>
      <w:proofErr w:type="spellEnd"/>
      <w:r>
        <w:rPr>
          <w:b/>
          <w:color w:val="4C4C4C"/>
          <w:sz w:val="18"/>
        </w:rPr>
        <w:t xml:space="preserve">) </w:t>
      </w:r>
      <w:proofErr w:type="spellStart"/>
      <w:r>
        <w:rPr>
          <w:b/>
          <w:color w:val="4C4C4C"/>
          <w:sz w:val="18"/>
        </w:rPr>
        <w:t>typeof</w:t>
      </w:r>
      <w:proofErr w:type="spellEnd"/>
      <w:r>
        <w:rPr>
          <w:b/>
          <w:color w:val="4C4C4C"/>
          <w:sz w:val="18"/>
        </w:rPr>
        <w:t>(</w:t>
      </w:r>
      <w:proofErr w:type="spellStart"/>
      <w:r>
        <w:rPr>
          <w:b/>
          <w:color w:val="4C4C4C"/>
          <w:sz w:val="18"/>
        </w:rPr>
        <w:t>LocalVarDecl</w:t>
      </w:r>
      <w:proofErr w:type="spellEnd"/>
      <w:r>
        <w:rPr>
          <w:b/>
          <w:color w:val="4C4C4C"/>
          <w:sz w:val="18"/>
        </w:rPr>
        <w:t>)</w:t>
      </w:r>
    </w:p>
    <w:p w14:paraId="3EA0F753" w14:textId="77777777" w:rsidR="006A4F7A" w:rsidRDefault="006A4F7A" w:rsidP="006A4F7A">
      <w:pPr>
        <w:spacing w:after="68" w:line="259" w:lineRule="auto"/>
        <w:ind w:left="0" w:firstLine="0"/>
        <w:jc w:val="left"/>
      </w:pPr>
      <w:r>
        <w:rPr>
          <w:noProof/>
          <w:sz w:val="22"/>
        </w:rPr>
        <mc:AlternateContent>
          <mc:Choice Requires="wpg">
            <w:drawing>
              <wp:inline distT="0" distB="0" distL="0" distR="0" wp14:anchorId="0F7D7030" wp14:editId="5A45955D">
                <wp:extent cx="3418154" cy="5055"/>
                <wp:effectExtent l="0" t="0" r="0" b="0"/>
                <wp:docPr id="713502" name="Group 713502"/>
                <wp:cNvGraphicFramePr/>
                <a:graphic xmlns:a="http://schemas.openxmlformats.org/drawingml/2006/main">
                  <a:graphicData uri="http://schemas.microsoft.com/office/word/2010/wordprocessingGroup">
                    <wpg:wgp>
                      <wpg:cNvGrpSpPr/>
                      <wpg:grpSpPr>
                        <a:xfrm>
                          <a:off x="0" y="0"/>
                          <a:ext cx="3418154" cy="5055"/>
                          <a:chOff x="0" y="0"/>
                          <a:chExt cx="3418154" cy="5055"/>
                        </a:xfrm>
                      </wpg:grpSpPr>
                      <wps:wsp>
                        <wps:cNvPr id="29292" name="Shape 29292"/>
                        <wps:cNvSpPr/>
                        <wps:spPr>
                          <a:xfrm>
                            <a:off x="0" y="0"/>
                            <a:ext cx="3418154" cy="0"/>
                          </a:xfrm>
                          <a:custGeom>
                            <a:avLst/>
                            <a:gdLst/>
                            <a:ahLst/>
                            <a:cxnLst/>
                            <a:rect l="0" t="0" r="0" b="0"/>
                            <a:pathLst>
                              <a:path w="3418154">
                                <a:moveTo>
                                  <a:pt x="0" y="0"/>
                                </a:moveTo>
                                <a:lnTo>
                                  <a:pt x="34181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0A2707" id="Group 713502" o:spid="_x0000_s1026" style="width:269.15pt;height:.4pt;mso-position-horizontal-relative:char;mso-position-vertical-relative:line" coordsize="341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">
                <v:shape id="Shape 29292" o:spid="_x0000_s1027" style="position:absolute;width:34181;height:0;visibility:visible;mso-wrap-style:square;v-text-anchor:top" coordsize="3418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" path="m,l3418154,e" filled="f" strokeweight=".14042mm">
                  <v:stroke miterlimit="83231f" joinstyle="miter"/>
                  <v:path arrowok="t" textboxrect="0,0,3418154,0"/>
                </v:shape>
                <w10:anchorlock/>
              </v:group>
            </w:pict>
          </mc:Fallback>
        </mc:AlternateContent>
      </w:r>
    </w:p>
    <w:p w14:paraId="403CFFF9" w14:textId="77777777" w:rsidR="006A4F7A" w:rsidRDefault="006A4F7A" w:rsidP="006A4F7A">
      <w:pPr>
        <w:spacing w:after="42" w:line="265" w:lineRule="auto"/>
        <w:ind w:left="130" w:right="2257" w:hanging="10"/>
        <w:jc w:val="left"/>
      </w:pPr>
      <w:r>
        <w:rPr>
          <w:b/>
          <w:color w:val="4C4C4C"/>
          <w:sz w:val="18"/>
        </w:rPr>
        <w:t xml:space="preserve">T </w:t>
      </w:r>
      <w:proofErr w:type="spellStart"/>
      <w:r>
        <w:rPr>
          <w:b/>
          <w:color w:val="4C4C4C"/>
          <w:sz w:val="18"/>
        </w:rPr>
        <w:t>T</w:t>
      </w:r>
      <w:proofErr w:type="spellEnd"/>
      <w:r>
        <w:rPr>
          <w:b/>
          <w:color w:val="4C4C4C"/>
          <w:sz w:val="18"/>
        </w:rPr>
        <w:t xml:space="preserve"> </w:t>
      </w:r>
      <w:proofErr w:type="spellStart"/>
      <w:r>
        <w:rPr>
          <w:b/>
          <w:color w:val="4C4C4C"/>
          <w:sz w:val="18"/>
        </w:rPr>
        <w:t>T</w:t>
      </w:r>
      <w:proofErr w:type="spellEnd"/>
      <w:r>
        <w:rPr>
          <w:b/>
          <w:color w:val="4C4C4C"/>
          <w:sz w:val="18"/>
        </w:rPr>
        <w:t xml:space="preserve"> </w:t>
      </w:r>
      <w:proofErr w:type="spellStart"/>
      <w:r>
        <w:rPr>
          <w:b/>
          <w:color w:val="4C4C4C"/>
          <w:sz w:val="18"/>
        </w:rPr>
        <w:t>T</w:t>
      </w:r>
      <w:proofErr w:type="spellEnd"/>
      <w:r>
        <w:rPr>
          <w:b/>
          <w:color w:val="4C4C4C"/>
          <w:sz w:val="18"/>
        </w:rPr>
        <w:t xml:space="preserve"> </w:t>
      </w:r>
      <w:r>
        <w:t xml:space="preserve">- </w:t>
      </w:r>
      <w:r>
        <w:rPr>
          <w:b/>
          <w:color w:val="4C4C4C"/>
          <w:sz w:val="18"/>
        </w:rPr>
        <w:t>T</w:t>
      </w:r>
    </w:p>
    <w:p w14:paraId="7F34BE9B" w14:textId="77777777" w:rsidR="006A4F7A" w:rsidRDefault="006A4F7A" w:rsidP="006A4F7A">
      <w:pPr>
        <w:tabs>
          <w:tab w:val="center" w:pos="1684"/>
          <w:tab w:val="center" w:pos="3196"/>
        </w:tabs>
        <w:spacing w:after="40" w:line="265" w:lineRule="auto"/>
        <w:ind w:left="0" w:firstLine="0"/>
        <w:jc w:val="left"/>
      </w:pPr>
      <w:r>
        <w:t>-</w:t>
      </w:r>
      <w:r>
        <w:tab/>
      </w:r>
      <w:r>
        <w:rPr>
          <w:b/>
          <w:color w:val="4C4C4C"/>
          <w:sz w:val="18"/>
        </w:rPr>
        <w:t>T</w:t>
      </w:r>
      <w:r>
        <w:rPr>
          <w:b/>
          <w:color w:val="4C4C4C"/>
          <w:sz w:val="18"/>
        </w:rPr>
        <w:tab/>
      </w:r>
      <w:proofErr w:type="spellStart"/>
      <w:r>
        <w:rPr>
          <w:b/>
          <w:color w:val="4C4C4C"/>
          <w:sz w:val="18"/>
        </w:rPr>
        <w:t>T</w:t>
      </w:r>
      <w:proofErr w:type="spellEnd"/>
    </w:p>
    <w:p w14:paraId="258147A2" w14:textId="77777777" w:rsidR="006A4F7A" w:rsidRDefault="006A4F7A" w:rsidP="006A4F7A">
      <w:pPr>
        <w:tabs>
          <w:tab w:val="center" w:pos="1737"/>
          <w:tab w:val="center" w:pos="3196"/>
        </w:tabs>
        <w:spacing w:after="189" w:line="265" w:lineRule="auto"/>
        <w:ind w:left="0" w:firstLine="0"/>
        <w:jc w:val="left"/>
      </w:pPr>
      <w:r>
        <w:rPr>
          <w:b/>
          <w:color w:val="4C4C4C"/>
          <w:sz w:val="18"/>
        </w:rPr>
        <w:t>T</w:t>
      </w:r>
      <w:r>
        <w:rPr>
          <w:b/>
          <w:color w:val="4C4C4C"/>
          <w:sz w:val="18"/>
        </w:rPr>
        <w:tab/>
      </w:r>
      <w:proofErr w:type="spellStart"/>
      <w:r>
        <w:rPr>
          <w:b/>
          <w:color w:val="4C4C4C"/>
          <w:sz w:val="18"/>
        </w:rPr>
        <w:t>T</w:t>
      </w:r>
      <w:proofErr w:type="spellEnd"/>
      <w:r>
        <w:rPr>
          <w:b/>
          <w:color w:val="4C4C4C"/>
          <w:sz w:val="18"/>
        </w:rPr>
        <w:t>+</w:t>
      </w:r>
      <w:r>
        <w:rPr>
          <w:b/>
          <w:color w:val="4C4C4C"/>
          <w:sz w:val="18"/>
        </w:rPr>
        <w:tab/>
        <w:t>T</w:t>
      </w:r>
    </w:p>
    <w:p w14:paraId="6BA5C720" w14:textId="77777777" w:rsidR="006A4F7A" w:rsidRDefault="006A4F7A" w:rsidP="006A4F7A">
      <w:pPr>
        <w:ind w:left="-9" w:right="14"/>
      </w:pPr>
      <w:r>
        <w:t xml:space="preserve">Pattern matching is used for binary operators in MPS and also for matching terms in </w:t>
      </w:r>
      <w:proofErr w:type="spellStart"/>
      <w:r>
        <w:t>Spoofax</w:t>
      </w:r>
      <w:proofErr w:type="spellEnd"/>
      <w:r>
        <w:t>.</w:t>
      </w:r>
    </w:p>
    <w:p w14:paraId="71F16D5A" w14:textId="77777777" w:rsidR="006A4F7A" w:rsidRDefault="006A4F7A" w:rsidP="006A4F7A">
      <w:pPr>
        <w:pStyle w:val="Heading3"/>
        <w:tabs>
          <w:tab w:val="center" w:pos="1621"/>
        </w:tabs>
        <w:ind w:left="-13" w:firstLine="0"/>
      </w:pPr>
      <w:r>
        <w:t>10.3</w:t>
      </w:r>
      <w:r>
        <w:tab/>
      </w:r>
      <w:proofErr w:type="spellStart"/>
      <w:r>
        <w:t>Xtext</w:t>
      </w:r>
      <w:proofErr w:type="spellEnd"/>
      <w:r>
        <w:t xml:space="preserve"> Example</w:t>
      </w:r>
    </w:p>
    <w:tbl>
      <w:tblPr>
        <w:tblStyle w:val="TableGrid"/>
        <w:tblpPr w:vertAnchor="text" w:horzAnchor="margin" w:tblpY="505"/>
        <w:tblOverlap w:val="never"/>
        <w:tblW w:w="8879" w:type="dxa"/>
        <w:tblInd w:w="0" w:type="dxa"/>
        <w:tblCellMar>
          <w:top w:w="0" w:type="dxa"/>
          <w:left w:w="0" w:type="dxa"/>
          <w:bottom w:w="0" w:type="dxa"/>
          <w:right w:w="0" w:type="dxa"/>
        </w:tblCellMar>
        <w:tblLook w:val="04A0" w:firstRow="1" w:lastRow="0" w:firstColumn="1" w:lastColumn="0" w:noHBand="0" w:noVBand="1"/>
      </w:tblPr>
      <w:tblGrid>
        <w:gridCol w:w="6034"/>
        <w:gridCol w:w="2845"/>
      </w:tblGrid>
      <w:tr w:rsidR="006A4F7A" w14:paraId="0609F9AD" w14:textId="77777777" w:rsidTr="005453A2">
        <w:trPr>
          <w:trHeight w:val="344"/>
        </w:trPr>
        <w:tc>
          <w:tcPr>
            <w:tcW w:w="6034" w:type="dxa"/>
            <w:tcBorders>
              <w:top w:val="nil"/>
              <w:left w:val="nil"/>
              <w:bottom w:val="nil"/>
              <w:right w:val="nil"/>
            </w:tcBorders>
          </w:tcPr>
          <w:p w14:paraId="55FCFAD9" w14:textId="77777777" w:rsidR="006A4F7A" w:rsidRDefault="006A4F7A" w:rsidP="005453A2">
            <w:pPr>
              <w:spacing w:after="0" w:line="259" w:lineRule="auto"/>
              <w:ind w:left="0" w:firstLine="0"/>
              <w:jc w:val="left"/>
            </w:pPr>
            <w:r>
              <w:t>JVM’s type system is available</w:t>
            </w:r>
            <w:r>
              <w:rPr>
                <w:sz w:val="25"/>
                <w:vertAlign w:val="superscript"/>
              </w:rPr>
              <w:t>9</w:t>
            </w:r>
            <w:r>
              <w:t>. It is not as versatile as it could</w:t>
            </w:r>
          </w:p>
        </w:tc>
        <w:tc>
          <w:tcPr>
            <w:tcW w:w="2845" w:type="dxa"/>
            <w:tcBorders>
              <w:top w:val="nil"/>
              <w:left w:val="nil"/>
              <w:bottom w:val="nil"/>
              <w:right w:val="nil"/>
            </w:tcBorders>
          </w:tcPr>
          <w:p w14:paraId="65303910" w14:textId="47A6DB0D" w:rsidR="006A4F7A" w:rsidRDefault="006A4F7A" w:rsidP="005453A2">
            <w:pPr>
              <w:spacing w:after="0" w:line="259" w:lineRule="auto"/>
              <w:ind w:left="0" w:firstLine="0"/>
              <w:jc w:val="left"/>
            </w:pPr>
          </w:p>
        </w:tc>
      </w:tr>
      <w:tr w:rsidR="006A4F7A" w14:paraId="5C5C99C2" w14:textId="77777777" w:rsidTr="005453A2">
        <w:trPr>
          <w:trHeight w:val="1337"/>
        </w:trPr>
        <w:tc>
          <w:tcPr>
            <w:tcW w:w="6034" w:type="dxa"/>
            <w:tcBorders>
              <w:top w:val="nil"/>
              <w:left w:val="nil"/>
              <w:bottom w:val="nil"/>
              <w:right w:val="nil"/>
            </w:tcBorders>
          </w:tcPr>
          <w:p w14:paraId="47BC13AD" w14:textId="77777777" w:rsidR="006A4F7A" w:rsidRDefault="006A4F7A" w:rsidP="005453A2">
            <w:pPr>
              <w:spacing w:after="0" w:line="275" w:lineRule="auto"/>
              <w:ind w:left="0" w:right="478" w:firstLine="0"/>
            </w:pPr>
            <w:r>
              <w:t>be, since it is limited to JVM-related types and cannot easily be used for languages that have no relationship with the JVM, such as C or C++.</w:t>
            </w:r>
          </w:p>
          <w:p w14:paraId="154BA5AC" w14:textId="77777777" w:rsidR="006A4F7A" w:rsidRDefault="006A4F7A" w:rsidP="005453A2">
            <w:pPr>
              <w:spacing w:after="0" w:line="259" w:lineRule="auto"/>
              <w:ind w:left="0" w:right="336" w:firstLine="239"/>
            </w:pPr>
            <w:r>
              <w:t xml:space="preserve">As a consequence of this limitation and the fact that </w:t>
            </w:r>
            <w:proofErr w:type="spellStart"/>
            <w:r>
              <w:t>Xtext</w:t>
            </w:r>
            <w:proofErr w:type="spellEnd"/>
            <w:r>
              <w:t xml:space="preserve"> is widely used, two third-party libraries have been developed:</w:t>
            </w:r>
          </w:p>
        </w:tc>
        <w:tc>
          <w:tcPr>
            <w:tcW w:w="2845" w:type="dxa"/>
            <w:tcBorders>
              <w:top w:val="nil"/>
              <w:left w:val="nil"/>
              <w:bottom w:val="nil"/>
              <w:right w:val="nil"/>
            </w:tcBorders>
          </w:tcPr>
          <w:p w14:paraId="121F7873" w14:textId="672E49CD" w:rsidR="006A4F7A" w:rsidRDefault="006A4F7A" w:rsidP="005453A2">
            <w:pPr>
              <w:spacing w:after="0" w:line="259" w:lineRule="auto"/>
              <w:ind w:left="0" w:right="233" w:firstLine="0"/>
              <w:jc w:val="left"/>
            </w:pPr>
          </w:p>
        </w:tc>
      </w:tr>
      <w:tr w:rsidR="006A4F7A" w14:paraId="22DB09F5" w14:textId="77777777" w:rsidTr="005453A2">
        <w:trPr>
          <w:trHeight w:val="261"/>
        </w:trPr>
        <w:tc>
          <w:tcPr>
            <w:tcW w:w="6034" w:type="dxa"/>
            <w:tcBorders>
              <w:top w:val="nil"/>
              <w:left w:val="nil"/>
              <w:bottom w:val="nil"/>
              <w:right w:val="nil"/>
            </w:tcBorders>
          </w:tcPr>
          <w:p w14:paraId="67839A57" w14:textId="77777777" w:rsidR="006A4F7A" w:rsidRDefault="006A4F7A" w:rsidP="005453A2">
            <w:pPr>
              <w:spacing w:after="0" w:line="259" w:lineRule="auto"/>
              <w:ind w:left="0" w:firstLine="0"/>
              <w:jc w:val="left"/>
            </w:pPr>
            <w:r>
              <w:t xml:space="preserve">the </w:t>
            </w:r>
            <w:proofErr w:type="spellStart"/>
            <w:r>
              <w:t>Xtext</w:t>
            </w:r>
            <w:proofErr w:type="spellEnd"/>
            <w:r>
              <w:t xml:space="preserve"> </w:t>
            </w:r>
            <w:proofErr w:type="spellStart"/>
            <w:r>
              <w:t>Typesystem</w:t>
            </w:r>
            <w:proofErr w:type="spellEnd"/>
            <w:r>
              <w:t xml:space="preserve"> Framework (developed by the author</w:t>
            </w:r>
            <w:r>
              <w:rPr>
                <w:sz w:val="25"/>
                <w:vertAlign w:val="superscript"/>
              </w:rPr>
              <w:t>10</w:t>
            </w:r>
            <w:r>
              <w:t>),</w:t>
            </w:r>
          </w:p>
        </w:tc>
        <w:tc>
          <w:tcPr>
            <w:tcW w:w="2845" w:type="dxa"/>
            <w:tcBorders>
              <w:top w:val="nil"/>
              <w:left w:val="nil"/>
              <w:bottom w:val="nil"/>
              <w:right w:val="nil"/>
            </w:tcBorders>
          </w:tcPr>
          <w:p w14:paraId="3EC4E6E7" w14:textId="75D233A2" w:rsidR="006A4F7A" w:rsidRDefault="006A4F7A" w:rsidP="005453A2">
            <w:pPr>
              <w:spacing w:after="0" w:line="259" w:lineRule="auto"/>
              <w:ind w:left="0" w:firstLine="0"/>
              <w:jc w:val="left"/>
            </w:pPr>
          </w:p>
        </w:tc>
      </w:tr>
      <w:tr w:rsidR="006A4F7A" w14:paraId="70E42CBE" w14:textId="77777777" w:rsidTr="005453A2">
        <w:trPr>
          <w:trHeight w:val="576"/>
        </w:trPr>
        <w:tc>
          <w:tcPr>
            <w:tcW w:w="6034" w:type="dxa"/>
            <w:tcBorders>
              <w:top w:val="nil"/>
              <w:left w:val="nil"/>
              <w:bottom w:val="nil"/>
              <w:right w:val="nil"/>
            </w:tcBorders>
          </w:tcPr>
          <w:p w14:paraId="4819ADE8" w14:textId="77777777" w:rsidR="006A4F7A" w:rsidRDefault="006A4F7A" w:rsidP="005453A2">
            <w:pPr>
              <w:spacing w:after="0" w:line="259" w:lineRule="auto"/>
              <w:ind w:left="0" w:right="303" w:firstLine="0"/>
            </w:pPr>
            <w:r>
              <w:t xml:space="preserve">and </w:t>
            </w:r>
            <w:proofErr w:type="spellStart"/>
            <w:r>
              <w:t>XTypes</w:t>
            </w:r>
            <w:proofErr w:type="spellEnd"/>
            <w:r>
              <w:t xml:space="preserve"> (developed by Lorenzo Bettini</w:t>
            </w:r>
            <w:r>
              <w:rPr>
                <w:sz w:val="25"/>
                <w:vertAlign w:val="superscript"/>
              </w:rPr>
              <w:t>11</w:t>
            </w:r>
            <w:r>
              <w:t xml:space="preserve">. In the remainder of this section we will look at the </w:t>
            </w:r>
            <w:proofErr w:type="spellStart"/>
            <w:r>
              <w:t>Xtext</w:t>
            </w:r>
            <w:proofErr w:type="spellEnd"/>
            <w:r>
              <w:t xml:space="preserve"> </w:t>
            </w:r>
            <w:proofErr w:type="spellStart"/>
            <w:r>
              <w:t>Typesystem</w:t>
            </w:r>
            <w:proofErr w:type="spellEnd"/>
            <w:r>
              <w:t xml:space="preserve"> Frame-</w:t>
            </w:r>
          </w:p>
        </w:tc>
        <w:tc>
          <w:tcPr>
            <w:tcW w:w="2845" w:type="dxa"/>
            <w:tcBorders>
              <w:top w:val="nil"/>
              <w:left w:val="nil"/>
              <w:bottom w:val="nil"/>
              <w:right w:val="nil"/>
            </w:tcBorders>
          </w:tcPr>
          <w:p w14:paraId="308B73BF" w14:textId="1C13B8DA" w:rsidR="006A4F7A" w:rsidRDefault="006A4F7A" w:rsidP="005453A2">
            <w:pPr>
              <w:spacing w:after="0" w:line="259" w:lineRule="auto"/>
              <w:ind w:left="0" w:firstLine="0"/>
              <w:jc w:val="left"/>
            </w:pPr>
          </w:p>
        </w:tc>
      </w:tr>
      <w:tr w:rsidR="006A4F7A" w14:paraId="2B2217D5" w14:textId="77777777" w:rsidTr="005453A2">
        <w:trPr>
          <w:trHeight w:val="451"/>
        </w:trPr>
        <w:tc>
          <w:tcPr>
            <w:tcW w:w="6034" w:type="dxa"/>
            <w:tcBorders>
              <w:top w:val="nil"/>
              <w:left w:val="nil"/>
              <w:bottom w:val="nil"/>
              <w:right w:val="nil"/>
            </w:tcBorders>
          </w:tcPr>
          <w:p w14:paraId="7C95645D" w14:textId="77777777" w:rsidR="006A4F7A" w:rsidRDefault="006A4F7A" w:rsidP="005453A2">
            <w:pPr>
              <w:spacing w:after="0" w:line="259" w:lineRule="auto"/>
              <w:ind w:left="0" w:firstLine="0"/>
              <w:jc w:val="left"/>
            </w:pPr>
            <w:r>
              <w:t>work</w:t>
            </w:r>
            <w:r>
              <w:rPr>
                <w:sz w:val="25"/>
                <w:vertAlign w:val="superscript"/>
              </w:rPr>
              <w:t>12</w:t>
            </w:r>
            <w:r>
              <w:t>).</w:t>
            </w:r>
          </w:p>
        </w:tc>
        <w:tc>
          <w:tcPr>
            <w:tcW w:w="2845" w:type="dxa"/>
            <w:tcBorders>
              <w:top w:val="nil"/>
              <w:left w:val="nil"/>
              <w:bottom w:val="nil"/>
              <w:right w:val="nil"/>
            </w:tcBorders>
          </w:tcPr>
          <w:p w14:paraId="0A3840FE" w14:textId="3BA7455C" w:rsidR="006A4F7A" w:rsidRDefault="006A4F7A" w:rsidP="005453A2">
            <w:pPr>
              <w:spacing w:after="0" w:line="259" w:lineRule="auto"/>
              <w:ind w:left="0" w:firstLine="0"/>
              <w:jc w:val="left"/>
            </w:pPr>
          </w:p>
        </w:tc>
      </w:tr>
      <w:tr w:rsidR="006A4F7A" w14:paraId="4EFD1557" w14:textId="77777777" w:rsidTr="005453A2">
        <w:trPr>
          <w:trHeight w:val="2529"/>
        </w:trPr>
        <w:tc>
          <w:tcPr>
            <w:tcW w:w="6034" w:type="dxa"/>
            <w:tcBorders>
              <w:top w:val="nil"/>
              <w:left w:val="nil"/>
              <w:bottom w:val="nil"/>
              <w:right w:val="nil"/>
            </w:tcBorders>
          </w:tcPr>
          <w:p w14:paraId="55F90BC3" w14:textId="77777777" w:rsidR="006A4F7A" w:rsidRDefault="006A4F7A" w:rsidP="005453A2">
            <w:pPr>
              <w:spacing w:after="0" w:line="259" w:lineRule="auto"/>
              <w:ind w:left="0" w:right="478" w:firstLine="0"/>
            </w:pPr>
            <w:r>
              <w:rPr>
                <w:sz w:val="21"/>
              </w:rPr>
              <w:t xml:space="preserve"> </w:t>
            </w:r>
            <w:proofErr w:type="spellStart"/>
            <w:r>
              <w:rPr>
                <w:i/>
              </w:rPr>
              <w:t>Xtext</w:t>
            </w:r>
            <w:proofErr w:type="spellEnd"/>
            <w:r>
              <w:rPr>
                <w:i/>
              </w:rPr>
              <w:t xml:space="preserve"> </w:t>
            </w:r>
            <w:proofErr w:type="spellStart"/>
            <w:r>
              <w:rPr>
                <w:i/>
              </w:rPr>
              <w:t>Typesystem</w:t>
            </w:r>
            <w:proofErr w:type="spellEnd"/>
            <w:r>
              <w:rPr>
                <w:i/>
              </w:rPr>
              <w:t xml:space="preserve"> Framework </w:t>
            </w:r>
            <w:r>
              <w:t xml:space="preserve">The </w:t>
            </w:r>
            <w:proofErr w:type="spellStart"/>
            <w:r>
              <w:t>Xtext</w:t>
            </w:r>
            <w:proofErr w:type="spellEnd"/>
            <w:r>
              <w:t xml:space="preserve"> </w:t>
            </w:r>
            <w:proofErr w:type="spellStart"/>
            <w:r>
              <w:t>Typesystem</w:t>
            </w:r>
            <w:proofErr w:type="spellEnd"/>
            <w:r>
              <w:t xml:space="preserve"> Framework is based on the recursive approach. It provides an interface </w:t>
            </w:r>
            <w:proofErr w:type="spellStart"/>
            <w:r>
              <w:rPr>
                <w:b/>
                <w:color w:val="4C4C4C"/>
                <w:sz w:val="18"/>
              </w:rPr>
              <w:t>ITypesystem</w:t>
            </w:r>
            <w:proofErr w:type="spellEnd"/>
            <w:r>
              <w:rPr>
                <w:b/>
                <w:color w:val="4C4C4C"/>
                <w:sz w:val="18"/>
              </w:rPr>
              <w:t xml:space="preserve"> </w:t>
            </w:r>
            <w:r>
              <w:t xml:space="preserve">with a method </w:t>
            </w:r>
            <w:proofErr w:type="spellStart"/>
            <w:r>
              <w:rPr>
                <w:b/>
                <w:color w:val="4C4C4C"/>
                <w:sz w:val="18"/>
              </w:rPr>
              <w:t>typeof</w:t>
            </w:r>
            <w:proofErr w:type="spellEnd"/>
            <w:r>
              <w:rPr>
                <w:b/>
                <w:color w:val="4C4C4C"/>
                <w:sz w:val="18"/>
              </w:rPr>
              <w:t>(</w:t>
            </w:r>
            <w:proofErr w:type="spellStart"/>
            <w:r>
              <w:rPr>
                <w:b/>
                <w:color w:val="4C4C4C"/>
                <w:sz w:val="18"/>
              </w:rPr>
              <w:t>EObject</w:t>
            </w:r>
            <w:proofErr w:type="spellEnd"/>
            <w:r>
              <w:rPr>
                <w:b/>
                <w:color w:val="4C4C4C"/>
                <w:sz w:val="18"/>
              </w:rPr>
              <w:t xml:space="preserve">) </w:t>
            </w:r>
            <w:r>
              <w:t xml:space="preserve">which returns the type for the program element passed in as an argument. In its simplest form, the interface can be implemented manually with arbitrary Java code. To make sure type errors are reported as part of the </w:t>
            </w:r>
            <w:proofErr w:type="spellStart"/>
            <w:r>
              <w:t>Xtext</w:t>
            </w:r>
            <w:proofErr w:type="spellEnd"/>
            <w:r>
              <w:t xml:space="preserve"> validation, the type system framework has to be integrated into the </w:t>
            </w:r>
            <w:proofErr w:type="spellStart"/>
            <w:r>
              <w:t>Xtext</w:t>
            </w:r>
            <w:proofErr w:type="spellEnd"/>
            <w:r>
              <w:t xml:space="preserve"> validation framework manually:</w:t>
            </w:r>
          </w:p>
        </w:tc>
        <w:tc>
          <w:tcPr>
            <w:tcW w:w="2845" w:type="dxa"/>
            <w:tcBorders>
              <w:top w:val="nil"/>
              <w:left w:val="nil"/>
              <w:bottom w:val="nil"/>
              <w:right w:val="nil"/>
            </w:tcBorders>
          </w:tcPr>
          <w:p w14:paraId="4BE944B1" w14:textId="1B1C9CD0" w:rsidR="006A4F7A" w:rsidRDefault="006A4F7A" w:rsidP="005453A2">
            <w:pPr>
              <w:spacing w:after="0" w:line="259" w:lineRule="auto"/>
              <w:ind w:left="0" w:firstLine="120"/>
              <w:jc w:val="left"/>
            </w:pPr>
          </w:p>
        </w:tc>
      </w:tr>
    </w:tbl>
    <w:tbl>
      <w:tblPr>
        <w:tblStyle w:val="TableGrid"/>
        <w:tblpPr w:vertAnchor="text" w:horzAnchor="margin" w:tblpY="7477"/>
        <w:tblOverlap w:val="never"/>
        <w:tblW w:w="8665" w:type="dxa"/>
        <w:tblInd w:w="0" w:type="dxa"/>
        <w:tblCellMar>
          <w:top w:w="2" w:type="dxa"/>
          <w:left w:w="0" w:type="dxa"/>
          <w:bottom w:w="0" w:type="dxa"/>
          <w:right w:w="0" w:type="dxa"/>
        </w:tblCellMar>
        <w:tblLook w:val="04A0" w:firstRow="1" w:lastRow="0" w:firstColumn="1" w:lastColumn="0" w:noHBand="0" w:noVBand="1"/>
      </w:tblPr>
      <w:tblGrid>
        <w:gridCol w:w="6034"/>
        <w:gridCol w:w="2631"/>
      </w:tblGrid>
      <w:tr w:rsidR="006A4F7A" w14:paraId="174BC38D" w14:textId="77777777" w:rsidTr="005453A2">
        <w:trPr>
          <w:trHeight w:val="235"/>
        </w:trPr>
        <w:tc>
          <w:tcPr>
            <w:tcW w:w="6034" w:type="dxa"/>
            <w:tcBorders>
              <w:top w:val="nil"/>
              <w:left w:val="nil"/>
              <w:bottom w:val="nil"/>
              <w:right w:val="nil"/>
            </w:tcBorders>
          </w:tcPr>
          <w:p w14:paraId="5E2878AE" w14:textId="77777777" w:rsidR="006A4F7A" w:rsidRDefault="006A4F7A" w:rsidP="005453A2">
            <w:pPr>
              <w:spacing w:after="0" w:line="259" w:lineRule="auto"/>
              <w:ind w:left="0" w:firstLine="0"/>
              <w:jc w:val="left"/>
            </w:pPr>
            <w:r>
              <w:t>As we have discussed in Section 10.1, many type systems rely</w:t>
            </w:r>
          </w:p>
        </w:tc>
        <w:tc>
          <w:tcPr>
            <w:tcW w:w="2631" w:type="dxa"/>
            <w:tcBorders>
              <w:top w:val="nil"/>
              <w:left w:val="nil"/>
              <w:bottom w:val="nil"/>
              <w:right w:val="nil"/>
            </w:tcBorders>
          </w:tcPr>
          <w:p w14:paraId="51AA8F64" w14:textId="77777777" w:rsidR="006A4F7A" w:rsidRDefault="006A4F7A" w:rsidP="005453A2">
            <w:pPr>
              <w:spacing w:after="160" w:line="259" w:lineRule="auto"/>
              <w:ind w:left="0" w:firstLine="0"/>
              <w:jc w:val="left"/>
            </w:pPr>
          </w:p>
        </w:tc>
      </w:tr>
      <w:tr w:rsidR="006A4F7A" w14:paraId="5AE7423B" w14:textId="77777777" w:rsidTr="005453A2">
        <w:trPr>
          <w:trHeight w:val="243"/>
        </w:trPr>
        <w:tc>
          <w:tcPr>
            <w:tcW w:w="6034" w:type="dxa"/>
            <w:tcBorders>
              <w:top w:val="nil"/>
              <w:left w:val="nil"/>
              <w:bottom w:val="nil"/>
              <w:right w:val="nil"/>
            </w:tcBorders>
          </w:tcPr>
          <w:p w14:paraId="5099B1FE" w14:textId="77777777" w:rsidR="006A4F7A" w:rsidRDefault="006A4F7A" w:rsidP="005453A2">
            <w:pPr>
              <w:spacing w:after="0" w:line="259" w:lineRule="auto"/>
              <w:ind w:left="0" w:firstLine="0"/>
              <w:jc w:val="left"/>
            </w:pPr>
            <w:r>
              <w:t>on a limited set of typing strategies</w:t>
            </w:r>
            <w:r>
              <w:rPr>
                <w:sz w:val="25"/>
                <w:vertAlign w:val="superscript"/>
              </w:rPr>
              <w:t>13</w:t>
            </w:r>
            <w:r>
              <w:t xml:space="preserve">. The </w:t>
            </w:r>
            <w:proofErr w:type="spellStart"/>
            <w:r>
              <w:rPr>
                <w:b/>
                <w:color w:val="4C4C4C"/>
                <w:sz w:val="18"/>
              </w:rPr>
              <w:t>DefaultTypesystem</w:t>
            </w:r>
            <w:proofErr w:type="spellEnd"/>
          </w:p>
        </w:tc>
        <w:tc>
          <w:tcPr>
            <w:tcW w:w="2631" w:type="dxa"/>
            <w:tcBorders>
              <w:top w:val="nil"/>
              <w:left w:val="nil"/>
              <w:bottom w:val="nil"/>
              <w:right w:val="nil"/>
            </w:tcBorders>
          </w:tcPr>
          <w:p w14:paraId="334E38D6" w14:textId="33B8887E" w:rsidR="006A4F7A" w:rsidRDefault="006A4F7A" w:rsidP="005453A2">
            <w:pPr>
              <w:spacing w:after="0" w:line="259" w:lineRule="auto"/>
              <w:ind w:left="0" w:firstLine="0"/>
            </w:pPr>
          </w:p>
        </w:tc>
      </w:tr>
    </w:tbl>
    <w:p w14:paraId="74E4BF20" w14:textId="77777777" w:rsidR="006A4F7A" w:rsidRDefault="006A4F7A" w:rsidP="006A4F7A">
      <w:pPr>
        <w:ind w:left="-9" w:right="14"/>
      </w:pPr>
      <w:r>
        <w:t xml:space="preserve">Up to version 1.0, </w:t>
      </w:r>
      <w:proofErr w:type="spellStart"/>
      <w:r>
        <w:t>Xtext</w:t>
      </w:r>
      <w:proofErr w:type="spellEnd"/>
      <w:r>
        <w:t xml:space="preserve"> provided no support for implementing type systems</w:t>
      </w:r>
      <w:r>
        <w:rPr>
          <w:sz w:val="25"/>
          <w:vertAlign w:val="superscript"/>
        </w:rPr>
        <w:t>8</w:t>
      </w:r>
      <w:r>
        <w:t>. In version 2.0 a type system integrated with the</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7672A785"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06852BD6" w14:textId="77777777" w:rsidR="006A4F7A" w:rsidRDefault="006A4F7A" w:rsidP="005453A2">
            <w:pPr>
              <w:spacing w:after="157" w:line="275" w:lineRule="auto"/>
              <w:ind w:left="0" w:right="3693" w:firstLine="0"/>
              <w:jc w:val="left"/>
            </w:pPr>
            <w:r>
              <w:rPr>
                <w:color w:val="191919"/>
                <w:sz w:val="12"/>
              </w:rPr>
              <w:t xml:space="preserve">@Inject </w:t>
            </w:r>
            <w:r>
              <w:rPr>
                <w:b/>
                <w:sz w:val="12"/>
              </w:rPr>
              <w:t xml:space="preserve">private </w:t>
            </w:r>
            <w:proofErr w:type="spellStart"/>
            <w:r>
              <w:rPr>
                <w:color w:val="191919"/>
                <w:sz w:val="12"/>
              </w:rPr>
              <w:t>ITypesystem</w:t>
            </w:r>
            <w:proofErr w:type="spellEnd"/>
            <w:r>
              <w:rPr>
                <w:color w:val="191919"/>
                <w:sz w:val="12"/>
              </w:rPr>
              <w:t xml:space="preserve"> </w:t>
            </w:r>
            <w:proofErr w:type="spellStart"/>
            <w:r>
              <w:rPr>
                <w:color w:val="191919"/>
                <w:sz w:val="12"/>
              </w:rPr>
              <w:t>ts</w:t>
            </w:r>
            <w:proofErr w:type="spellEnd"/>
            <w:r>
              <w:rPr>
                <w:color w:val="191919"/>
                <w:sz w:val="12"/>
              </w:rPr>
              <w:t>;</w:t>
            </w:r>
          </w:p>
          <w:p w14:paraId="3DEF51F0" w14:textId="77777777" w:rsidR="006A4F7A" w:rsidRDefault="006A4F7A" w:rsidP="005453A2">
            <w:pPr>
              <w:spacing w:after="9" w:line="259" w:lineRule="auto"/>
              <w:ind w:left="0" w:firstLine="0"/>
              <w:jc w:val="left"/>
            </w:pPr>
            <w:r>
              <w:rPr>
                <w:color w:val="191919"/>
                <w:sz w:val="12"/>
              </w:rPr>
              <w:t>@Check(CheckType.NORMAL)</w:t>
            </w:r>
          </w:p>
          <w:p w14:paraId="21272993" w14:textId="77777777" w:rsidR="006A4F7A" w:rsidRDefault="006A4F7A" w:rsidP="005453A2">
            <w:pPr>
              <w:spacing w:after="0" w:line="259" w:lineRule="auto"/>
              <w:ind w:left="0" w:right="2051" w:firstLine="0"/>
              <w:jc w:val="left"/>
            </w:pPr>
            <w:r>
              <w:rPr>
                <w:b/>
                <w:sz w:val="12"/>
              </w:rPr>
              <w:t xml:space="preserve">public void </w:t>
            </w:r>
            <w:proofErr w:type="spellStart"/>
            <w:r>
              <w:rPr>
                <w:color w:val="191919"/>
                <w:sz w:val="12"/>
              </w:rPr>
              <w:t>validateTypes</w:t>
            </w:r>
            <w:proofErr w:type="spellEnd"/>
            <w:r>
              <w:rPr>
                <w:color w:val="191919"/>
                <w:sz w:val="12"/>
              </w:rPr>
              <w:t xml:space="preserve">( </w:t>
            </w:r>
            <w:proofErr w:type="spellStart"/>
            <w:r>
              <w:rPr>
                <w:color w:val="191919"/>
                <w:sz w:val="12"/>
              </w:rPr>
              <w:t>EObject</w:t>
            </w:r>
            <w:proofErr w:type="spellEnd"/>
            <w:r>
              <w:rPr>
                <w:color w:val="191919"/>
                <w:sz w:val="12"/>
              </w:rPr>
              <w:t xml:space="preserve"> m ) { </w:t>
            </w:r>
            <w:proofErr w:type="spellStart"/>
            <w:r>
              <w:rPr>
                <w:color w:val="191919"/>
                <w:sz w:val="12"/>
              </w:rPr>
              <w:t>ts.checkTypesystemConstraints</w:t>
            </w:r>
            <w:proofErr w:type="spellEnd"/>
            <w:r>
              <w:rPr>
                <w:color w:val="191919"/>
                <w:sz w:val="12"/>
              </w:rPr>
              <w:t xml:space="preserve">( m, </w:t>
            </w:r>
            <w:r>
              <w:rPr>
                <w:b/>
                <w:sz w:val="12"/>
              </w:rPr>
              <w:t xml:space="preserve">this </w:t>
            </w:r>
            <w:r>
              <w:rPr>
                <w:color w:val="191919"/>
                <w:sz w:val="12"/>
              </w:rPr>
              <w:t>); }</w:t>
            </w:r>
          </w:p>
        </w:tc>
      </w:tr>
    </w:tbl>
    <w:p w14:paraId="27917F38" w14:textId="77777777" w:rsidR="006A4F7A" w:rsidRDefault="006A4F7A" w:rsidP="006A4F7A">
      <w:pPr>
        <w:sectPr w:rsidR="006A4F7A">
          <w:type w:val="continuous"/>
          <w:pgSz w:w="10715" w:h="13952"/>
          <w:pgMar w:top="1440" w:right="964" w:bottom="677" w:left="873" w:header="720" w:footer="720" w:gutter="0"/>
          <w:cols w:num="2" w:space="720" w:equalWidth="0">
            <w:col w:w="5611" w:space="423"/>
            <w:col w:w="2844"/>
          </w:cols>
        </w:sectPr>
      </w:pPr>
    </w:p>
    <w:p w14:paraId="562D17AD" w14:textId="77777777" w:rsidR="006A4F7A" w:rsidRDefault="006A4F7A" w:rsidP="006A4F7A">
      <w:pPr>
        <w:sectPr w:rsidR="006A4F7A">
          <w:type w:val="continuous"/>
          <w:pgSz w:w="10715" w:h="13952"/>
          <w:pgMar w:top="2224" w:right="1341" w:bottom="707" w:left="6907" w:header="720" w:footer="720" w:gutter="0"/>
          <w:cols w:space="720"/>
        </w:sectPr>
      </w:pPr>
    </w:p>
    <w:p w14:paraId="1AF22C08" w14:textId="77777777" w:rsidR="006A4F7A" w:rsidRDefault="006A4F7A" w:rsidP="006A4F7A">
      <w:pPr>
        <w:spacing w:after="42"/>
        <w:ind w:left="-9" w:right="14"/>
      </w:pPr>
      <w:r>
        <w:t xml:space="preserve">class implements </w:t>
      </w:r>
      <w:proofErr w:type="spellStart"/>
      <w:r>
        <w:rPr>
          <w:b/>
          <w:color w:val="4C4C4C"/>
          <w:sz w:val="18"/>
        </w:rPr>
        <w:t>ITypesystem</w:t>
      </w:r>
      <w:proofErr w:type="spellEnd"/>
      <w:r>
        <w:rPr>
          <w:b/>
          <w:color w:val="4C4C4C"/>
          <w:sz w:val="18"/>
        </w:rPr>
        <w:t xml:space="preserve"> </w:t>
      </w:r>
      <w:r>
        <w:t xml:space="preserve">and provides support for declaratively specifying these strategies. In the code below, a simplified version of the type system specification for the cooling language, the </w:t>
      </w:r>
      <w:r>
        <w:rPr>
          <w:b/>
          <w:color w:val="4C4C4C"/>
          <w:sz w:val="18"/>
        </w:rPr>
        <w:t xml:space="preserve">initialize </w:t>
      </w:r>
      <w:r>
        <w:t xml:space="preserve">method defines one type (the type of the </w:t>
      </w:r>
      <w:proofErr w:type="spellStart"/>
      <w:r>
        <w:rPr>
          <w:b/>
          <w:color w:val="4C4C4C"/>
          <w:sz w:val="18"/>
        </w:rPr>
        <w:t>IntType</w:t>
      </w:r>
      <w:proofErr w:type="spellEnd"/>
      <w:r>
        <w:rPr>
          <w:b/>
          <w:color w:val="4C4C4C"/>
          <w:sz w:val="18"/>
        </w:rPr>
        <w:t xml:space="preserve"> </w:t>
      </w:r>
      <w:r>
        <w:t xml:space="preserve">is a clone of itself) and defines one typing constraint (the </w:t>
      </w:r>
      <w:r>
        <w:rPr>
          <w:b/>
          <w:color w:val="4C4C4C"/>
          <w:sz w:val="18"/>
        </w:rPr>
        <w:t xml:space="preserve">expr </w:t>
      </w:r>
      <w:r>
        <w:t xml:space="preserve">property of the </w:t>
      </w:r>
      <w:proofErr w:type="spellStart"/>
      <w:r>
        <w:rPr>
          <w:b/>
          <w:color w:val="4C4C4C"/>
          <w:sz w:val="18"/>
        </w:rPr>
        <w:t>IfStatement</w:t>
      </w:r>
      <w:proofErr w:type="spellEnd"/>
      <w:r>
        <w:rPr>
          <w:b/>
          <w:color w:val="4C4C4C"/>
          <w:sz w:val="18"/>
        </w:rPr>
        <w:t xml:space="preserve"> </w:t>
      </w:r>
      <w:r>
        <w:t xml:space="preserve">must be a Boolean). Also, for types which cannot be specified declaratively, an operation </w:t>
      </w:r>
      <w:r>
        <w:rPr>
          <w:b/>
          <w:color w:val="4C4C4C"/>
          <w:sz w:val="18"/>
        </w:rPr>
        <w:t xml:space="preserve">type(..) </w:t>
      </w:r>
      <w:r>
        <w:t xml:space="preserve">can be implemented to programmatically define types. </w:t>
      </w:r>
      <w:r>
        <w:lastRenderedPageBreak/>
        <w:t xml:space="preserve">The example below shows this for the </w:t>
      </w:r>
      <w:proofErr w:type="spellStart"/>
      <w:r>
        <w:rPr>
          <w:b/>
          <w:color w:val="4C4C4C"/>
          <w:sz w:val="18"/>
        </w:rPr>
        <w:t>NumberLiteral</w:t>
      </w:r>
      <w:proofErr w:type="spellEnd"/>
      <w:r>
        <w:t>.</w:t>
      </w:r>
    </w:p>
    <w:p w14:paraId="578FDCC3" w14:textId="77777777" w:rsidR="006A4F7A" w:rsidRDefault="006A4F7A" w:rsidP="006A4F7A">
      <w:pPr>
        <w:pBdr>
          <w:top w:val="single" w:sz="3" w:space="0" w:color="191919"/>
          <w:left w:val="single" w:sz="3" w:space="0" w:color="191919"/>
          <w:right w:val="single" w:sz="3" w:space="0" w:color="191919"/>
        </w:pBdr>
        <w:spacing w:line="543" w:lineRule="auto"/>
        <w:ind w:left="356" w:right="288" w:hanging="286"/>
        <w:jc w:val="left"/>
      </w:pPr>
      <w:r>
        <w:rPr>
          <w:b/>
          <w:sz w:val="12"/>
        </w:rPr>
        <w:t xml:space="preserve">public class </w:t>
      </w:r>
      <w:proofErr w:type="spellStart"/>
      <w:r>
        <w:rPr>
          <w:color w:val="191919"/>
          <w:sz w:val="12"/>
        </w:rPr>
        <w:t>CLTypesystem</w:t>
      </w:r>
      <w:proofErr w:type="spellEnd"/>
      <w:r>
        <w:rPr>
          <w:color w:val="191919"/>
          <w:sz w:val="12"/>
        </w:rPr>
        <w:t xml:space="preserve"> </w:t>
      </w:r>
      <w:r>
        <w:rPr>
          <w:b/>
          <w:sz w:val="12"/>
        </w:rPr>
        <w:t xml:space="preserve">extends </w:t>
      </w:r>
      <w:proofErr w:type="spellStart"/>
      <w:r>
        <w:rPr>
          <w:color w:val="191919"/>
          <w:sz w:val="12"/>
        </w:rPr>
        <w:t>DefaultTypesystem</w:t>
      </w:r>
      <w:proofErr w:type="spellEnd"/>
      <w:r>
        <w:rPr>
          <w:color w:val="191919"/>
          <w:sz w:val="12"/>
        </w:rPr>
        <w:t xml:space="preserve"> { </w:t>
      </w:r>
      <w:r>
        <w:rPr>
          <w:b/>
          <w:sz w:val="12"/>
        </w:rPr>
        <w:t xml:space="preserve">private </w:t>
      </w:r>
      <w:proofErr w:type="spellStart"/>
      <w:r>
        <w:rPr>
          <w:color w:val="191919"/>
          <w:sz w:val="12"/>
        </w:rPr>
        <w:t>CoolingLanguagePackage</w:t>
      </w:r>
      <w:proofErr w:type="spellEnd"/>
      <w:r>
        <w:rPr>
          <w:color w:val="191919"/>
          <w:sz w:val="12"/>
        </w:rPr>
        <w:t xml:space="preserve"> cl = </w:t>
      </w:r>
      <w:proofErr w:type="spellStart"/>
      <w:r>
        <w:rPr>
          <w:color w:val="191919"/>
          <w:sz w:val="12"/>
        </w:rPr>
        <w:t>CoolingLanguagePackage.eINSTANCE</w:t>
      </w:r>
      <w:proofErr w:type="spellEnd"/>
      <w:r>
        <w:rPr>
          <w:color w:val="191919"/>
          <w:sz w:val="12"/>
        </w:rPr>
        <w:t>;</w:t>
      </w:r>
    </w:p>
    <w:p w14:paraId="451504F9" w14:textId="77777777" w:rsidR="006A4F7A" w:rsidRDefault="006A4F7A" w:rsidP="006A4F7A">
      <w:pPr>
        <w:spacing w:line="256" w:lineRule="auto"/>
        <w:ind w:left="10" w:right="12" w:hanging="10"/>
        <w:jc w:val="left"/>
      </w:pPr>
      <w:r>
        <w:rPr>
          <w:sz w:val="16"/>
        </w:rPr>
        <w:t>type of an element from one of its properties, calculating the type as the common type of its two arguments.</w:t>
      </w:r>
    </w:p>
    <w:tbl>
      <w:tblPr>
        <w:tblStyle w:val="TableGrid"/>
        <w:tblW w:w="5513" w:type="dxa"/>
        <w:tblInd w:w="21" w:type="dxa"/>
        <w:tblCellMar>
          <w:top w:w="180" w:type="dxa"/>
          <w:left w:w="64" w:type="dxa"/>
          <w:bottom w:w="0" w:type="dxa"/>
          <w:right w:w="115" w:type="dxa"/>
        </w:tblCellMar>
        <w:tblLook w:val="04A0" w:firstRow="1" w:lastRow="0" w:firstColumn="1" w:lastColumn="0" w:noHBand="0" w:noVBand="1"/>
      </w:tblPr>
      <w:tblGrid>
        <w:gridCol w:w="5513"/>
      </w:tblGrid>
      <w:tr w:rsidR="006A4F7A" w14:paraId="55658138" w14:textId="77777777" w:rsidTr="005453A2">
        <w:trPr>
          <w:trHeight w:val="2455"/>
        </w:trPr>
        <w:tc>
          <w:tcPr>
            <w:tcW w:w="5513" w:type="dxa"/>
            <w:tcBorders>
              <w:top w:val="nil"/>
              <w:left w:val="single" w:sz="3" w:space="0" w:color="191919"/>
              <w:bottom w:val="single" w:sz="3" w:space="0" w:color="191919"/>
              <w:right w:val="single" w:sz="3" w:space="0" w:color="191919"/>
            </w:tcBorders>
          </w:tcPr>
          <w:p w14:paraId="526CA005" w14:textId="77777777" w:rsidR="006A4F7A" w:rsidRDefault="006A4F7A" w:rsidP="005453A2">
            <w:pPr>
              <w:spacing w:after="10" w:line="259" w:lineRule="auto"/>
              <w:ind w:left="286" w:firstLine="0"/>
              <w:jc w:val="left"/>
            </w:pPr>
            <w:r>
              <w:rPr>
                <w:color w:val="191919"/>
                <w:sz w:val="12"/>
              </w:rPr>
              <w:t>@Override</w:t>
            </w:r>
          </w:p>
          <w:p w14:paraId="2C43B84F" w14:textId="77777777" w:rsidR="006A4F7A" w:rsidRDefault="006A4F7A" w:rsidP="005453A2">
            <w:pPr>
              <w:spacing w:after="3" w:line="276" w:lineRule="auto"/>
              <w:ind w:left="571" w:right="695" w:hanging="285"/>
              <w:jc w:val="left"/>
            </w:pPr>
            <w:r>
              <w:rPr>
                <w:b/>
                <w:sz w:val="12"/>
              </w:rPr>
              <w:t xml:space="preserve">protected void </w:t>
            </w:r>
            <w:r>
              <w:rPr>
                <w:color w:val="191919"/>
                <w:sz w:val="12"/>
              </w:rPr>
              <w:t xml:space="preserve">initialize() { </w:t>
            </w:r>
            <w:proofErr w:type="spellStart"/>
            <w:r>
              <w:rPr>
                <w:color w:val="191919"/>
                <w:sz w:val="12"/>
              </w:rPr>
              <w:t>useCloneAsType</w:t>
            </w:r>
            <w:proofErr w:type="spellEnd"/>
            <w:r>
              <w:rPr>
                <w:color w:val="191919"/>
                <w:sz w:val="12"/>
              </w:rPr>
              <w:t>(</w:t>
            </w:r>
            <w:proofErr w:type="spellStart"/>
            <w:r>
              <w:rPr>
                <w:color w:val="191919"/>
                <w:sz w:val="12"/>
              </w:rPr>
              <w:t>cl.getIntType</w:t>
            </w:r>
            <w:proofErr w:type="spellEnd"/>
            <w:r>
              <w:rPr>
                <w:color w:val="191919"/>
                <w:sz w:val="12"/>
              </w:rPr>
              <w:t xml:space="preserve">()); </w:t>
            </w:r>
            <w:proofErr w:type="spellStart"/>
            <w:r>
              <w:rPr>
                <w:color w:val="191919"/>
                <w:sz w:val="12"/>
              </w:rPr>
              <w:t>ensureFeatureType</w:t>
            </w:r>
            <w:proofErr w:type="spellEnd"/>
            <w:r>
              <w:rPr>
                <w:color w:val="191919"/>
                <w:sz w:val="12"/>
              </w:rPr>
              <w:t>(</w:t>
            </w:r>
            <w:proofErr w:type="spellStart"/>
            <w:r>
              <w:rPr>
                <w:color w:val="191919"/>
                <w:sz w:val="12"/>
              </w:rPr>
              <w:t>cl.getIfStatement</w:t>
            </w:r>
            <w:proofErr w:type="spellEnd"/>
            <w:r>
              <w:rPr>
                <w:color w:val="191919"/>
                <w:sz w:val="12"/>
              </w:rPr>
              <w:t xml:space="preserve">(), </w:t>
            </w:r>
            <w:proofErr w:type="spellStart"/>
            <w:r>
              <w:rPr>
                <w:color w:val="191919"/>
                <w:sz w:val="12"/>
              </w:rPr>
              <w:t>cl.getIfStatement_Expr</w:t>
            </w:r>
            <w:proofErr w:type="spellEnd"/>
            <w:r>
              <w:rPr>
                <w:color w:val="191919"/>
                <w:sz w:val="12"/>
              </w:rPr>
              <w:t xml:space="preserve">(), </w:t>
            </w:r>
            <w:proofErr w:type="spellStart"/>
            <w:r>
              <w:rPr>
                <w:color w:val="191919"/>
                <w:sz w:val="12"/>
              </w:rPr>
              <w:t>cl.getBoolType</w:t>
            </w:r>
            <w:proofErr w:type="spellEnd"/>
            <w:r>
              <w:rPr>
                <w:color w:val="191919"/>
                <w:sz w:val="12"/>
              </w:rPr>
              <w:t>());</w:t>
            </w:r>
          </w:p>
          <w:p w14:paraId="3D027608" w14:textId="77777777" w:rsidR="006A4F7A" w:rsidRDefault="006A4F7A" w:rsidP="005453A2">
            <w:pPr>
              <w:spacing w:after="168" w:line="259" w:lineRule="auto"/>
              <w:ind w:left="286" w:firstLine="0"/>
              <w:jc w:val="left"/>
            </w:pPr>
            <w:r>
              <w:rPr>
                <w:color w:val="191919"/>
                <w:sz w:val="12"/>
              </w:rPr>
              <w:t>}</w:t>
            </w:r>
          </w:p>
          <w:p w14:paraId="2276E7C0" w14:textId="77777777" w:rsidR="006A4F7A" w:rsidRDefault="006A4F7A" w:rsidP="005453A2">
            <w:pPr>
              <w:spacing w:after="0" w:line="278" w:lineRule="auto"/>
              <w:ind w:left="571" w:right="196" w:hanging="285"/>
              <w:jc w:val="left"/>
            </w:pPr>
            <w:r>
              <w:rPr>
                <w:b/>
                <w:sz w:val="12"/>
              </w:rPr>
              <w:t xml:space="preserve">public </w:t>
            </w:r>
            <w:proofErr w:type="spellStart"/>
            <w:r>
              <w:rPr>
                <w:color w:val="191919"/>
                <w:sz w:val="12"/>
              </w:rPr>
              <w:t>EObject</w:t>
            </w:r>
            <w:proofErr w:type="spellEnd"/>
            <w:r>
              <w:rPr>
                <w:color w:val="191919"/>
                <w:sz w:val="12"/>
              </w:rPr>
              <w:t xml:space="preserve"> type( </w:t>
            </w:r>
            <w:proofErr w:type="spellStart"/>
            <w:r>
              <w:rPr>
                <w:color w:val="191919"/>
                <w:sz w:val="12"/>
              </w:rPr>
              <w:t>NumberLiteral</w:t>
            </w:r>
            <w:proofErr w:type="spellEnd"/>
            <w:r>
              <w:rPr>
                <w:color w:val="191919"/>
                <w:sz w:val="12"/>
              </w:rPr>
              <w:t xml:space="preserve"> s, </w:t>
            </w:r>
            <w:proofErr w:type="spellStart"/>
            <w:r>
              <w:rPr>
                <w:color w:val="191919"/>
                <w:sz w:val="12"/>
              </w:rPr>
              <w:t>TypeCalculationTrace</w:t>
            </w:r>
            <w:proofErr w:type="spellEnd"/>
            <w:r>
              <w:rPr>
                <w:color w:val="191919"/>
                <w:sz w:val="12"/>
              </w:rPr>
              <w:t xml:space="preserve"> trace ) { </w:t>
            </w:r>
            <w:r>
              <w:rPr>
                <w:b/>
                <w:sz w:val="12"/>
              </w:rPr>
              <w:t xml:space="preserve">if </w:t>
            </w:r>
            <w:r>
              <w:rPr>
                <w:color w:val="191919"/>
                <w:sz w:val="12"/>
              </w:rPr>
              <w:t xml:space="preserve">( </w:t>
            </w:r>
            <w:proofErr w:type="spellStart"/>
            <w:r>
              <w:rPr>
                <w:color w:val="191919"/>
                <w:sz w:val="12"/>
              </w:rPr>
              <w:t>s.getValue</w:t>
            </w:r>
            <w:proofErr w:type="spellEnd"/>
            <w:r>
              <w:rPr>
                <w:color w:val="191919"/>
                <w:sz w:val="12"/>
              </w:rPr>
              <w:t xml:space="preserve">().contains(".")) { </w:t>
            </w:r>
            <w:r>
              <w:rPr>
                <w:b/>
                <w:sz w:val="12"/>
              </w:rPr>
              <w:t xml:space="preserve">return </w:t>
            </w:r>
            <w:r>
              <w:rPr>
                <w:color w:val="191919"/>
                <w:sz w:val="12"/>
              </w:rPr>
              <w:t>create(</w:t>
            </w:r>
            <w:proofErr w:type="spellStart"/>
            <w:r>
              <w:rPr>
                <w:color w:val="191919"/>
                <w:sz w:val="12"/>
              </w:rPr>
              <w:t>cl.getDoubleType</w:t>
            </w:r>
            <w:proofErr w:type="spellEnd"/>
            <w:r>
              <w:rPr>
                <w:color w:val="191919"/>
                <w:sz w:val="12"/>
              </w:rPr>
              <w:t>());</w:t>
            </w:r>
          </w:p>
          <w:p w14:paraId="46A5783B" w14:textId="77777777" w:rsidR="006A4F7A" w:rsidRDefault="006A4F7A" w:rsidP="005453A2">
            <w:pPr>
              <w:spacing w:after="0" w:line="272" w:lineRule="auto"/>
              <w:ind w:left="286" w:right="2551" w:firstLine="285"/>
              <w:jc w:val="left"/>
            </w:pPr>
            <w:r>
              <w:rPr>
                <w:color w:val="191919"/>
                <w:sz w:val="12"/>
              </w:rPr>
              <w:t xml:space="preserve">} </w:t>
            </w:r>
            <w:r>
              <w:rPr>
                <w:b/>
                <w:sz w:val="12"/>
              </w:rPr>
              <w:t xml:space="preserve">return </w:t>
            </w:r>
            <w:r>
              <w:rPr>
                <w:color w:val="191919"/>
                <w:sz w:val="12"/>
              </w:rPr>
              <w:t>create(</w:t>
            </w:r>
            <w:proofErr w:type="spellStart"/>
            <w:r>
              <w:rPr>
                <w:color w:val="191919"/>
                <w:sz w:val="12"/>
              </w:rPr>
              <w:t>cl.getIntType</w:t>
            </w:r>
            <w:proofErr w:type="spellEnd"/>
            <w:r>
              <w:rPr>
                <w:color w:val="191919"/>
                <w:sz w:val="12"/>
              </w:rPr>
              <w:t>()); }</w:t>
            </w:r>
          </w:p>
          <w:p w14:paraId="55025436" w14:textId="77777777" w:rsidR="006A4F7A" w:rsidRDefault="006A4F7A" w:rsidP="005453A2">
            <w:pPr>
              <w:spacing w:after="0" w:line="259" w:lineRule="auto"/>
              <w:ind w:left="0" w:firstLine="0"/>
              <w:jc w:val="left"/>
            </w:pPr>
            <w:r>
              <w:rPr>
                <w:color w:val="191919"/>
                <w:sz w:val="12"/>
              </w:rPr>
              <w:t>}</w:t>
            </w:r>
          </w:p>
        </w:tc>
      </w:tr>
    </w:tbl>
    <w:tbl>
      <w:tblPr>
        <w:tblStyle w:val="TableGrid"/>
        <w:tblpPr w:vertAnchor="text" w:horzAnchor="margin" w:tblpY="1623"/>
        <w:tblOverlap w:val="never"/>
        <w:tblW w:w="8869" w:type="dxa"/>
        <w:tblInd w:w="0" w:type="dxa"/>
        <w:tblCellMar>
          <w:top w:w="0" w:type="dxa"/>
          <w:left w:w="0" w:type="dxa"/>
          <w:bottom w:w="0" w:type="dxa"/>
          <w:right w:w="0" w:type="dxa"/>
        </w:tblCellMar>
        <w:tblLook w:val="04A0" w:firstRow="1" w:lastRow="0" w:firstColumn="1" w:lastColumn="0" w:noHBand="0" w:noVBand="1"/>
      </w:tblPr>
      <w:tblGrid>
        <w:gridCol w:w="6034"/>
        <w:gridCol w:w="2835"/>
      </w:tblGrid>
      <w:tr w:rsidR="006A4F7A" w14:paraId="2F9A4944" w14:textId="77777777" w:rsidTr="005453A2">
        <w:trPr>
          <w:trHeight w:val="4821"/>
        </w:trPr>
        <w:tc>
          <w:tcPr>
            <w:tcW w:w="6034" w:type="dxa"/>
            <w:tcBorders>
              <w:top w:val="nil"/>
              <w:left w:val="nil"/>
              <w:bottom w:val="nil"/>
              <w:right w:val="nil"/>
            </w:tcBorders>
          </w:tcPr>
          <w:p w14:paraId="321B26DF" w14:textId="77777777" w:rsidR="006A4F7A" w:rsidRDefault="006A4F7A" w:rsidP="005453A2">
            <w:pPr>
              <w:spacing w:after="250" w:line="259" w:lineRule="auto"/>
              <w:ind w:left="0" w:firstLine="0"/>
              <w:jc w:val="left"/>
            </w:pPr>
            <w:r>
              <w:t>to the specification in Java:</w:t>
            </w:r>
          </w:p>
          <w:p w14:paraId="56AF1792" w14:textId="77777777" w:rsidR="006A4F7A" w:rsidRDefault="006A4F7A" w:rsidP="000E5229">
            <w:pPr>
              <w:numPr>
                <w:ilvl w:val="0"/>
                <w:numId w:val="2"/>
              </w:numPr>
              <w:spacing w:after="214" w:line="259" w:lineRule="auto"/>
              <w:ind w:right="31" w:hanging="240"/>
              <w:jc w:val="left"/>
            </w:pPr>
            <w:r>
              <w:t>The notation is much more concise compared to the API.</w:t>
            </w:r>
          </w:p>
          <w:p w14:paraId="16281EB9" w14:textId="77777777" w:rsidR="006A4F7A" w:rsidRDefault="006A4F7A" w:rsidP="000E5229">
            <w:pPr>
              <w:numPr>
                <w:ilvl w:val="0"/>
                <w:numId w:val="2"/>
              </w:numPr>
              <w:spacing w:after="198" w:line="275" w:lineRule="auto"/>
              <w:ind w:right="31" w:hanging="240"/>
              <w:jc w:val="left"/>
            </w:pPr>
            <w:r>
              <w:t>Referential integrity and code completion with the target language meta model is provided.</w:t>
            </w:r>
          </w:p>
          <w:p w14:paraId="1C2F5B27" w14:textId="77777777" w:rsidR="006A4F7A" w:rsidRDefault="006A4F7A" w:rsidP="000E5229">
            <w:pPr>
              <w:numPr>
                <w:ilvl w:val="0"/>
                <w:numId w:val="2"/>
              </w:numPr>
              <w:spacing w:after="192" w:line="286" w:lineRule="auto"/>
              <w:ind w:right="31" w:hanging="240"/>
              <w:jc w:val="left"/>
            </w:pPr>
            <w:r>
              <w:t>If the typing rules are incomplete, a static error is shown in the editor, as opposed to getting runtime errors during initialization of the framework (see the warning in Fig. 10.2).</w:t>
            </w:r>
          </w:p>
          <w:p w14:paraId="5FC8A6A1" w14:textId="77777777" w:rsidR="006A4F7A" w:rsidRDefault="006A4F7A" w:rsidP="000E5229">
            <w:pPr>
              <w:numPr>
                <w:ilvl w:val="0"/>
                <w:numId w:val="2"/>
              </w:numPr>
              <w:spacing w:after="499" w:line="279" w:lineRule="auto"/>
              <w:ind w:right="31" w:hanging="240"/>
              <w:jc w:val="left"/>
            </w:pPr>
            <w:r>
              <w:rPr>
                <w:b/>
                <w:color w:val="4C4C4C"/>
                <w:sz w:val="18"/>
              </w:rPr>
              <w:t xml:space="preserve">Ctrl-Click </w:t>
            </w:r>
            <w:r>
              <w:t>on a property jumps to the typing rule that defines the type for that property.</w:t>
            </w:r>
          </w:p>
          <w:p w14:paraId="2FAD68EC" w14:textId="77777777" w:rsidR="006A4F7A" w:rsidRDefault="006A4F7A" w:rsidP="005453A2">
            <w:pPr>
              <w:spacing w:after="0" w:line="259" w:lineRule="auto"/>
              <w:ind w:left="0" w:right="478" w:firstLine="0"/>
            </w:pPr>
            <w:r>
              <w:rPr>
                <w:sz w:val="21"/>
              </w:rPr>
              <w:t xml:space="preserve"> </w:t>
            </w:r>
            <w:r>
              <w:rPr>
                <w:i/>
              </w:rPr>
              <w:t xml:space="preserve">Type System for the Cooling Language </w:t>
            </w:r>
            <w:r>
              <w:t>The complete type system for the cooling language is 200 lines of DSL code, and another 100 lines of Java code. We’ll take a look at some representative examples. Primitive types usually use a copy of</w:t>
            </w:r>
          </w:p>
        </w:tc>
        <w:tc>
          <w:tcPr>
            <w:tcW w:w="2835" w:type="dxa"/>
            <w:tcBorders>
              <w:top w:val="nil"/>
              <w:left w:val="nil"/>
              <w:bottom w:val="nil"/>
              <w:right w:val="nil"/>
            </w:tcBorders>
          </w:tcPr>
          <w:p w14:paraId="2A9EF7EF" w14:textId="495914B4" w:rsidR="006A4F7A" w:rsidRDefault="006A4F7A" w:rsidP="005453A2">
            <w:pPr>
              <w:spacing w:after="0" w:line="259" w:lineRule="auto"/>
              <w:ind w:left="0" w:firstLine="0"/>
              <w:jc w:val="left"/>
            </w:pPr>
          </w:p>
        </w:tc>
      </w:tr>
      <w:tr w:rsidR="006A4F7A" w14:paraId="44C14B12" w14:textId="77777777" w:rsidTr="005453A2">
        <w:trPr>
          <w:trHeight w:val="243"/>
        </w:trPr>
        <w:tc>
          <w:tcPr>
            <w:tcW w:w="6034" w:type="dxa"/>
            <w:tcBorders>
              <w:top w:val="nil"/>
              <w:left w:val="nil"/>
              <w:bottom w:val="nil"/>
              <w:right w:val="nil"/>
            </w:tcBorders>
          </w:tcPr>
          <w:p w14:paraId="4CF98D72" w14:textId="77777777" w:rsidR="006A4F7A" w:rsidRDefault="006A4F7A" w:rsidP="005453A2">
            <w:pPr>
              <w:spacing w:after="0" w:line="259" w:lineRule="auto"/>
              <w:ind w:left="0" w:firstLine="0"/>
              <w:jc w:val="left"/>
            </w:pPr>
            <w:r>
              <w:t>themselves as their type</w:t>
            </w:r>
            <w:r>
              <w:rPr>
                <w:sz w:val="25"/>
                <w:vertAlign w:val="superscript"/>
              </w:rPr>
              <w:t>15</w:t>
            </w:r>
            <w:r>
              <w:t>:</w:t>
            </w:r>
          </w:p>
        </w:tc>
        <w:tc>
          <w:tcPr>
            <w:tcW w:w="2835" w:type="dxa"/>
            <w:tcBorders>
              <w:top w:val="nil"/>
              <w:left w:val="nil"/>
              <w:bottom w:val="nil"/>
              <w:right w:val="nil"/>
            </w:tcBorders>
          </w:tcPr>
          <w:p w14:paraId="1CB41CCB" w14:textId="797C0971" w:rsidR="006A4F7A" w:rsidRDefault="006A4F7A" w:rsidP="005453A2">
            <w:pPr>
              <w:spacing w:after="0" w:line="259" w:lineRule="auto"/>
              <w:ind w:left="0" w:firstLine="0"/>
              <w:jc w:val="left"/>
            </w:pPr>
          </w:p>
        </w:tc>
      </w:tr>
    </w:tbl>
    <w:p w14:paraId="4669DBA3" w14:textId="77777777" w:rsidR="006A4F7A" w:rsidRDefault="006A4F7A" w:rsidP="006A4F7A">
      <w:pPr>
        <w:ind w:left="-9" w:right="14"/>
      </w:pPr>
      <w:r>
        <w:t xml:space="preserve">In addition to the API used in the code above, the </w:t>
      </w:r>
      <w:proofErr w:type="spellStart"/>
      <w:r>
        <w:t>Typesystem</w:t>
      </w:r>
      <w:proofErr w:type="spellEnd"/>
      <w:r>
        <w:t xml:space="preserve"> Framework also comes with a textual DSL to express typing rules (Fig. 10.2 shows a screenshot). From the textual type system specification, a generator generates the implementation of the Java class that </w:t>
      </w:r>
      <w:r>
        <w:t>implements the type system using the APIs</w:t>
      </w:r>
      <w:r>
        <w:rPr>
          <w:sz w:val="25"/>
          <w:vertAlign w:val="superscript"/>
        </w:rPr>
        <w:t>14</w:t>
      </w:r>
      <w:r>
        <w:t>. The DSL provides the following advantages compared</w:t>
      </w:r>
    </w:p>
    <w:p w14:paraId="661BDDD8" w14:textId="77777777" w:rsidR="006A4F7A" w:rsidRDefault="006A4F7A" w:rsidP="006A4F7A">
      <w:pPr>
        <w:sectPr w:rsidR="006A4F7A">
          <w:type w:val="continuous"/>
          <w:pgSz w:w="10715" w:h="13952"/>
          <w:pgMar w:top="1440" w:right="1142" w:bottom="707" w:left="873" w:header="720" w:footer="720" w:gutter="0"/>
          <w:cols w:num="2" w:space="720" w:equalWidth="0">
            <w:col w:w="5598" w:space="436"/>
            <w:col w:w="2665"/>
          </w:cols>
        </w:sectPr>
      </w:pPr>
    </w:p>
    <w:p w14:paraId="55C4F87E" w14:textId="77777777" w:rsidR="006A4F7A" w:rsidRDefault="006A4F7A" w:rsidP="006A4F7A">
      <w:pPr>
        <w:sectPr w:rsidR="006A4F7A">
          <w:type w:val="continuous"/>
          <w:pgSz w:w="10715" w:h="13952"/>
          <w:pgMar w:top="5537" w:right="1028" w:bottom="1440" w:left="6907" w:header="720" w:footer="720" w:gutter="0"/>
          <w:cols w:space="720"/>
        </w:sectPr>
      </w:pPr>
    </w:p>
    <w:p w14:paraId="007DEEF7" w14:textId="77777777" w:rsidR="006A4F7A" w:rsidRDefault="006A4F7A" w:rsidP="006A4F7A">
      <w:pPr>
        <w:pBdr>
          <w:top w:val="single" w:sz="3" w:space="0" w:color="191919"/>
          <w:left w:val="single" w:sz="3" w:space="0" w:color="191919"/>
          <w:bottom w:val="single" w:sz="3" w:space="0" w:color="191919"/>
          <w:right w:val="single" w:sz="3" w:space="0" w:color="191919"/>
        </w:pBdr>
        <w:spacing w:after="295" w:line="270" w:lineRule="auto"/>
        <w:ind w:left="80" w:right="3401" w:hanging="10"/>
        <w:jc w:val="left"/>
      </w:pPr>
      <w:proofErr w:type="spellStart"/>
      <w:r>
        <w:rPr>
          <w:b/>
          <w:sz w:val="12"/>
        </w:rPr>
        <w:t>typeof</w:t>
      </w:r>
      <w:proofErr w:type="spellEnd"/>
      <w:r>
        <w:rPr>
          <w:b/>
          <w:sz w:val="12"/>
        </w:rPr>
        <w:t xml:space="preserve"> </w:t>
      </w:r>
      <w:proofErr w:type="spellStart"/>
      <w:r>
        <w:rPr>
          <w:color w:val="191919"/>
          <w:sz w:val="12"/>
        </w:rPr>
        <w:t>BoolType</w:t>
      </w:r>
      <w:proofErr w:type="spellEnd"/>
      <w:r>
        <w:rPr>
          <w:color w:val="191919"/>
          <w:sz w:val="12"/>
        </w:rPr>
        <w:t xml:space="preserve"> -&gt; </w:t>
      </w:r>
      <w:r>
        <w:rPr>
          <w:b/>
          <w:sz w:val="12"/>
        </w:rPr>
        <w:t xml:space="preserve">clone </w:t>
      </w:r>
      <w:proofErr w:type="spellStart"/>
      <w:r>
        <w:rPr>
          <w:b/>
          <w:sz w:val="12"/>
        </w:rPr>
        <w:t>typeof</w:t>
      </w:r>
      <w:proofErr w:type="spellEnd"/>
      <w:r>
        <w:rPr>
          <w:b/>
          <w:sz w:val="12"/>
        </w:rPr>
        <w:t xml:space="preserve"> </w:t>
      </w:r>
      <w:proofErr w:type="spellStart"/>
      <w:r>
        <w:rPr>
          <w:color w:val="191919"/>
          <w:sz w:val="12"/>
        </w:rPr>
        <w:t>IntType</w:t>
      </w:r>
      <w:proofErr w:type="spellEnd"/>
      <w:r>
        <w:rPr>
          <w:color w:val="191919"/>
          <w:sz w:val="12"/>
        </w:rPr>
        <w:t xml:space="preserve"> -&gt; </w:t>
      </w:r>
      <w:r>
        <w:rPr>
          <w:b/>
          <w:sz w:val="12"/>
        </w:rPr>
        <w:t xml:space="preserve">clone </w:t>
      </w:r>
      <w:proofErr w:type="spellStart"/>
      <w:r>
        <w:rPr>
          <w:b/>
          <w:sz w:val="12"/>
        </w:rPr>
        <w:t>typeof</w:t>
      </w:r>
      <w:proofErr w:type="spellEnd"/>
      <w:r>
        <w:rPr>
          <w:b/>
          <w:sz w:val="12"/>
        </w:rPr>
        <w:t xml:space="preserve"> </w:t>
      </w:r>
      <w:proofErr w:type="spellStart"/>
      <w:r>
        <w:rPr>
          <w:color w:val="191919"/>
          <w:sz w:val="12"/>
        </w:rPr>
        <w:t>DoubleType</w:t>
      </w:r>
      <w:proofErr w:type="spellEnd"/>
      <w:r>
        <w:rPr>
          <w:color w:val="191919"/>
          <w:sz w:val="12"/>
        </w:rPr>
        <w:t xml:space="preserve"> -&gt; </w:t>
      </w:r>
      <w:r>
        <w:rPr>
          <w:b/>
          <w:sz w:val="12"/>
        </w:rPr>
        <w:t xml:space="preserve">clone </w:t>
      </w:r>
      <w:proofErr w:type="spellStart"/>
      <w:r>
        <w:rPr>
          <w:b/>
          <w:sz w:val="12"/>
        </w:rPr>
        <w:t>typeof</w:t>
      </w:r>
      <w:proofErr w:type="spellEnd"/>
      <w:r>
        <w:rPr>
          <w:b/>
          <w:sz w:val="12"/>
        </w:rPr>
        <w:t xml:space="preserve"> </w:t>
      </w:r>
      <w:proofErr w:type="spellStart"/>
      <w:r>
        <w:rPr>
          <w:color w:val="191919"/>
          <w:sz w:val="12"/>
        </w:rPr>
        <w:t>StringType</w:t>
      </w:r>
      <w:proofErr w:type="spellEnd"/>
      <w:r>
        <w:rPr>
          <w:color w:val="191919"/>
          <w:sz w:val="12"/>
        </w:rPr>
        <w:t xml:space="preserve"> -&gt; </w:t>
      </w:r>
      <w:r>
        <w:rPr>
          <w:b/>
          <w:sz w:val="12"/>
        </w:rPr>
        <w:t>clone</w:t>
      </w:r>
    </w:p>
    <w:p w14:paraId="7A453080" w14:textId="77777777" w:rsidR="006A4F7A" w:rsidRDefault="006A4F7A" w:rsidP="006A4F7A">
      <w:pPr>
        <w:spacing w:after="56"/>
        <w:ind w:left="-9" w:right="14"/>
      </w:pPr>
      <w:r>
        <w:t xml:space="preserve">Alternatively, since all primitive types extend an abstract meta class </w:t>
      </w:r>
      <w:proofErr w:type="spellStart"/>
      <w:r>
        <w:rPr>
          <w:b/>
          <w:color w:val="4C4C4C"/>
          <w:sz w:val="18"/>
        </w:rPr>
        <w:t>PrimitiveType</w:t>
      </w:r>
      <w:proofErr w:type="spellEnd"/>
      <w:r>
        <w:t xml:space="preserve">, this could be </w:t>
      </w:r>
      <w:r>
        <w:lastRenderedPageBreak/>
        <w:t xml:space="preserve">shortened to the following, where the </w:t>
      </w:r>
      <w:r>
        <w:rPr>
          <w:b/>
          <w:color w:val="4C4C4C"/>
          <w:sz w:val="18"/>
        </w:rPr>
        <w:t xml:space="preserve">+ </w:t>
      </w:r>
      <w:r>
        <w:t xml:space="preserve">operator specifies that the rule applied for the specified concept and all its </w:t>
      </w:r>
      <w:proofErr w:type="spellStart"/>
      <w:r>
        <w:t>subconcepts</w:t>
      </w:r>
      <w:proofErr w:type="spellEnd"/>
      <w:r>
        <w:t>:</w:t>
      </w:r>
    </w:p>
    <w:p w14:paraId="4B62963C"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80" w:hanging="10"/>
        <w:jc w:val="left"/>
      </w:pPr>
      <w:proofErr w:type="spellStart"/>
      <w:r>
        <w:rPr>
          <w:b/>
          <w:sz w:val="12"/>
        </w:rPr>
        <w:t>typeof</w:t>
      </w:r>
      <w:proofErr w:type="spellEnd"/>
      <w:r>
        <w:rPr>
          <w:b/>
          <w:sz w:val="12"/>
        </w:rPr>
        <w:t xml:space="preserve"> </w:t>
      </w:r>
      <w:proofErr w:type="spellStart"/>
      <w:r>
        <w:rPr>
          <w:color w:val="191919"/>
          <w:sz w:val="12"/>
        </w:rPr>
        <w:t>PrimitiveType</w:t>
      </w:r>
      <w:proofErr w:type="spellEnd"/>
      <w:r>
        <w:rPr>
          <w:color w:val="191919"/>
          <w:sz w:val="12"/>
        </w:rPr>
        <w:t xml:space="preserve"> + -&gt; </w:t>
      </w:r>
      <w:r>
        <w:rPr>
          <w:b/>
          <w:sz w:val="12"/>
        </w:rPr>
        <w:t>clone</w:t>
      </w:r>
    </w:p>
    <w:p w14:paraId="165FFAA5" w14:textId="77777777" w:rsidR="006A4F7A" w:rsidRDefault="006A4F7A" w:rsidP="006A4F7A">
      <w:pPr>
        <w:sectPr w:rsidR="006A4F7A">
          <w:type w:val="continuous"/>
          <w:pgSz w:w="10715" w:h="13952"/>
          <w:pgMar w:top="1440" w:right="1187" w:bottom="1440" w:left="873" w:header="720" w:footer="720" w:gutter="0"/>
          <w:cols w:num="2" w:space="720" w:equalWidth="0">
            <w:col w:w="5556" w:space="478"/>
            <w:col w:w="2620"/>
          </w:cols>
        </w:sectPr>
      </w:pPr>
    </w:p>
    <w:p w14:paraId="7B1F415D" w14:textId="72CC7918" w:rsidR="006A4F7A" w:rsidRDefault="006A4F7A" w:rsidP="006A4F7A">
      <w:pPr>
        <w:spacing w:after="5258" w:line="256" w:lineRule="auto"/>
        <w:ind w:left="10" w:right="12" w:hanging="10"/>
        <w:jc w:val="left"/>
      </w:pPr>
      <w:r>
        <w:rPr>
          <w:noProof/>
        </w:rPr>
        <w:drawing>
          <wp:anchor distT="0" distB="0" distL="114300" distR="114300" simplePos="0" relativeHeight="251660288" behindDoc="0" locked="0" layoutInCell="1" allowOverlap="0" wp14:anchorId="3A7FE5E8" wp14:editId="57A3B5F1">
            <wp:simplePos x="0" y="0"/>
            <wp:positionH relativeFrom="column">
              <wp:posOffset>0</wp:posOffset>
            </wp:positionH>
            <wp:positionV relativeFrom="paragraph">
              <wp:posOffset>-43873</wp:posOffset>
            </wp:positionV>
            <wp:extent cx="3528022" cy="4233627"/>
            <wp:effectExtent l="0" t="0" r="0" b="0"/>
            <wp:wrapSquare wrapText="bothSides"/>
            <wp:docPr id="29683" name="Picture 29683"/>
            <wp:cNvGraphicFramePr/>
            <a:graphic xmlns:a="http://schemas.openxmlformats.org/drawingml/2006/main">
              <a:graphicData uri="http://schemas.openxmlformats.org/drawingml/2006/picture">
                <pic:pic xmlns:pic="http://schemas.openxmlformats.org/drawingml/2006/picture">
                  <pic:nvPicPr>
                    <pic:cNvPr id="29683" name="Picture 29683"/>
                    <pic:cNvPicPr/>
                  </pic:nvPicPr>
                  <pic:blipFill>
                    <a:blip r:embed="rId11"/>
                    <a:stretch>
                      <a:fillRect/>
                    </a:stretch>
                  </pic:blipFill>
                  <pic:spPr>
                    <a:xfrm>
                      <a:off x="0" y="0"/>
                      <a:ext cx="3528022" cy="4233627"/>
                    </a:xfrm>
                    <a:prstGeom prst="rect">
                      <a:avLst/>
                    </a:prstGeom>
                  </pic:spPr>
                </pic:pic>
              </a:graphicData>
            </a:graphic>
          </wp:anchor>
        </w:drawing>
      </w:r>
    </w:p>
    <w:p w14:paraId="791B7A2D" w14:textId="77777777" w:rsidR="006A4F7A" w:rsidRDefault="006A4F7A" w:rsidP="006A4F7A">
      <w:pPr>
        <w:spacing w:after="127"/>
        <w:ind w:left="-9" w:right="2658"/>
      </w:pPr>
      <w:r>
        <w:t>For concepts that have a fixed type that is different from the concept itself (or a clone), the type can be specified explicitly:</w:t>
      </w:r>
    </w:p>
    <w:p w14:paraId="2E2B180B" w14:textId="77777777" w:rsidR="006A4F7A" w:rsidRDefault="006A4F7A" w:rsidP="006A4F7A">
      <w:pPr>
        <w:pBdr>
          <w:top w:val="single" w:sz="3" w:space="0" w:color="191919"/>
          <w:left w:val="single" w:sz="3" w:space="0" w:color="191919"/>
          <w:bottom w:val="single" w:sz="3" w:space="0" w:color="191919"/>
          <w:right w:val="single" w:sz="3" w:space="0" w:color="191919"/>
        </w:pBdr>
        <w:spacing w:after="194" w:line="270" w:lineRule="auto"/>
        <w:ind w:left="80" w:hanging="10"/>
        <w:jc w:val="left"/>
      </w:pPr>
      <w:proofErr w:type="spellStart"/>
      <w:r>
        <w:rPr>
          <w:b/>
          <w:sz w:val="12"/>
        </w:rPr>
        <w:t>typeof</w:t>
      </w:r>
      <w:proofErr w:type="spellEnd"/>
      <w:r>
        <w:rPr>
          <w:b/>
          <w:sz w:val="12"/>
        </w:rPr>
        <w:t xml:space="preserve"> </w:t>
      </w:r>
      <w:proofErr w:type="spellStart"/>
      <w:r>
        <w:rPr>
          <w:color w:val="191919"/>
          <w:sz w:val="12"/>
        </w:rPr>
        <w:t>StringLiteral</w:t>
      </w:r>
      <w:proofErr w:type="spellEnd"/>
      <w:r>
        <w:rPr>
          <w:color w:val="191919"/>
          <w:sz w:val="12"/>
        </w:rPr>
        <w:t xml:space="preserve"> -&gt; </w:t>
      </w:r>
      <w:proofErr w:type="spellStart"/>
      <w:r>
        <w:rPr>
          <w:color w:val="191919"/>
          <w:sz w:val="12"/>
        </w:rPr>
        <w:t>StringType</w:t>
      </w:r>
      <w:proofErr w:type="spellEnd"/>
    </w:p>
    <w:tbl>
      <w:tblPr>
        <w:tblStyle w:val="TableGrid"/>
        <w:tblW w:w="8890" w:type="dxa"/>
        <w:tblInd w:w="0" w:type="dxa"/>
        <w:tblCellMar>
          <w:top w:w="0" w:type="dxa"/>
          <w:left w:w="0" w:type="dxa"/>
          <w:bottom w:w="0" w:type="dxa"/>
          <w:right w:w="0" w:type="dxa"/>
        </w:tblCellMar>
        <w:tblLook w:val="04A0" w:firstRow="1" w:lastRow="0" w:firstColumn="1" w:lastColumn="0" w:noHBand="0" w:noVBand="1"/>
      </w:tblPr>
      <w:tblGrid>
        <w:gridCol w:w="6035"/>
        <w:gridCol w:w="2855"/>
      </w:tblGrid>
      <w:tr w:rsidR="006A4F7A" w14:paraId="5A3F7485" w14:textId="77777777" w:rsidTr="005453A2">
        <w:trPr>
          <w:trHeight w:val="793"/>
        </w:trPr>
        <w:tc>
          <w:tcPr>
            <w:tcW w:w="6034" w:type="dxa"/>
            <w:tcBorders>
              <w:top w:val="nil"/>
              <w:left w:val="nil"/>
              <w:bottom w:val="nil"/>
              <w:right w:val="nil"/>
            </w:tcBorders>
          </w:tcPr>
          <w:p w14:paraId="46463609" w14:textId="77777777" w:rsidR="006A4F7A" w:rsidRDefault="006A4F7A" w:rsidP="005453A2">
            <w:pPr>
              <w:spacing w:after="0" w:line="259" w:lineRule="auto"/>
              <w:ind w:left="0" w:right="478" w:firstLine="0"/>
            </w:pPr>
            <w:r>
              <w:t xml:space="preserve">Type systems are most important, and most interesting, in the context of expressions. Since all expressions derive from the abstract </w:t>
            </w:r>
            <w:r>
              <w:rPr>
                <w:b/>
                <w:color w:val="4C4C4C"/>
                <w:sz w:val="18"/>
              </w:rPr>
              <w:t xml:space="preserve">Expr </w:t>
            </w:r>
            <w:r>
              <w:t>concept, we can declare that this class is abstract,</w:t>
            </w:r>
          </w:p>
        </w:tc>
        <w:tc>
          <w:tcPr>
            <w:tcW w:w="2855" w:type="dxa"/>
            <w:tcBorders>
              <w:top w:val="nil"/>
              <w:left w:val="nil"/>
              <w:bottom w:val="nil"/>
              <w:right w:val="nil"/>
            </w:tcBorders>
          </w:tcPr>
          <w:p w14:paraId="0E93E185" w14:textId="77777777" w:rsidR="006A4F7A" w:rsidRDefault="006A4F7A" w:rsidP="005453A2">
            <w:pPr>
              <w:spacing w:after="160" w:line="259" w:lineRule="auto"/>
              <w:ind w:left="0" w:firstLine="0"/>
              <w:jc w:val="left"/>
            </w:pPr>
          </w:p>
        </w:tc>
      </w:tr>
      <w:tr w:rsidR="006A4F7A" w14:paraId="7D3C885D" w14:textId="77777777" w:rsidTr="005453A2">
        <w:trPr>
          <w:trHeight w:val="431"/>
        </w:trPr>
        <w:tc>
          <w:tcPr>
            <w:tcW w:w="6034" w:type="dxa"/>
            <w:tcBorders>
              <w:top w:val="nil"/>
              <w:left w:val="nil"/>
              <w:bottom w:val="nil"/>
              <w:right w:val="nil"/>
            </w:tcBorders>
          </w:tcPr>
          <w:p w14:paraId="4F65FDEA" w14:textId="77777777" w:rsidR="006A4F7A" w:rsidRDefault="006A4F7A" w:rsidP="005453A2">
            <w:pPr>
              <w:spacing w:after="0" w:line="259" w:lineRule="auto"/>
              <w:ind w:left="0" w:firstLine="0"/>
              <w:jc w:val="left"/>
            </w:pPr>
            <w:r>
              <w:t>and hence no typing rule is given</w:t>
            </w:r>
            <w:r>
              <w:rPr>
                <w:sz w:val="25"/>
                <w:vertAlign w:val="superscript"/>
              </w:rPr>
              <w:t>16</w:t>
            </w:r>
            <w:r>
              <w:t>:</w:t>
            </w:r>
          </w:p>
        </w:tc>
        <w:tc>
          <w:tcPr>
            <w:tcW w:w="2855" w:type="dxa"/>
            <w:tcBorders>
              <w:top w:val="nil"/>
              <w:left w:val="nil"/>
              <w:bottom w:val="nil"/>
              <w:right w:val="nil"/>
            </w:tcBorders>
          </w:tcPr>
          <w:p w14:paraId="16CACD8E" w14:textId="294E91D2" w:rsidR="006A4F7A" w:rsidRDefault="006A4F7A" w:rsidP="005453A2">
            <w:pPr>
              <w:spacing w:after="0" w:line="259" w:lineRule="auto"/>
              <w:ind w:left="0" w:firstLine="0"/>
              <w:jc w:val="left"/>
            </w:pPr>
          </w:p>
        </w:tc>
      </w:tr>
    </w:tbl>
    <w:p w14:paraId="6A03C6BB" w14:textId="77777777" w:rsidR="006A4F7A" w:rsidRDefault="006A4F7A" w:rsidP="006A4F7A">
      <w:pPr>
        <w:sectPr w:rsidR="006A4F7A">
          <w:type w:val="continuous"/>
          <w:pgSz w:w="10715" w:h="13952"/>
          <w:pgMar w:top="1499" w:right="946" w:bottom="689" w:left="873" w:header="720" w:footer="720" w:gutter="0"/>
          <w:cols w:space="720"/>
        </w:sectPr>
      </w:pPr>
    </w:p>
    <w:p w14:paraId="2DEBE6A6" w14:textId="77777777" w:rsidR="006A4F7A" w:rsidRDefault="006A4F7A" w:rsidP="006A4F7A">
      <w:pPr>
        <w:ind w:left="-9" w:right="112"/>
      </w:pPr>
      <w:r>
        <w:t xml:space="preserve">The notation provided by the DSL groups typing rules and type checks for a single concept. The following is the typing information for the </w:t>
      </w:r>
      <w:r>
        <w:rPr>
          <w:b/>
          <w:color w:val="4C4C4C"/>
          <w:sz w:val="18"/>
        </w:rPr>
        <w:t xml:space="preserve">Plus </w:t>
      </w:r>
      <w:r>
        <w:t xml:space="preserve">concept. It declares the type of </w:t>
      </w:r>
      <w:r>
        <w:rPr>
          <w:b/>
          <w:color w:val="4C4C4C"/>
          <w:sz w:val="18"/>
        </w:rPr>
        <w:t xml:space="preserve">Plus </w:t>
      </w:r>
      <w:r>
        <w:t xml:space="preserve">to be the common type of the </w:t>
      </w:r>
      <w:r>
        <w:rPr>
          <w:b/>
          <w:color w:val="4C4C4C"/>
          <w:sz w:val="18"/>
        </w:rPr>
        <w:t xml:space="preserve">left </w:t>
      </w:r>
      <w:r>
        <w:t xml:space="preserve">and </w:t>
      </w:r>
      <w:r>
        <w:rPr>
          <w:b/>
          <w:color w:val="4C4C4C"/>
          <w:sz w:val="18"/>
        </w:rPr>
        <w:t xml:space="preserve">right </w:t>
      </w:r>
      <w:r>
        <w:t xml:space="preserve">arguments (the "more general" one) and then adds </w:t>
      </w:r>
      <w:r>
        <w:lastRenderedPageBreak/>
        <w:t xml:space="preserve">two constraints that check that the </w:t>
      </w:r>
      <w:r>
        <w:rPr>
          <w:b/>
          <w:color w:val="4C4C4C"/>
          <w:sz w:val="18"/>
        </w:rPr>
        <w:t xml:space="preserve">left </w:t>
      </w:r>
      <w:r>
        <w:t xml:space="preserve">and </w:t>
      </w:r>
      <w:r>
        <w:rPr>
          <w:b/>
          <w:color w:val="4C4C4C"/>
          <w:sz w:val="18"/>
        </w:rPr>
        <w:t xml:space="preserve">right </w:t>
      </w:r>
      <w:r>
        <w:t xml:space="preserve">argument are either </w:t>
      </w:r>
      <w:proofErr w:type="spellStart"/>
      <w:r>
        <w:rPr>
          <w:b/>
          <w:color w:val="4C4C4C"/>
          <w:sz w:val="18"/>
        </w:rPr>
        <w:t>int</w:t>
      </w:r>
      <w:r>
        <w:t>s</w:t>
      </w:r>
      <w:proofErr w:type="spellEnd"/>
      <w:r>
        <w:t xml:space="preserve"> or </w:t>
      </w:r>
      <w:r>
        <w:rPr>
          <w:b/>
          <w:color w:val="4C4C4C"/>
          <w:sz w:val="18"/>
        </w:rPr>
        <w:t>double</w:t>
      </w:r>
      <w:r>
        <w:t>s</w:t>
      </w:r>
      <w:r>
        <w:rPr>
          <w:sz w:val="25"/>
          <w:vertAlign w:val="superscript"/>
        </w:rPr>
        <w:footnoteReference w:id="3"/>
      </w:r>
      <w:r>
        <w:t>.</w:t>
      </w:r>
    </w:p>
    <w:p w14:paraId="4DFC4BAA"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356" w:right="1186" w:hanging="286"/>
        <w:jc w:val="left"/>
      </w:pPr>
      <w:proofErr w:type="spellStart"/>
      <w:r>
        <w:rPr>
          <w:b/>
          <w:sz w:val="12"/>
        </w:rPr>
        <w:t>typeof</w:t>
      </w:r>
      <w:proofErr w:type="spellEnd"/>
      <w:r>
        <w:rPr>
          <w:b/>
          <w:sz w:val="12"/>
        </w:rPr>
        <w:t xml:space="preserve"> </w:t>
      </w:r>
      <w:r>
        <w:rPr>
          <w:color w:val="191919"/>
          <w:sz w:val="12"/>
        </w:rPr>
        <w:t xml:space="preserve">Plus -&gt; </w:t>
      </w:r>
      <w:r>
        <w:rPr>
          <w:b/>
          <w:sz w:val="12"/>
        </w:rPr>
        <w:t xml:space="preserve">common </w:t>
      </w:r>
      <w:r>
        <w:rPr>
          <w:color w:val="191919"/>
          <w:sz w:val="12"/>
        </w:rPr>
        <w:t xml:space="preserve">left right { </w:t>
      </w:r>
      <w:proofErr w:type="spellStart"/>
      <w:r>
        <w:rPr>
          <w:b/>
          <w:sz w:val="12"/>
        </w:rPr>
        <w:t>ensureType</w:t>
      </w:r>
      <w:proofErr w:type="spellEnd"/>
      <w:r>
        <w:rPr>
          <w:b/>
          <w:sz w:val="12"/>
        </w:rPr>
        <w:t xml:space="preserve"> </w:t>
      </w:r>
      <w:r>
        <w:rPr>
          <w:color w:val="191919"/>
          <w:sz w:val="12"/>
        </w:rPr>
        <w:t xml:space="preserve">left :&lt;=: </w:t>
      </w:r>
      <w:proofErr w:type="spellStart"/>
      <w:r>
        <w:rPr>
          <w:color w:val="191919"/>
          <w:sz w:val="12"/>
        </w:rPr>
        <w:t>IntType</w:t>
      </w:r>
      <w:proofErr w:type="spellEnd"/>
      <w:r>
        <w:rPr>
          <w:color w:val="191919"/>
          <w:sz w:val="12"/>
        </w:rPr>
        <w:t xml:space="preserve">, </w:t>
      </w:r>
      <w:proofErr w:type="spellStart"/>
      <w:r>
        <w:rPr>
          <w:color w:val="191919"/>
          <w:sz w:val="12"/>
        </w:rPr>
        <w:t>DoubleType</w:t>
      </w:r>
      <w:proofErr w:type="spellEnd"/>
      <w:r>
        <w:rPr>
          <w:color w:val="191919"/>
          <w:sz w:val="12"/>
        </w:rPr>
        <w:t xml:space="preserve"> </w:t>
      </w:r>
      <w:proofErr w:type="spellStart"/>
      <w:r>
        <w:rPr>
          <w:b/>
          <w:sz w:val="12"/>
        </w:rPr>
        <w:t>ensureType</w:t>
      </w:r>
      <w:proofErr w:type="spellEnd"/>
      <w:r>
        <w:rPr>
          <w:b/>
          <w:sz w:val="12"/>
        </w:rPr>
        <w:t xml:space="preserve"> </w:t>
      </w:r>
      <w:r>
        <w:rPr>
          <w:color w:val="191919"/>
          <w:sz w:val="12"/>
        </w:rPr>
        <w:t xml:space="preserve">right :&lt;=: </w:t>
      </w:r>
      <w:proofErr w:type="spellStart"/>
      <w:r>
        <w:rPr>
          <w:color w:val="191919"/>
          <w:sz w:val="12"/>
        </w:rPr>
        <w:t>IntType</w:t>
      </w:r>
      <w:proofErr w:type="spellEnd"/>
      <w:r>
        <w:rPr>
          <w:color w:val="191919"/>
          <w:sz w:val="12"/>
        </w:rPr>
        <w:t xml:space="preserve">, </w:t>
      </w:r>
      <w:proofErr w:type="spellStart"/>
      <w:r>
        <w:rPr>
          <w:color w:val="191919"/>
          <w:sz w:val="12"/>
        </w:rPr>
        <w:t>DoubleType</w:t>
      </w:r>
      <w:proofErr w:type="spellEnd"/>
    </w:p>
    <w:p w14:paraId="62EF9F08" w14:textId="77777777" w:rsidR="006A4F7A" w:rsidRDefault="006A4F7A" w:rsidP="006A4F7A">
      <w:pPr>
        <w:pBdr>
          <w:top w:val="single" w:sz="3" w:space="0" w:color="191919"/>
          <w:left w:val="single" w:sz="3" w:space="0" w:color="191919"/>
          <w:bottom w:val="single" w:sz="3" w:space="0" w:color="191919"/>
          <w:right w:val="single" w:sz="3" w:space="0" w:color="191919"/>
        </w:pBdr>
        <w:spacing w:after="278" w:line="270" w:lineRule="auto"/>
        <w:ind w:left="80" w:right="1186" w:hanging="10"/>
        <w:jc w:val="left"/>
      </w:pPr>
      <w:r>
        <w:rPr>
          <w:color w:val="191919"/>
          <w:sz w:val="12"/>
        </w:rPr>
        <w:t>}</w:t>
      </w:r>
    </w:p>
    <w:p w14:paraId="1DB4F3CA" w14:textId="77777777" w:rsidR="006A4F7A" w:rsidRDefault="006A4F7A" w:rsidP="006A4F7A">
      <w:pPr>
        <w:ind w:left="-9" w:right="112"/>
      </w:pPr>
      <w:r>
        <w:t xml:space="preserve">The typing rules for </w:t>
      </w:r>
      <w:r>
        <w:rPr>
          <w:b/>
          <w:color w:val="4C4C4C"/>
          <w:sz w:val="18"/>
        </w:rPr>
        <w:t xml:space="preserve">Equals </w:t>
      </w:r>
      <w:r>
        <w:t xml:space="preserve">are also interesting. It specifies that the resulting type is </w:t>
      </w:r>
      <w:proofErr w:type="spellStart"/>
      <w:r>
        <w:rPr>
          <w:b/>
          <w:color w:val="4C4C4C"/>
          <w:sz w:val="18"/>
        </w:rPr>
        <w:t>boolean</w:t>
      </w:r>
      <w:proofErr w:type="spellEnd"/>
      <w:r>
        <w:t xml:space="preserve">, that the </w:t>
      </w:r>
      <w:r>
        <w:rPr>
          <w:b/>
          <w:color w:val="4C4C4C"/>
          <w:sz w:val="18"/>
        </w:rPr>
        <w:t xml:space="preserve">left </w:t>
      </w:r>
      <w:r>
        <w:t xml:space="preserve">and </w:t>
      </w:r>
      <w:r>
        <w:rPr>
          <w:b/>
          <w:color w:val="4C4C4C"/>
          <w:sz w:val="18"/>
        </w:rPr>
        <w:t xml:space="preserve">right </w:t>
      </w:r>
      <w:r>
        <w:t xml:space="preserve">arguments must be </w:t>
      </w:r>
      <w:r>
        <w:rPr>
          <w:b/>
          <w:color w:val="4C4C4C"/>
          <w:sz w:val="18"/>
        </w:rPr>
        <w:t>COMPARABLE</w:t>
      </w:r>
      <w:r>
        <w:t xml:space="preserve">, and that the left and right arguments be compatible. </w:t>
      </w:r>
      <w:r>
        <w:rPr>
          <w:b/>
          <w:color w:val="4C4C4C"/>
          <w:sz w:val="18"/>
        </w:rPr>
        <w:t xml:space="preserve">COMPARABLE </w:t>
      </w:r>
      <w:r>
        <w:t xml:space="preserve">is a </w:t>
      </w:r>
      <w:r>
        <w:rPr>
          <w:i/>
        </w:rPr>
        <w:t>type characteristic</w:t>
      </w:r>
      <w:r>
        <w:t xml:space="preserve">: this can be considered as collection of types. In this case it is </w:t>
      </w:r>
      <w:proofErr w:type="spellStart"/>
      <w:r>
        <w:rPr>
          <w:b/>
          <w:color w:val="4C4C4C"/>
          <w:sz w:val="18"/>
        </w:rPr>
        <w:t>IntType</w:t>
      </w:r>
      <w:proofErr w:type="spellEnd"/>
      <w:r>
        <w:t xml:space="preserve">, </w:t>
      </w:r>
      <w:proofErr w:type="spellStart"/>
      <w:r>
        <w:rPr>
          <w:b/>
          <w:color w:val="4C4C4C"/>
          <w:sz w:val="18"/>
        </w:rPr>
        <w:t>DoubleType</w:t>
      </w:r>
      <w:proofErr w:type="spellEnd"/>
      <w:r>
        <w:rPr>
          <w:b/>
          <w:color w:val="4C4C4C"/>
          <w:sz w:val="18"/>
        </w:rPr>
        <w:t xml:space="preserve"> </w:t>
      </w:r>
      <w:r>
        <w:t xml:space="preserve">and </w:t>
      </w:r>
      <w:proofErr w:type="spellStart"/>
      <w:r>
        <w:rPr>
          <w:b/>
          <w:color w:val="4C4C4C"/>
          <w:sz w:val="18"/>
        </w:rPr>
        <w:t>BoolType</w:t>
      </w:r>
      <w:proofErr w:type="spellEnd"/>
      <w:r>
        <w:t xml:space="preserve">. The </w:t>
      </w:r>
      <w:r>
        <w:rPr>
          <w:b/>
          <w:color w:val="4C4C4C"/>
          <w:sz w:val="18"/>
        </w:rPr>
        <w:t xml:space="preserve">:&lt;=&gt;: </w:t>
      </w:r>
      <w:r>
        <w:t xml:space="preserve">operator describes unordered compatibility: the types of the two properties </w:t>
      </w:r>
      <w:r>
        <w:rPr>
          <w:b/>
          <w:color w:val="4C4C4C"/>
          <w:sz w:val="18"/>
        </w:rPr>
        <w:t xml:space="preserve">left </w:t>
      </w:r>
      <w:r>
        <w:t xml:space="preserve">and </w:t>
      </w:r>
      <w:r>
        <w:rPr>
          <w:b/>
          <w:color w:val="4C4C4C"/>
          <w:sz w:val="18"/>
        </w:rPr>
        <w:t xml:space="preserve">right </w:t>
      </w:r>
      <w:r>
        <w:t xml:space="preserve">must either be the same, or </w:t>
      </w:r>
      <w:r>
        <w:rPr>
          <w:b/>
          <w:color w:val="4C4C4C"/>
          <w:sz w:val="18"/>
        </w:rPr>
        <w:t xml:space="preserve">left </w:t>
      </w:r>
      <w:r>
        <w:t xml:space="preserve">must be a subtype or </w:t>
      </w:r>
      <w:r>
        <w:rPr>
          <w:b/>
          <w:color w:val="4C4C4C"/>
          <w:sz w:val="18"/>
        </w:rPr>
        <w:t>right</w:t>
      </w:r>
      <w:r>
        <w:t>, or vice versa.</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6A4F7A" w14:paraId="541C6B1E"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41F945DA" w14:textId="77777777" w:rsidR="006A4F7A" w:rsidRDefault="006A4F7A" w:rsidP="005453A2">
            <w:pPr>
              <w:spacing w:after="7" w:line="259" w:lineRule="auto"/>
              <w:ind w:left="0" w:firstLine="0"/>
              <w:jc w:val="left"/>
            </w:pPr>
            <w:r>
              <w:rPr>
                <w:b/>
                <w:sz w:val="12"/>
              </w:rPr>
              <w:t xml:space="preserve">characteristic </w:t>
            </w:r>
            <w:r>
              <w:rPr>
                <w:color w:val="191919"/>
                <w:sz w:val="12"/>
              </w:rPr>
              <w:t>COMPARABLE {</w:t>
            </w:r>
          </w:p>
          <w:p w14:paraId="12F9A240" w14:textId="77777777" w:rsidR="006A4F7A" w:rsidRDefault="006A4F7A" w:rsidP="005453A2">
            <w:pPr>
              <w:spacing w:after="3" w:line="259" w:lineRule="auto"/>
              <w:ind w:left="286" w:firstLine="0"/>
              <w:jc w:val="left"/>
            </w:pPr>
            <w:proofErr w:type="spellStart"/>
            <w:r>
              <w:rPr>
                <w:color w:val="191919"/>
                <w:sz w:val="12"/>
              </w:rPr>
              <w:t>IntType</w:t>
            </w:r>
            <w:proofErr w:type="spellEnd"/>
            <w:r>
              <w:rPr>
                <w:color w:val="191919"/>
                <w:sz w:val="12"/>
              </w:rPr>
              <w:t xml:space="preserve">, </w:t>
            </w:r>
            <w:proofErr w:type="spellStart"/>
            <w:r>
              <w:rPr>
                <w:color w:val="191919"/>
                <w:sz w:val="12"/>
              </w:rPr>
              <w:t>DoubleType</w:t>
            </w:r>
            <w:proofErr w:type="spellEnd"/>
            <w:r>
              <w:rPr>
                <w:color w:val="191919"/>
                <w:sz w:val="12"/>
              </w:rPr>
              <w:t xml:space="preserve">, </w:t>
            </w:r>
            <w:proofErr w:type="spellStart"/>
            <w:r>
              <w:rPr>
                <w:color w:val="191919"/>
                <w:sz w:val="12"/>
              </w:rPr>
              <w:t>BoolType</w:t>
            </w:r>
            <w:proofErr w:type="spellEnd"/>
          </w:p>
          <w:p w14:paraId="0DD233DD" w14:textId="77777777" w:rsidR="006A4F7A" w:rsidRDefault="006A4F7A" w:rsidP="005453A2">
            <w:pPr>
              <w:spacing w:after="0" w:line="259" w:lineRule="auto"/>
              <w:ind w:left="0" w:right="1766" w:firstLine="0"/>
              <w:jc w:val="left"/>
            </w:pPr>
            <w:r>
              <w:rPr>
                <w:color w:val="191919"/>
                <w:sz w:val="12"/>
              </w:rPr>
              <w:t xml:space="preserve">} </w:t>
            </w:r>
            <w:proofErr w:type="spellStart"/>
            <w:r>
              <w:rPr>
                <w:b/>
                <w:sz w:val="12"/>
              </w:rPr>
              <w:t>typeof</w:t>
            </w:r>
            <w:proofErr w:type="spellEnd"/>
            <w:r>
              <w:rPr>
                <w:b/>
                <w:sz w:val="12"/>
              </w:rPr>
              <w:t xml:space="preserve"> </w:t>
            </w:r>
            <w:r>
              <w:rPr>
                <w:color w:val="191919"/>
                <w:sz w:val="12"/>
              </w:rPr>
              <w:t xml:space="preserve">Equals -&gt; </w:t>
            </w:r>
            <w:proofErr w:type="spellStart"/>
            <w:r>
              <w:rPr>
                <w:color w:val="191919"/>
                <w:sz w:val="12"/>
              </w:rPr>
              <w:t>BoolType</w:t>
            </w:r>
            <w:proofErr w:type="spellEnd"/>
            <w:r>
              <w:rPr>
                <w:color w:val="191919"/>
                <w:sz w:val="12"/>
              </w:rPr>
              <w:t xml:space="preserve"> { </w:t>
            </w:r>
            <w:proofErr w:type="spellStart"/>
            <w:r>
              <w:rPr>
                <w:b/>
                <w:sz w:val="12"/>
              </w:rPr>
              <w:t>ensureType</w:t>
            </w:r>
            <w:proofErr w:type="spellEnd"/>
            <w:r>
              <w:rPr>
                <w:b/>
                <w:sz w:val="12"/>
              </w:rPr>
              <w:t xml:space="preserve"> </w:t>
            </w:r>
            <w:r>
              <w:rPr>
                <w:color w:val="191919"/>
                <w:sz w:val="12"/>
              </w:rPr>
              <w:t>left</w:t>
            </w:r>
            <w:r>
              <w:rPr>
                <w:color w:val="191919"/>
                <w:sz w:val="12"/>
              </w:rPr>
              <w:tab/>
              <w:t xml:space="preserve">:&lt;=: </w:t>
            </w:r>
            <w:r>
              <w:rPr>
                <w:b/>
                <w:sz w:val="12"/>
              </w:rPr>
              <w:t>char</w:t>
            </w:r>
            <w:r>
              <w:rPr>
                <w:color w:val="191919"/>
                <w:sz w:val="12"/>
              </w:rPr>
              <w:t xml:space="preserve">(COMPARABLE) </w:t>
            </w:r>
            <w:proofErr w:type="spellStart"/>
            <w:r>
              <w:rPr>
                <w:b/>
                <w:sz w:val="12"/>
              </w:rPr>
              <w:t>ensureType</w:t>
            </w:r>
            <w:proofErr w:type="spellEnd"/>
            <w:r>
              <w:rPr>
                <w:b/>
                <w:sz w:val="12"/>
              </w:rPr>
              <w:t xml:space="preserve"> </w:t>
            </w:r>
            <w:r>
              <w:rPr>
                <w:color w:val="191919"/>
                <w:sz w:val="12"/>
              </w:rPr>
              <w:t>right</w:t>
            </w:r>
            <w:r>
              <w:rPr>
                <w:color w:val="191919"/>
                <w:sz w:val="12"/>
              </w:rPr>
              <w:tab/>
              <w:t xml:space="preserve">:&lt;=: </w:t>
            </w:r>
            <w:r>
              <w:rPr>
                <w:b/>
                <w:sz w:val="12"/>
              </w:rPr>
              <w:t>char</w:t>
            </w:r>
            <w:r>
              <w:rPr>
                <w:color w:val="191919"/>
                <w:sz w:val="12"/>
              </w:rPr>
              <w:t xml:space="preserve">(COMPARABLE) </w:t>
            </w:r>
            <w:proofErr w:type="spellStart"/>
            <w:r>
              <w:rPr>
                <w:b/>
                <w:sz w:val="12"/>
              </w:rPr>
              <w:t>ensureCompatibility</w:t>
            </w:r>
            <w:proofErr w:type="spellEnd"/>
            <w:r>
              <w:rPr>
                <w:b/>
                <w:sz w:val="12"/>
              </w:rPr>
              <w:t xml:space="preserve"> </w:t>
            </w:r>
            <w:r>
              <w:rPr>
                <w:color w:val="191919"/>
                <w:sz w:val="12"/>
              </w:rPr>
              <w:t>left :&lt;=&gt;: right }</w:t>
            </w:r>
          </w:p>
        </w:tc>
      </w:tr>
    </w:tbl>
    <w:p w14:paraId="614642D3" w14:textId="77777777" w:rsidR="006A4F7A" w:rsidRDefault="006A4F7A" w:rsidP="006A4F7A">
      <w:pPr>
        <w:spacing w:line="286" w:lineRule="auto"/>
        <w:ind w:left="-5" w:hanging="10"/>
        <w:jc w:val="left"/>
      </w:pPr>
      <w:r>
        <w:t xml:space="preserve">There is also support for </w:t>
      </w:r>
      <w:r>
        <w:rPr>
          <w:i/>
        </w:rPr>
        <w:t xml:space="preserve">ordered </w:t>
      </w:r>
      <w:r>
        <w:t xml:space="preserve">compatibility, as can be seen from the typing rule for </w:t>
      </w:r>
      <w:proofErr w:type="spellStart"/>
      <w:r>
        <w:rPr>
          <w:b/>
          <w:color w:val="4C4C4C"/>
          <w:sz w:val="18"/>
        </w:rPr>
        <w:t>AssignmentStatement</w:t>
      </w:r>
      <w:proofErr w:type="spellEnd"/>
      <w:r>
        <w:rPr>
          <w:b/>
          <w:color w:val="4C4C4C"/>
          <w:sz w:val="18"/>
        </w:rPr>
        <w:t xml:space="preserve"> </w:t>
      </w:r>
      <w:r>
        <w:t xml:space="preserve">below. It has no type (it is a statement), but the </w:t>
      </w:r>
      <w:r>
        <w:rPr>
          <w:b/>
          <w:color w:val="4C4C4C"/>
          <w:sz w:val="18"/>
        </w:rPr>
        <w:t xml:space="preserve">left </w:t>
      </w:r>
      <w:r>
        <w:t xml:space="preserve">and </w:t>
      </w:r>
      <w:r>
        <w:rPr>
          <w:b/>
          <w:color w:val="4C4C4C"/>
          <w:sz w:val="18"/>
        </w:rPr>
        <w:t xml:space="preserve">right </w:t>
      </w:r>
      <w:r>
        <w:t xml:space="preserve">argument must exhibit ordered compatibility: they either have to be the same types, or </w:t>
      </w:r>
      <w:r>
        <w:rPr>
          <w:b/>
          <w:color w:val="4C4C4C"/>
          <w:sz w:val="18"/>
        </w:rPr>
        <w:t xml:space="preserve">right </w:t>
      </w:r>
      <w:r>
        <w:t xml:space="preserve">must be a subtype of </w:t>
      </w:r>
      <w:r>
        <w:rPr>
          <w:b/>
          <w:color w:val="4C4C4C"/>
          <w:sz w:val="18"/>
        </w:rPr>
        <w:t>left</w:t>
      </w:r>
      <w:r>
        <w:t xml:space="preserve">, </w:t>
      </w:r>
      <w:r>
        <w:rPr>
          <w:i/>
        </w:rPr>
        <w:t>but not vice versa</w:t>
      </w:r>
      <w:r>
        <w:t>:</w:t>
      </w:r>
    </w:p>
    <w:p w14:paraId="5F7E8C31"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356" w:right="829" w:hanging="286"/>
        <w:jc w:val="left"/>
      </w:pPr>
      <w:proofErr w:type="spellStart"/>
      <w:r>
        <w:rPr>
          <w:b/>
          <w:sz w:val="12"/>
        </w:rPr>
        <w:t>typeof</w:t>
      </w:r>
      <w:proofErr w:type="spellEnd"/>
      <w:r>
        <w:rPr>
          <w:b/>
          <w:sz w:val="12"/>
        </w:rPr>
        <w:t xml:space="preserve"> </w:t>
      </w:r>
      <w:proofErr w:type="spellStart"/>
      <w:r>
        <w:rPr>
          <w:color w:val="191919"/>
          <w:sz w:val="12"/>
        </w:rPr>
        <w:t>AssignmentStatement</w:t>
      </w:r>
      <w:proofErr w:type="spellEnd"/>
      <w:r>
        <w:rPr>
          <w:color w:val="191919"/>
          <w:sz w:val="12"/>
        </w:rPr>
        <w:t xml:space="preserve"> -&gt; </w:t>
      </w:r>
      <w:r>
        <w:rPr>
          <w:b/>
          <w:sz w:val="12"/>
        </w:rPr>
        <w:t xml:space="preserve">none </w:t>
      </w:r>
      <w:r>
        <w:rPr>
          <w:color w:val="191919"/>
          <w:sz w:val="12"/>
        </w:rPr>
        <w:t xml:space="preserve">{ </w:t>
      </w:r>
      <w:proofErr w:type="spellStart"/>
      <w:r>
        <w:rPr>
          <w:b/>
          <w:sz w:val="12"/>
        </w:rPr>
        <w:t>ensureCompatibility</w:t>
      </w:r>
      <w:proofErr w:type="spellEnd"/>
      <w:r>
        <w:rPr>
          <w:b/>
          <w:sz w:val="12"/>
        </w:rPr>
        <w:t xml:space="preserve"> </w:t>
      </w:r>
      <w:r>
        <w:rPr>
          <w:color w:val="191919"/>
          <w:sz w:val="12"/>
        </w:rPr>
        <w:t>right :&lt;=: left</w:t>
      </w:r>
    </w:p>
    <w:p w14:paraId="14D51117" w14:textId="77777777" w:rsidR="006A4F7A" w:rsidRDefault="006A4F7A" w:rsidP="006A4F7A">
      <w:pPr>
        <w:pBdr>
          <w:top w:val="single" w:sz="3" w:space="0" w:color="191919"/>
          <w:left w:val="single" w:sz="3" w:space="0" w:color="191919"/>
          <w:bottom w:val="single" w:sz="3" w:space="0" w:color="191919"/>
          <w:right w:val="single" w:sz="3" w:space="0" w:color="191919"/>
        </w:pBdr>
        <w:spacing w:after="257" w:line="270" w:lineRule="auto"/>
        <w:ind w:left="80" w:right="829" w:hanging="10"/>
        <w:jc w:val="left"/>
      </w:pPr>
      <w:r>
        <w:rPr>
          <w:color w:val="191919"/>
          <w:sz w:val="12"/>
        </w:rPr>
        <w:t>}</w:t>
      </w:r>
    </w:p>
    <w:p w14:paraId="4CFD584D" w14:textId="77777777" w:rsidR="006A4F7A" w:rsidRDefault="006A4F7A" w:rsidP="006A4F7A">
      <w:pPr>
        <w:ind w:left="-9" w:right="14"/>
      </w:pPr>
      <w:r>
        <w:t xml:space="preserve">The framework uses the generation gap pattern, i.e. from the DSL-based type specification, a generator creates a class </w:t>
      </w:r>
      <w:proofErr w:type="spellStart"/>
      <w:r>
        <w:rPr>
          <w:b/>
          <w:color w:val="4C4C4C"/>
          <w:sz w:val="18"/>
        </w:rPr>
        <w:t>CLTypesystemGenerated</w:t>
      </w:r>
      <w:proofErr w:type="spellEnd"/>
      <w:r>
        <w:rPr>
          <w:b/>
          <w:color w:val="4C4C4C"/>
          <w:sz w:val="18"/>
        </w:rPr>
        <w:t xml:space="preserve"> </w:t>
      </w:r>
      <w:r>
        <w:t xml:space="preserve">(for the cooling language) that contains all the code that can be derived from the type system specification. Additional specifications that cannot be expressed with the DSL (such as the typing rule for </w:t>
      </w:r>
      <w:proofErr w:type="spellStart"/>
      <w:r>
        <w:rPr>
          <w:b/>
          <w:color w:val="4C4C4C"/>
          <w:sz w:val="18"/>
        </w:rPr>
        <w:t>NumberLiteral</w:t>
      </w:r>
      <w:proofErr w:type="spellEnd"/>
      <w:r>
        <w:rPr>
          <w:b/>
          <w:color w:val="4C4C4C"/>
          <w:sz w:val="18"/>
        </w:rPr>
        <w:t xml:space="preserve"> </w:t>
      </w:r>
      <w:r>
        <w:t>shown earlier, or type coercions) can be implemented in Java</w:t>
      </w:r>
      <w:r>
        <w:rPr>
          <w:sz w:val="25"/>
          <w:vertAlign w:val="superscript"/>
        </w:rPr>
        <w:footnoteReference w:id="4"/>
      </w:r>
      <w:r>
        <w:t>.</w:t>
      </w:r>
    </w:p>
    <w:p w14:paraId="2E315D9D" w14:textId="77777777" w:rsidR="006A4F7A" w:rsidRDefault="006A4F7A" w:rsidP="006A4F7A">
      <w:pPr>
        <w:sectPr w:rsidR="006A4F7A">
          <w:type w:val="continuous"/>
          <w:pgSz w:w="10715" w:h="13952"/>
          <w:pgMar w:top="1590" w:right="4174" w:bottom="689" w:left="873" w:header="720" w:footer="720" w:gutter="0"/>
          <w:cols w:space="720"/>
        </w:sectPr>
      </w:pPr>
    </w:p>
    <w:p w14:paraId="36E10922" w14:textId="77777777" w:rsidR="006A4F7A" w:rsidRDefault="006A4F7A" w:rsidP="006A4F7A">
      <w:pPr>
        <w:pStyle w:val="Heading3"/>
        <w:tabs>
          <w:tab w:val="center" w:pos="1601"/>
        </w:tabs>
        <w:ind w:left="-13" w:firstLine="0"/>
      </w:pPr>
      <w:r>
        <w:t>10.4</w:t>
      </w:r>
      <w:r>
        <w:tab/>
        <w:t>MPS Example</w:t>
      </w:r>
    </w:p>
    <w:p w14:paraId="7228208F" w14:textId="77777777" w:rsidR="006A4F7A" w:rsidRDefault="006A4F7A" w:rsidP="006A4F7A">
      <w:pPr>
        <w:ind w:left="-9" w:right="14"/>
      </w:pPr>
      <w:r>
        <w:t>MPS includes a DSL for type system rule definition. It is based on unification, and pattern matching for binary operators. We</w:t>
      </w:r>
    </w:p>
    <w:p w14:paraId="33A5245E" w14:textId="77777777" w:rsidR="006A4F7A" w:rsidRDefault="006A4F7A" w:rsidP="006A4F7A">
      <w:pPr>
        <w:sectPr w:rsidR="006A4F7A">
          <w:type w:val="continuous"/>
          <w:pgSz w:w="10715" w:h="13952"/>
          <w:pgMar w:top="1440" w:right="956" w:bottom="1440" w:left="873" w:header="720" w:footer="720" w:gutter="0"/>
          <w:cols w:num="2" w:space="720" w:equalWidth="0">
            <w:col w:w="5556" w:space="478"/>
            <w:col w:w="2851"/>
          </w:cols>
        </w:sectPr>
      </w:pPr>
    </w:p>
    <w:p w14:paraId="6170FA52" w14:textId="77777777" w:rsidR="006A4F7A" w:rsidRDefault="006A4F7A" w:rsidP="006A4F7A">
      <w:pPr>
        <w:spacing w:after="302"/>
        <w:ind w:left="-9" w:right="14"/>
      </w:pPr>
      <w:r>
        <w:t>discuss each of them.</w:t>
      </w:r>
    </w:p>
    <w:p w14:paraId="46400344" w14:textId="77777777" w:rsidR="006A4F7A" w:rsidRDefault="006A4F7A" w:rsidP="006A4F7A">
      <w:pPr>
        <w:ind w:left="-9" w:right="14"/>
      </w:pPr>
      <w:r>
        <w:rPr>
          <w:sz w:val="21"/>
        </w:rPr>
        <w:lastRenderedPageBreak/>
        <w:t xml:space="preserve"> </w:t>
      </w:r>
      <w:r>
        <w:rPr>
          <w:i/>
        </w:rPr>
        <w:t xml:space="preserve">Unification </w:t>
      </w:r>
      <w:r>
        <w:t xml:space="preserve">The type of a </w:t>
      </w:r>
      <w:proofErr w:type="spellStart"/>
      <w:r>
        <w:rPr>
          <w:b/>
          <w:color w:val="4C4C4C"/>
          <w:sz w:val="18"/>
        </w:rPr>
        <w:t>LocalVariableReference</w:t>
      </w:r>
      <w:proofErr w:type="spellEnd"/>
      <w:r>
        <w:rPr>
          <w:b/>
          <w:color w:val="4C4C4C"/>
          <w:sz w:val="18"/>
        </w:rPr>
        <w:t xml:space="preserve"> </w:t>
      </w:r>
      <w:r>
        <w:t>is calculated with the following typing rule</w:t>
      </w:r>
      <w:r>
        <w:rPr>
          <w:sz w:val="25"/>
          <w:vertAlign w:val="superscript"/>
        </w:rPr>
        <w:footnoteReference w:id="5"/>
      </w:r>
      <w:r>
        <w:t xml:space="preserve">. It establishes an equation between the type of the </w:t>
      </w:r>
      <w:proofErr w:type="spellStart"/>
      <w:r>
        <w:rPr>
          <w:b/>
          <w:color w:val="4C4C4C"/>
          <w:sz w:val="18"/>
        </w:rPr>
        <w:t>LocalVariableReference</w:t>
      </w:r>
      <w:proofErr w:type="spellEnd"/>
      <w:r>
        <w:rPr>
          <w:b/>
          <w:color w:val="4C4C4C"/>
          <w:sz w:val="18"/>
        </w:rPr>
        <w:t xml:space="preserve"> </w:t>
      </w:r>
      <w:r>
        <w:t xml:space="preserve">itself and the variable it references. </w:t>
      </w:r>
      <w:proofErr w:type="spellStart"/>
      <w:r>
        <w:rPr>
          <w:b/>
          <w:color w:val="4C4C4C"/>
          <w:sz w:val="18"/>
        </w:rPr>
        <w:t>typeof</w:t>
      </w:r>
      <w:proofErr w:type="spellEnd"/>
      <w:r>
        <w:rPr>
          <w:b/>
          <w:color w:val="4C4C4C"/>
          <w:sz w:val="18"/>
        </w:rPr>
        <w:t xml:space="preserve"> </w:t>
      </w:r>
      <w:r>
        <w:t>is a built-in operator that returns the type for its argument.</w:t>
      </w:r>
    </w:p>
    <w:tbl>
      <w:tblPr>
        <w:tblStyle w:val="TableGrid"/>
        <w:tblW w:w="5513" w:type="dxa"/>
        <w:tblInd w:w="21" w:type="dxa"/>
        <w:tblCellMar>
          <w:top w:w="83" w:type="dxa"/>
          <w:left w:w="64" w:type="dxa"/>
          <w:bottom w:w="0" w:type="dxa"/>
          <w:right w:w="115" w:type="dxa"/>
        </w:tblCellMar>
        <w:tblLook w:val="04A0" w:firstRow="1" w:lastRow="0" w:firstColumn="1" w:lastColumn="0" w:noHBand="0" w:noVBand="1"/>
      </w:tblPr>
      <w:tblGrid>
        <w:gridCol w:w="5513"/>
      </w:tblGrid>
      <w:tr w:rsidR="006A4F7A" w14:paraId="2C162807"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20CA1BA0" w14:textId="77777777" w:rsidR="006A4F7A" w:rsidRDefault="006A4F7A" w:rsidP="005453A2">
            <w:pPr>
              <w:spacing w:after="158" w:line="287" w:lineRule="auto"/>
              <w:ind w:left="143" w:right="1338" w:hanging="143"/>
              <w:jc w:val="left"/>
            </w:pPr>
            <w:r>
              <w:rPr>
                <w:b/>
                <w:sz w:val="12"/>
              </w:rPr>
              <w:t xml:space="preserve">rule </w:t>
            </w:r>
            <w:proofErr w:type="spellStart"/>
            <w:r>
              <w:rPr>
                <w:color w:val="191919"/>
                <w:sz w:val="12"/>
              </w:rPr>
              <w:t>typeof_LocalVariableReference</w:t>
            </w:r>
            <w:proofErr w:type="spellEnd"/>
            <w:r>
              <w:rPr>
                <w:color w:val="191919"/>
                <w:sz w:val="12"/>
              </w:rPr>
              <w:t xml:space="preserve"> { </w:t>
            </w:r>
            <w:r>
              <w:rPr>
                <w:b/>
                <w:sz w:val="12"/>
              </w:rPr>
              <w:t xml:space="preserve">applicable for concept </w:t>
            </w:r>
            <w:r>
              <w:rPr>
                <w:color w:val="191919"/>
                <w:sz w:val="12"/>
              </w:rPr>
              <w:t xml:space="preserve">= </w:t>
            </w:r>
            <w:proofErr w:type="spellStart"/>
            <w:r>
              <w:rPr>
                <w:color w:val="191919"/>
                <w:sz w:val="12"/>
              </w:rPr>
              <w:t>LocalVariableReference</w:t>
            </w:r>
            <w:proofErr w:type="spellEnd"/>
            <w:r>
              <w:rPr>
                <w:color w:val="191919"/>
                <w:sz w:val="12"/>
              </w:rPr>
              <w:t xml:space="preserve"> </w:t>
            </w:r>
            <w:r>
              <w:rPr>
                <w:b/>
                <w:sz w:val="12"/>
              </w:rPr>
              <w:t xml:space="preserve">as </w:t>
            </w:r>
            <w:proofErr w:type="spellStart"/>
            <w:r>
              <w:rPr>
                <w:color w:val="191919"/>
                <w:sz w:val="12"/>
              </w:rPr>
              <w:t>lvr</w:t>
            </w:r>
            <w:proofErr w:type="spellEnd"/>
            <w:r>
              <w:rPr>
                <w:color w:val="191919"/>
                <w:sz w:val="12"/>
              </w:rPr>
              <w:t xml:space="preserve"> </w:t>
            </w:r>
            <w:r>
              <w:rPr>
                <w:b/>
                <w:sz w:val="12"/>
              </w:rPr>
              <w:t>overrides false</w:t>
            </w:r>
          </w:p>
          <w:p w14:paraId="04928D63" w14:textId="77777777" w:rsidR="006A4F7A" w:rsidRDefault="006A4F7A" w:rsidP="005453A2">
            <w:pPr>
              <w:spacing w:after="14" w:line="259" w:lineRule="auto"/>
              <w:ind w:left="143" w:firstLine="0"/>
              <w:jc w:val="left"/>
            </w:pPr>
            <w:r>
              <w:rPr>
                <w:b/>
                <w:sz w:val="12"/>
              </w:rPr>
              <w:t xml:space="preserve">do </w:t>
            </w:r>
            <w:r>
              <w:rPr>
                <w:color w:val="191919"/>
                <w:sz w:val="12"/>
              </w:rPr>
              <w:t>{</w:t>
            </w:r>
          </w:p>
          <w:p w14:paraId="0546D4A7" w14:textId="77777777" w:rsidR="006A4F7A" w:rsidRDefault="006A4F7A" w:rsidP="005453A2">
            <w:pPr>
              <w:spacing w:after="0" w:line="270" w:lineRule="auto"/>
              <w:ind w:left="143" w:right="1980" w:firstLine="143"/>
              <w:jc w:val="left"/>
            </w:pPr>
            <w:proofErr w:type="spellStart"/>
            <w:r>
              <w:rPr>
                <w:b/>
                <w:sz w:val="12"/>
              </w:rPr>
              <w:t>typeof</w:t>
            </w:r>
            <w:proofErr w:type="spellEnd"/>
            <w:r>
              <w:rPr>
                <w:color w:val="191919"/>
                <w:sz w:val="12"/>
              </w:rPr>
              <w:t xml:space="preserve">( </w:t>
            </w:r>
            <w:proofErr w:type="spellStart"/>
            <w:r>
              <w:rPr>
                <w:color w:val="191919"/>
                <w:sz w:val="12"/>
              </w:rPr>
              <w:t>lvr</w:t>
            </w:r>
            <w:proofErr w:type="spellEnd"/>
            <w:r>
              <w:rPr>
                <w:color w:val="191919"/>
                <w:sz w:val="12"/>
              </w:rPr>
              <w:t xml:space="preserve"> ) :==: </w:t>
            </w:r>
            <w:proofErr w:type="spellStart"/>
            <w:r>
              <w:rPr>
                <w:b/>
                <w:sz w:val="12"/>
              </w:rPr>
              <w:t>typeof</w:t>
            </w:r>
            <w:proofErr w:type="spellEnd"/>
            <w:r>
              <w:rPr>
                <w:color w:val="191919"/>
                <w:sz w:val="12"/>
              </w:rPr>
              <w:t xml:space="preserve">( </w:t>
            </w:r>
            <w:proofErr w:type="spellStart"/>
            <w:r>
              <w:rPr>
                <w:color w:val="191919"/>
                <w:sz w:val="12"/>
              </w:rPr>
              <w:t>lvr.variable</w:t>
            </w:r>
            <w:proofErr w:type="spellEnd"/>
            <w:r>
              <w:rPr>
                <w:color w:val="191919"/>
                <w:sz w:val="12"/>
              </w:rPr>
              <w:t xml:space="preserve"> ); }</w:t>
            </w:r>
          </w:p>
          <w:p w14:paraId="0958BB4D" w14:textId="77777777" w:rsidR="006A4F7A" w:rsidRDefault="006A4F7A" w:rsidP="005453A2">
            <w:pPr>
              <w:spacing w:after="0" w:line="259" w:lineRule="auto"/>
              <w:ind w:left="0" w:firstLine="0"/>
              <w:jc w:val="left"/>
            </w:pPr>
            <w:r>
              <w:rPr>
                <w:color w:val="191919"/>
                <w:sz w:val="12"/>
              </w:rPr>
              <w:t>}</w:t>
            </w:r>
          </w:p>
        </w:tc>
      </w:tr>
    </w:tbl>
    <w:p w14:paraId="690A7114" w14:textId="77777777" w:rsidR="006A4F7A" w:rsidRDefault="006A4F7A" w:rsidP="006A4F7A">
      <w:pPr>
        <w:ind w:left="-9" w:right="14"/>
      </w:pPr>
      <w:r>
        <w:t xml:space="preserve">The rules for the Boolean </w:t>
      </w:r>
      <w:proofErr w:type="spellStart"/>
      <w:r>
        <w:rPr>
          <w:b/>
          <w:color w:val="4C4C4C"/>
          <w:sz w:val="18"/>
        </w:rPr>
        <w:t>NotExpression</w:t>
      </w:r>
      <w:proofErr w:type="spellEnd"/>
      <w:r>
        <w:rPr>
          <w:b/>
          <w:color w:val="4C4C4C"/>
          <w:sz w:val="18"/>
        </w:rPr>
        <w:t xml:space="preserve"> </w:t>
      </w:r>
      <w:r>
        <w:t xml:space="preserve">contains two equations. The first one makes sure that the negated expression is Boolean. The second one types the </w:t>
      </w:r>
      <w:proofErr w:type="spellStart"/>
      <w:r>
        <w:rPr>
          <w:b/>
          <w:color w:val="4C4C4C"/>
          <w:sz w:val="18"/>
        </w:rPr>
        <w:t>NotExpression</w:t>
      </w:r>
      <w:proofErr w:type="spellEnd"/>
      <w:r>
        <w:rPr>
          <w:b/>
          <w:color w:val="4C4C4C"/>
          <w:sz w:val="18"/>
        </w:rPr>
        <w:t xml:space="preserve"> </w:t>
      </w:r>
      <w:r>
        <w:t>itself to be Boolean</w:t>
      </w:r>
      <w:r>
        <w:rPr>
          <w:sz w:val="25"/>
          <w:vertAlign w:val="superscript"/>
        </w:rPr>
        <w:t>20</w:t>
      </w:r>
      <w:r>
        <w:t>.</w:t>
      </w:r>
    </w:p>
    <w:p w14:paraId="50A0F29E" w14:textId="77777777" w:rsidR="006A4F7A" w:rsidRDefault="006A4F7A" w:rsidP="006A4F7A">
      <w:pPr>
        <w:sectPr w:rsidR="006A4F7A">
          <w:type w:val="continuous"/>
          <w:pgSz w:w="10715" w:h="13952"/>
          <w:pgMar w:top="1431" w:right="4286" w:bottom="681" w:left="873" w:header="720" w:footer="720" w:gutter="0"/>
          <w:cols w:space="720"/>
        </w:sectPr>
      </w:pPr>
    </w:p>
    <w:p w14:paraId="131F3AD1" w14:textId="77777777" w:rsidR="006A4F7A" w:rsidRDefault="006A4F7A" w:rsidP="006A4F7A">
      <w:pPr>
        <w:sectPr w:rsidR="006A4F7A">
          <w:type w:val="continuous"/>
          <w:pgSz w:w="10715" w:h="13952"/>
          <w:pgMar w:top="1431" w:right="1315" w:bottom="1026" w:left="6907" w:header="720" w:footer="720" w:gutter="0"/>
          <w:cols w:space="720"/>
        </w:sectPr>
      </w:pPr>
    </w:p>
    <w:p w14:paraId="5C11865D" w14:textId="77777777" w:rsidR="006A4F7A" w:rsidRDefault="006A4F7A" w:rsidP="006A4F7A">
      <w:pPr>
        <w:pBdr>
          <w:top w:val="single" w:sz="3" w:space="0" w:color="191919"/>
          <w:left w:val="single" w:sz="3" w:space="0" w:color="191919"/>
          <w:bottom w:val="single" w:sz="3" w:space="0" w:color="191919"/>
          <w:right w:val="single" w:sz="3" w:space="0" w:color="191919"/>
        </w:pBdr>
        <w:spacing w:line="216" w:lineRule="auto"/>
        <w:ind w:left="6019" w:right="49" w:hanging="5949"/>
        <w:jc w:val="left"/>
      </w:pPr>
      <w:proofErr w:type="spellStart"/>
      <w:r>
        <w:rPr>
          <w:b/>
          <w:sz w:val="12"/>
        </w:rPr>
        <w:t>typeof</w:t>
      </w:r>
      <w:proofErr w:type="spellEnd"/>
      <w:r>
        <w:rPr>
          <w:color w:val="191919"/>
          <w:sz w:val="12"/>
        </w:rPr>
        <w:t xml:space="preserve">( </w:t>
      </w:r>
      <w:proofErr w:type="spellStart"/>
      <w:r>
        <w:rPr>
          <w:color w:val="191919"/>
          <w:sz w:val="12"/>
        </w:rPr>
        <w:t>notExpr.expression</w:t>
      </w:r>
      <w:proofErr w:type="spellEnd"/>
      <w:r>
        <w:rPr>
          <w:color w:val="191919"/>
          <w:sz w:val="12"/>
        </w:rPr>
        <w:t xml:space="preserve"> ) :==: </w:t>
      </w:r>
      <w:r>
        <w:rPr>
          <w:b/>
          <w:sz w:val="12"/>
        </w:rPr>
        <w:t xml:space="preserve">new </w:t>
      </w:r>
      <w:r>
        <w:rPr>
          <w:color w:val="191919"/>
          <w:sz w:val="12"/>
        </w:rPr>
        <w:t>node&lt;</w:t>
      </w:r>
      <w:proofErr w:type="spellStart"/>
      <w:r>
        <w:rPr>
          <w:color w:val="191919"/>
          <w:sz w:val="12"/>
        </w:rPr>
        <w:t>BooleanType</w:t>
      </w:r>
      <w:proofErr w:type="spellEnd"/>
      <w:r>
        <w:rPr>
          <w:color w:val="191919"/>
          <w:sz w:val="12"/>
        </w:rPr>
        <w:t xml:space="preserve">&gt;(); </w:t>
      </w:r>
      <w:r>
        <w:rPr>
          <w:sz w:val="16"/>
        </w:rPr>
        <w:t>they can be instantiated like any other</w:t>
      </w:r>
    </w:p>
    <w:p w14:paraId="275C7561" w14:textId="77777777" w:rsidR="006A4F7A" w:rsidRDefault="006A4F7A" w:rsidP="006A4F7A">
      <w:pPr>
        <w:pBdr>
          <w:top w:val="single" w:sz="3" w:space="0" w:color="191919"/>
          <w:left w:val="single" w:sz="3" w:space="0" w:color="191919"/>
          <w:bottom w:val="single" w:sz="3" w:space="0" w:color="191919"/>
          <w:right w:val="single" w:sz="3" w:space="0" w:color="191919"/>
        </w:pBdr>
        <w:tabs>
          <w:tab w:val="center" w:pos="2690"/>
        </w:tabs>
        <w:spacing w:line="270" w:lineRule="auto"/>
        <w:ind w:left="70" w:right="49" w:firstLine="0"/>
        <w:jc w:val="left"/>
      </w:pPr>
      <w:proofErr w:type="spellStart"/>
      <w:r>
        <w:rPr>
          <w:b/>
          <w:sz w:val="12"/>
        </w:rPr>
        <w:t>typeof</w:t>
      </w:r>
      <w:proofErr w:type="spellEnd"/>
      <w:r>
        <w:rPr>
          <w:color w:val="191919"/>
          <w:sz w:val="12"/>
        </w:rPr>
        <w:t xml:space="preserve">( </w:t>
      </w:r>
      <w:proofErr w:type="spellStart"/>
      <w:r>
        <w:rPr>
          <w:color w:val="191919"/>
          <w:sz w:val="12"/>
        </w:rPr>
        <w:t>notExpr</w:t>
      </w:r>
      <w:proofErr w:type="spellEnd"/>
      <w:r>
        <w:rPr>
          <w:color w:val="191919"/>
          <w:sz w:val="12"/>
        </w:rPr>
        <w:t xml:space="preserve"> )</w:t>
      </w:r>
      <w:r>
        <w:rPr>
          <w:color w:val="191919"/>
          <w:sz w:val="12"/>
        </w:rPr>
        <w:tab/>
        <w:t>:==: &lt;</w:t>
      </w:r>
      <w:proofErr w:type="spellStart"/>
      <w:r>
        <w:rPr>
          <w:b/>
          <w:sz w:val="12"/>
        </w:rPr>
        <w:t>boolean</w:t>
      </w:r>
      <w:proofErr w:type="spellEnd"/>
      <w:r>
        <w:rPr>
          <w:color w:val="191919"/>
          <w:sz w:val="12"/>
        </w:rPr>
        <w:t>&gt;;</w:t>
      </w:r>
    </w:p>
    <w:p w14:paraId="210FCAAE" w14:textId="1C07EF3C" w:rsidR="006A4F7A" w:rsidRDefault="006A4F7A" w:rsidP="006A4F7A">
      <w:pPr>
        <w:spacing w:after="36" w:line="265" w:lineRule="auto"/>
        <w:ind w:left="491" w:right="270" w:hanging="10"/>
        <w:jc w:val="right"/>
      </w:pPr>
    </w:p>
    <w:tbl>
      <w:tblPr>
        <w:tblStyle w:val="TableGrid"/>
        <w:tblpPr w:vertAnchor="text" w:tblpY="-797"/>
        <w:tblOverlap w:val="never"/>
        <w:tblW w:w="8564" w:type="dxa"/>
        <w:tblInd w:w="0" w:type="dxa"/>
        <w:tblCellMar>
          <w:top w:w="0" w:type="dxa"/>
          <w:left w:w="0" w:type="dxa"/>
          <w:bottom w:w="0" w:type="dxa"/>
          <w:right w:w="0" w:type="dxa"/>
        </w:tblCellMar>
        <w:tblLook w:val="04A0" w:firstRow="1" w:lastRow="0" w:firstColumn="1" w:lastColumn="0" w:noHBand="0" w:noVBand="1"/>
      </w:tblPr>
      <w:tblGrid>
        <w:gridCol w:w="6034"/>
        <w:gridCol w:w="2530"/>
      </w:tblGrid>
      <w:tr w:rsidR="006A4F7A" w14:paraId="741A1B66" w14:textId="77777777" w:rsidTr="005453A2">
        <w:trPr>
          <w:trHeight w:val="144"/>
        </w:trPr>
        <w:tc>
          <w:tcPr>
            <w:tcW w:w="6034" w:type="dxa"/>
            <w:tcBorders>
              <w:top w:val="nil"/>
              <w:left w:val="nil"/>
              <w:bottom w:val="nil"/>
              <w:right w:val="nil"/>
            </w:tcBorders>
          </w:tcPr>
          <w:p w14:paraId="75DF30C7" w14:textId="77777777" w:rsidR="006A4F7A" w:rsidRDefault="006A4F7A" w:rsidP="005453A2">
            <w:pPr>
              <w:spacing w:after="160" w:line="259" w:lineRule="auto"/>
              <w:ind w:left="0" w:firstLine="0"/>
              <w:jc w:val="left"/>
            </w:pPr>
          </w:p>
        </w:tc>
        <w:tc>
          <w:tcPr>
            <w:tcW w:w="2530" w:type="dxa"/>
            <w:tcBorders>
              <w:top w:val="nil"/>
              <w:left w:val="nil"/>
              <w:bottom w:val="nil"/>
              <w:right w:val="nil"/>
            </w:tcBorders>
          </w:tcPr>
          <w:p w14:paraId="0E5F2BA5" w14:textId="26E115A5" w:rsidR="006A4F7A" w:rsidRDefault="006A4F7A" w:rsidP="005453A2">
            <w:pPr>
              <w:spacing w:after="0" w:line="259" w:lineRule="auto"/>
              <w:ind w:left="0" w:firstLine="0"/>
            </w:pPr>
          </w:p>
        </w:tc>
      </w:tr>
      <w:tr w:rsidR="006A4F7A" w14:paraId="483879FC" w14:textId="77777777" w:rsidTr="005453A2">
        <w:trPr>
          <w:trHeight w:val="613"/>
        </w:trPr>
        <w:tc>
          <w:tcPr>
            <w:tcW w:w="6034" w:type="dxa"/>
            <w:tcBorders>
              <w:top w:val="nil"/>
              <w:left w:val="nil"/>
              <w:bottom w:val="nil"/>
              <w:right w:val="nil"/>
            </w:tcBorders>
          </w:tcPr>
          <w:p w14:paraId="289A1CAE" w14:textId="77777777" w:rsidR="006A4F7A" w:rsidRDefault="006A4F7A" w:rsidP="005453A2">
            <w:pPr>
              <w:spacing w:after="0" w:line="259" w:lineRule="auto"/>
              <w:ind w:left="0" w:right="202" w:firstLine="0"/>
            </w:pPr>
            <w:r>
              <w:t xml:space="preserve">A more interesting example is the typing of </w:t>
            </w:r>
            <w:r>
              <w:rPr>
                <w:b/>
                <w:color w:val="4C4C4C"/>
                <w:sz w:val="18"/>
              </w:rPr>
              <w:t>struct</w:t>
            </w:r>
            <w:r>
              <w:t>s. Consider the following C code:</w:t>
            </w:r>
          </w:p>
        </w:tc>
        <w:tc>
          <w:tcPr>
            <w:tcW w:w="2530" w:type="dxa"/>
            <w:tcBorders>
              <w:top w:val="nil"/>
              <w:left w:val="nil"/>
              <w:bottom w:val="nil"/>
              <w:right w:val="nil"/>
            </w:tcBorders>
          </w:tcPr>
          <w:p w14:paraId="3B4B062B" w14:textId="24082FC3" w:rsidR="006A4F7A" w:rsidRDefault="006A4F7A" w:rsidP="005453A2">
            <w:pPr>
              <w:spacing w:after="0" w:line="259" w:lineRule="auto"/>
              <w:ind w:left="0" w:firstLine="0"/>
            </w:pPr>
          </w:p>
        </w:tc>
      </w:tr>
    </w:tbl>
    <w:tbl>
      <w:tblPr>
        <w:tblStyle w:val="TableGrid"/>
        <w:tblpPr w:vertAnchor="text" w:tblpX="21" w:tblpY="-89"/>
        <w:tblOverlap w:val="never"/>
        <w:tblW w:w="5513" w:type="dxa"/>
        <w:tblInd w:w="0" w:type="dxa"/>
        <w:tblCellMar>
          <w:top w:w="85" w:type="dxa"/>
          <w:left w:w="64" w:type="dxa"/>
          <w:bottom w:w="0" w:type="dxa"/>
          <w:right w:w="115" w:type="dxa"/>
        </w:tblCellMar>
        <w:tblLook w:val="04A0" w:firstRow="1" w:lastRow="0" w:firstColumn="1" w:lastColumn="0" w:noHBand="0" w:noVBand="1"/>
      </w:tblPr>
      <w:tblGrid>
        <w:gridCol w:w="5513"/>
      </w:tblGrid>
      <w:tr w:rsidR="006A4F7A" w14:paraId="7773D59D"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39AC94A2" w14:textId="77777777" w:rsidR="006A4F7A" w:rsidRDefault="006A4F7A" w:rsidP="005453A2">
            <w:pPr>
              <w:spacing w:after="0" w:line="296" w:lineRule="auto"/>
              <w:ind w:left="286" w:right="4050" w:hanging="286"/>
              <w:jc w:val="left"/>
            </w:pPr>
            <w:r>
              <w:rPr>
                <w:b/>
                <w:sz w:val="12"/>
              </w:rPr>
              <w:t xml:space="preserve">struct </w:t>
            </w:r>
            <w:r>
              <w:rPr>
                <w:color w:val="191919"/>
                <w:sz w:val="12"/>
              </w:rPr>
              <w:t xml:space="preserve">Person { </w:t>
            </w:r>
            <w:r>
              <w:rPr>
                <w:b/>
                <w:sz w:val="12"/>
              </w:rPr>
              <w:t>char</w:t>
            </w:r>
            <w:r>
              <w:rPr>
                <w:color w:val="191919"/>
                <w:sz w:val="12"/>
              </w:rPr>
              <w:t xml:space="preserve">* name; </w:t>
            </w:r>
            <w:r>
              <w:rPr>
                <w:b/>
                <w:sz w:val="12"/>
              </w:rPr>
              <w:t xml:space="preserve">int </w:t>
            </w:r>
            <w:r>
              <w:rPr>
                <w:color w:val="191919"/>
                <w:sz w:val="12"/>
              </w:rPr>
              <w:t>age;</w:t>
            </w:r>
          </w:p>
          <w:p w14:paraId="2CCEEDC2" w14:textId="77777777" w:rsidR="006A4F7A" w:rsidRDefault="006A4F7A" w:rsidP="005453A2">
            <w:pPr>
              <w:spacing w:after="168" w:line="259" w:lineRule="auto"/>
              <w:ind w:left="0" w:firstLine="0"/>
              <w:jc w:val="left"/>
            </w:pPr>
            <w:r>
              <w:rPr>
                <w:color w:val="191919"/>
                <w:sz w:val="12"/>
              </w:rPr>
              <w:t>}</w:t>
            </w:r>
          </w:p>
          <w:p w14:paraId="1983FC54" w14:textId="77777777" w:rsidR="006A4F7A" w:rsidRDefault="006A4F7A" w:rsidP="005453A2">
            <w:pPr>
              <w:spacing w:after="0" w:line="259" w:lineRule="auto"/>
              <w:ind w:left="0" w:right="2694" w:firstLine="0"/>
              <w:jc w:val="left"/>
            </w:pPr>
            <w:r>
              <w:rPr>
                <w:b/>
                <w:sz w:val="12"/>
              </w:rPr>
              <w:t xml:space="preserve">int </w:t>
            </w:r>
            <w:proofErr w:type="spellStart"/>
            <w:r>
              <w:rPr>
                <w:color w:val="191919"/>
                <w:sz w:val="12"/>
              </w:rPr>
              <w:t>addToAge</w:t>
            </w:r>
            <w:proofErr w:type="spellEnd"/>
            <w:r>
              <w:rPr>
                <w:color w:val="191919"/>
                <w:sz w:val="12"/>
              </w:rPr>
              <w:t xml:space="preserve">( Person p, </w:t>
            </w:r>
            <w:r>
              <w:rPr>
                <w:b/>
                <w:sz w:val="12"/>
              </w:rPr>
              <w:t xml:space="preserve">int </w:t>
            </w:r>
            <w:r>
              <w:rPr>
                <w:color w:val="191919"/>
                <w:sz w:val="12"/>
              </w:rPr>
              <w:t xml:space="preserve">delta ) { </w:t>
            </w:r>
            <w:r>
              <w:rPr>
                <w:b/>
                <w:sz w:val="12"/>
              </w:rPr>
              <w:t xml:space="preserve">return </w:t>
            </w:r>
            <w:proofErr w:type="spellStart"/>
            <w:r>
              <w:rPr>
                <w:color w:val="191919"/>
                <w:sz w:val="12"/>
              </w:rPr>
              <w:t>p.age</w:t>
            </w:r>
            <w:proofErr w:type="spellEnd"/>
            <w:r>
              <w:rPr>
                <w:color w:val="191919"/>
                <w:sz w:val="12"/>
              </w:rPr>
              <w:t xml:space="preserve"> + delta; }</w:t>
            </w:r>
          </w:p>
        </w:tc>
      </w:tr>
    </w:tbl>
    <w:p w14:paraId="31D6E398" w14:textId="691D16FE" w:rsidR="006A4F7A" w:rsidRDefault="006A4F7A" w:rsidP="006A4F7A">
      <w:pPr>
        <w:spacing w:before="40" w:after="752" w:line="256" w:lineRule="auto"/>
        <w:ind w:left="10" w:right="12" w:hanging="10"/>
        <w:jc w:val="left"/>
      </w:pPr>
      <w:r>
        <w:rPr>
          <w:noProof/>
        </w:rPr>
        <w:drawing>
          <wp:anchor distT="0" distB="0" distL="114300" distR="114300" simplePos="0" relativeHeight="251661312" behindDoc="0" locked="0" layoutInCell="1" allowOverlap="0" wp14:anchorId="3E87D563" wp14:editId="7C1213F3">
            <wp:simplePos x="0" y="0"/>
            <wp:positionH relativeFrom="column">
              <wp:posOffset>3861105</wp:posOffset>
            </wp:positionH>
            <wp:positionV relativeFrom="paragraph">
              <wp:posOffset>729038</wp:posOffset>
            </wp:positionV>
            <wp:extent cx="1800066" cy="1095692"/>
            <wp:effectExtent l="0" t="0" r="0" b="0"/>
            <wp:wrapSquare wrapText="bothSides"/>
            <wp:docPr id="30147" name="Picture 30147"/>
            <wp:cNvGraphicFramePr/>
            <a:graphic xmlns:a="http://schemas.openxmlformats.org/drawingml/2006/main">
              <a:graphicData uri="http://schemas.openxmlformats.org/drawingml/2006/picture">
                <pic:pic xmlns:pic="http://schemas.openxmlformats.org/drawingml/2006/picture">
                  <pic:nvPicPr>
                    <pic:cNvPr id="30147" name="Picture 30147"/>
                    <pic:cNvPicPr/>
                  </pic:nvPicPr>
                  <pic:blipFill>
                    <a:blip r:embed="rId12"/>
                    <a:stretch>
                      <a:fillRect/>
                    </a:stretch>
                  </pic:blipFill>
                  <pic:spPr>
                    <a:xfrm>
                      <a:off x="0" y="0"/>
                      <a:ext cx="1800066" cy="1095692"/>
                    </a:xfrm>
                    <a:prstGeom prst="rect">
                      <a:avLst/>
                    </a:prstGeom>
                  </pic:spPr>
                </pic:pic>
              </a:graphicData>
            </a:graphic>
          </wp:anchor>
        </w:drawing>
      </w:r>
      <w:r>
        <w:rPr>
          <w:sz w:val="16"/>
        </w:rPr>
        <w:t>.</w:t>
      </w:r>
    </w:p>
    <w:p w14:paraId="1BE605ED" w14:textId="77777777" w:rsidR="006A4F7A" w:rsidRDefault="006A4F7A" w:rsidP="006A4F7A">
      <w:pPr>
        <w:spacing w:after="61"/>
        <w:ind w:left="-9" w:right="14"/>
      </w:pPr>
      <w:r>
        <w:t xml:space="preserve">At least two program elements have to be typed: the parameter </w:t>
      </w:r>
      <w:r>
        <w:rPr>
          <w:b/>
          <w:color w:val="4C4C4C"/>
          <w:sz w:val="18"/>
        </w:rPr>
        <w:t xml:space="preserve">p </w:t>
      </w:r>
      <w:r>
        <w:t xml:space="preserve">as well as the </w:t>
      </w:r>
      <w:proofErr w:type="spellStart"/>
      <w:r>
        <w:rPr>
          <w:b/>
          <w:color w:val="4C4C4C"/>
          <w:sz w:val="18"/>
        </w:rPr>
        <w:t>p.age</w:t>
      </w:r>
      <w:proofErr w:type="spellEnd"/>
      <w:r>
        <w:rPr>
          <w:b/>
          <w:color w:val="4C4C4C"/>
          <w:sz w:val="18"/>
        </w:rPr>
        <w:t xml:space="preserve"> </w:t>
      </w:r>
      <w:r>
        <w:t xml:space="preserve">expression. The type of the </w:t>
      </w:r>
      <w:proofErr w:type="spellStart"/>
      <w:r>
        <w:rPr>
          <w:b/>
          <w:color w:val="4C4C4C"/>
          <w:sz w:val="18"/>
        </w:rPr>
        <w:t>FunctionParameter</w:t>
      </w:r>
      <w:proofErr w:type="spellEnd"/>
      <w:r>
        <w:rPr>
          <w:b/>
          <w:color w:val="4C4C4C"/>
          <w:sz w:val="18"/>
        </w:rPr>
        <w:t xml:space="preserve"> </w:t>
      </w:r>
      <w:r>
        <w:t xml:space="preserve">concept is the type of its </w:t>
      </w:r>
      <w:r>
        <w:rPr>
          <w:b/>
          <w:color w:val="4C4C4C"/>
          <w:sz w:val="18"/>
        </w:rPr>
        <w:t xml:space="preserve">type </w:t>
      </w:r>
      <w:r>
        <w:t xml:space="preserve">property. This is not specific to the fact that the parameter refers to a </w:t>
      </w:r>
      <w:r>
        <w:rPr>
          <w:b/>
          <w:color w:val="4C4C4C"/>
          <w:sz w:val="18"/>
        </w:rPr>
        <w:t>struct</w:t>
      </w:r>
      <w:r>
        <w:t>.</w:t>
      </w:r>
    </w:p>
    <w:p w14:paraId="627E286B"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80" w:hanging="10"/>
        <w:jc w:val="left"/>
      </w:pPr>
      <w:proofErr w:type="spellStart"/>
      <w:r>
        <w:rPr>
          <w:b/>
          <w:sz w:val="12"/>
        </w:rPr>
        <w:t>typeof</w:t>
      </w:r>
      <w:proofErr w:type="spellEnd"/>
      <w:r>
        <w:rPr>
          <w:color w:val="191919"/>
          <w:sz w:val="12"/>
        </w:rPr>
        <w:t xml:space="preserve">( parameter ) :==: </w:t>
      </w:r>
      <w:proofErr w:type="spellStart"/>
      <w:r>
        <w:rPr>
          <w:b/>
          <w:sz w:val="12"/>
        </w:rPr>
        <w:t>typeof</w:t>
      </w:r>
      <w:proofErr w:type="spellEnd"/>
      <w:r>
        <w:rPr>
          <w:color w:val="191919"/>
          <w:sz w:val="12"/>
        </w:rPr>
        <w:t xml:space="preserve">( </w:t>
      </w:r>
      <w:proofErr w:type="spellStart"/>
      <w:r>
        <w:rPr>
          <w:color w:val="191919"/>
          <w:sz w:val="12"/>
        </w:rPr>
        <w:t>parameter.type</w:t>
      </w:r>
      <w:proofErr w:type="spellEnd"/>
      <w:r>
        <w:rPr>
          <w:color w:val="191919"/>
          <w:sz w:val="12"/>
        </w:rPr>
        <w:t xml:space="preserve"> );</w:t>
      </w:r>
    </w:p>
    <w:tbl>
      <w:tblPr>
        <w:tblStyle w:val="TableGrid"/>
        <w:tblW w:w="8698" w:type="dxa"/>
        <w:tblInd w:w="0" w:type="dxa"/>
        <w:tblCellMar>
          <w:top w:w="3" w:type="dxa"/>
          <w:left w:w="0" w:type="dxa"/>
          <w:bottom w:w="0" w:type="dxa"/>
          <w:right w:w="0" w:type="dxa"/>
        </w:tblCellMar>
        <w:tblLook w:val="04A0" w:firstRow="1" w:lastRow="0" w:firstColumn="1" w:lastColumn="0" w:noHBand="0" w:noVBand="1"/>
      </w:tblPr>
      <w:tblGrid>
        <w:gridCol w:w="6034"/>
        <w:gridCol w:w="2664"/>
      </w:tblGrid>
      <w:tr w:rsidR="006A4F7A" w14:paraId="283064A6" w14:textId="77777777" w:rsidTr="005453A2">
        <w:trPr>
          <w:trHeight w:val="176"/>
        </w:trPr>
        <w:tc>
          <w:tcPr>
            <w:tcW w:w="6034" w:type="dxa"/>
            <w:tcBorders>
              <w:top w:val="nil"/>
              <w:left w:val="nil"/>
              <w:bottom w:val="nil"/>
              <w:right w:val="nil"/>
            </w:tcBorders>
          </w:tcPr>
          <w:p w14:paraId="1CE16A1D" w14:textId="77777777" w:rsidR="006A4F7A" w:rsidRDefault="006A4F7A" w:rsidP="005453A2">
            <w:pPr>
              <w:spacing w:after="160" w:line="259" w:lineRule="auto"/>
              <w:ind w:left="0" w:firstLine="0"/>
              <w:jc w:val="left"/>
            </w:pPr>
          </w:p>
        </w:tc>
        <w:tc>
          <w:tcPr>
            <w:tcW w:w="2664" w:type="dxa"/>
            <w:tcBorders>
              <w:top w:val="nil"/>
              <w:left w:val="nil"/>
              <w:bottom w:val="nil"/>
              <w:right w:val="nil"/>
            </w:tcBorders>
          </w:tcPr>
          <w:p w14:paraId="0EB09AD4" w14:textId="777185EB" w:rsidR="006A4F7A" w:rsidRDefault="006A4F7A" w:rsidP="005453A2">
            <w:pPr>
              <w:spacing w:after="0" w:line="259" w:lineRule="auto"/>
              <w:ind w:left="0" w:firstLine="0"/>
            </w:pPr>
          </w:p>
        </w:tc>
      </w:tr>
      <w:tr w:rsidR="006A4F7A" w14:paraId="1EEB503F" w14:textId="77777777" w:rsidTr="005453A2">
        <w:trPr>
          <w:trHeight w:val="535"/>
        </w:trPr>
        <w:tc>
          <w:tcPr>
            <w:tcW w:w="6034" w:type="dxa"/>
            <w:tcBorders>
              <w:top w:val="nil"/>
              <w:left w:val="nil"/>
              <w:bottom w:val="nil"/>
              <w:right w:val="nil"/>
            </w:tcBorders>
          </w:tcPr>
          <w:p w14:paraId="6391FF88" w14:textId="77777777" w:rsidR="006A4F7A" w:rsidRDefault="006A4F7A" w:rsidP="005453A2">
            <w:pPr>
              <w:spacing w:after="0" w:line="259" w:lineRule="auto"/>
              <w:ind w:left="0" w:firstLine="0"/>
            </w:pPr>
            <w:r>
              <w:t xml:space="preserve">The language concept that represents the </w:t>
            </w:r>
            <w:r>
              <w:rPr>
                <w:b/>
                <w:color w:val="4C4C4C"/>
                <w:sz w:val="18"/>
              </w:rPr>
              <w:t xml:space="preserve">Person </w:t>
            </w:r>
            <w:r>
              <w:t xml:space="preserve">type in the parameter is a </w:t>
            </w:r>
            <w:proofErr w:type="spellStart"/>
            <w:r>
              <w:rPr>
                <w:b/>
                <w:color w:val="4C4C4C"/>
                <w:sz w:val="18"/>
              </w:rPr>
              <w:t>StructType</w:t>
            </w:r>
            <w:proofErr w:type="spellEnd"/>
            <w:r>
              <w:t xml:space="preserve">. A </w:t>
            </w:r>
            <w:proofErr w:type="spellStart"/>
            <w:r>
              <w:rPr>
                <w:b/>
                <w:color w:val="4C4C4C"/>
                <w:sz w:val="18"/>
              </w:rPr>
              <w:t>StructType</w:t>
            </w:r>
            <w:proofErr w:type="spellEnd"/>
            <w:r>
              <w:rPr>
                <w:b/>
                <w:color w:val="4C4C4C"/>
                <w:sz w:val="18"/>
              </w:rPr>
              <w:t xml:space="preserve"> </w:t>
            </w:r>
            <w:r>
              <w:t xml:space="preserve">refers to the </w:t>
            </w:r>
            <w:r>
              <w:rPr>
                <w:b/>
                <w:color w:val="4C4C4C"/>
                <w:sz w:val="18"/>
              </w:rPr>
              <w:t>Struct-</w:t>
            </w:r>
          </w:p>
        </w:tc>
        <w:tc>
          <w:tcPr>
            <w:tcW w:w="2664" w:type="dxa"/>
            <w:tcBorders>
              <w:top w:val="nil"/>
              <w:left w:val="nil"/>
              <w:bottom w:val="nil"/>
              <w:right w:val="nil"/>
            </w:tcBorders>
          </w:tcPr>
          <w:p w14:paraId="7304EC54" w14:textId="592B8041" w:rsidR="006A4F7A" w:rsidRDefault="006A4F7A" w:rsidP="005453A2">
            <w:pPr>
              <w:spacing w:after="0" w:line="259" w:lineRule="auto"/>
              <w:ind w:left="0" w:firstLine="0"/>
              <w:jc w:val="left"/>
            </w:pPr>
          </w:p>
        </w:tc>
      </w:tr>
      <w:tr w:rsidR="006A4F7A" w14:paraId="2B97BC39" w14:textId="77777777" w:rsidTr="005453A2">
        <w:trPr>
          <w:trHeight w:val="797"/>
        </w:trPr>
        <w:tc>
          <w:tcPr>
            <w:tcW w:w="6034" w:type="dxa"/>
            <w:tcBorders>
              <w:top w:val="nil"/>
              <w:left w:val="nil"/>
              <w:bottom w:val="nil"/>
              <w:right w:val="nil"/>
            </w:tcBorders>
          </w:tcPr>
          <w:p w14:paraId="447252EF" w14:textId="77777777" w:rsidR="006A4F7A" w:rsidRDefault="006A4F7A" w:rsidP="005453A2">
            <w:pPr>
              <w:spacing w:after="65" w:line="216" w:lineRule="auto"/>
              <w:ind w:left="0" w:right="90" w:firstLine="0"/>
            </w:pPr>
            <w:r>
              <w:rPr>
                <w:b/>
                <w:color w:val="4C4C4C"/>
                <w:sz w:val="18"/>
              </w:rPr>
              <w:t xml:space="preserve">Declaration </w:t>
            </w:r>
            <w:r>
              <w:t xml:space="preserve">whose type it represents, and extends </w:t>
            </w:r>
            <w:r>
              <w:rPr>
                <w:b/>
                <w:color w:val="4C4C4C"/>
                <w:sz w:val="18"/>
              </w:rPr>
              <w:t>Type</w:t>
            </w:r>
            <w:r>
              <w:t xml:space="preserve">, which acts as the super type for all types in </w:t>
            </w:r>
            <w:proofErr w:type="spellStart"/>
            <w:r>
              <w:t>mbeddr</w:t>
            </w:r>
            <w:proofErr w:type="spellEnd"/>
            <w:r>
              <w:t xml:space="preserve"> C</w:t>
            </w:r>
            <w:r>
              <w:rPr>
                <w:sz w:val="25"/>
                <w:vertAlign w:val="superscript"/>
              </w:rPr>
              <w:t>21</w:t>
            </w:r>
            <w:r>
              <w:t>.</w:t>
            </w:r>
          </w:p>
          <w:p w14:paraId="70E470B0" w14:textId="77777777" w:rsidR="006A4F7A" w:rsidRDefault="006A4F7A" w:rsidP="005453A2">
            <w:pPr>
              <w:spacing w:after="0" w:line="259" w:lineRule="auto"/>
              <w:ind w:left="239" w:firstLine="0"/>
              <w:jc w:val="left"/>
            </w:pPr>
            <w:proofErr w:type="spellStart"/>
            <w:r>
              <w:rPr>
                <w:b/>
                <w:color w:val="4C4C4C"/>
                <w:sz w:val="18"/>
              </w:rPr>
              <w:t>p.age</w:t>
            </w:r>
            <w:proofErr w:type="spellEnd"/>
            <w:r>
              <w:rPr>
                <w:b/>
                <w:color w:val="4C4C4C"/>
                <w:sz w:val="18"/>
              </w:rPr>
              <w:t xml:space="preserve"> </w:t>
            </w:r>
            <w:r>
              <w:t xml:space="preserve">is an instance of a </w:t>
            </w:r>
            <w:proofErr w:type="spellStart"/>
            <w:r>
              <w:rPr>
                <w:b/>
                <w:color w:val="4C4C4C"/>
                <w:sz w:val="18"/>
              </w:rPr>
              <w:t>StructAttributeReference</w:t>
            </w:r>
            <w:proofErr w:type="spellEnd"/>
            <w:r>
              <w:t>. It is</w:t>
            </w:r>
          </w:p>
        </w:tc>
        <w:tc>
          <w:tcPr>
            <w:tcW w:w="2664" w:type="dxa"/>
            <w:tcBorders>
              <w:top w:val="nil"/>
              <w:left w:val="nil"/>
              <w:bottom w:val="nil"/>
              <w:right w:val="nil"/>
            </w:tcBorders>
          </w:tcPr>
          <w:p w14:paraId="06C4164A" w14:textId="74E42F6D" w:rsidR="006A4F7A" w:rsidRDefault="006A4F7A" w:rsidP="005453A2">
            <w:pPr>
              <w:spacing w:after="0" w:line="259" w:lineRule="auto"/>
              <w:ind w:left="0" w:firstLine="0"/>
              <w:jc w:val="left"/>
            </w:pPr>
          </w:p>
        </w:tc>
      </w:tr>
    </w:tbl>
    <w:tbl>
      <w:tblPr>
        <w:tblStyle w:val="TableGrid"/>
        <w:tblpPr w:vertAnchor="text" w:tblpX="21" w:tblpY="1135"/>
        <w:tblOverlap w:val="never"/>
        <w:tblW w:w="5513" w:type="dxa"/>
        <w:tblInd w:w="0" w:type="dxa"/>
        <w:tblCellMar>
          <w:top w:w="85" w:type="dxa"/>
          <w:left w:w="64" w:type="dxa"/>
          <w:bottom w:w="0" w:type="dxa"/>
          <w:right w:w="1810" w:type="dxa"/>
        </w:tblCellMar>
        <w:tblLook w:val="04A0" w:firstRow="1" w:lastRow="0" w:firstColumn="1" w:lastColumn="0" w:noHBand="0" w:noVBand="1"/>
      </w:tblPr>
      <w:tblGrid>
        <w:gridCol w:w="5513"/>
      </w:tblGrid>
      <w:tr w:rsidR="006A4F7A" w14:paraId="4867107C"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771C980B" w14:textId="77777777" w:rsidR="006A4F7A" w:rsidRDefault="006A4F7A" w:rsidP="005453A2">
            <w:pPr>
              <w:spacing w:after="0" w:line="281" w:lineRule="auto"/>
              <w:ind w:left="0" w:firstLine="0"/>
              <w:jc w:val="right"/>
            </w:pPr>
            <w:r>
              <w:rPr>
                <w:b/>
                <w:sz w:val="12"/>
              </w:rPr>
              <w:lastRenderedPageBreak/>
              <w:t xml:space="preserve">concept </w:t>
            </w:r>
            <w:proofErr w:type="spellStart"/>
            <w:r>
              <w:rPr>
                <w:color w:val="191919"/>
                <w:sz w:val="12"/>
              </w:rPr>
              <w:t>StructAttributeReference</w:t>
            </w:r>
            <w:proofErr w:type="spellEnd"/>
            <w:r>
              <w:rPr>
                <w:color w:val="191919"/>
                <w:sz w:val="12"/>
              </w:rPr>
              <w:t xml:space="preserve"> </w:t>
            </w:r>
            <w:r>
              <w:rPr>
                <w:b/>
                <w:sz w:val="12"/>
              </w:rPr>
              <w:t xml:space="preserve">extends </w:t>
            </w:r>
            <w:r>
              <w:rPr>
                <w:color w:val="191919"/>
                <w:sz w:val="12"/>
              </w:rPr>
              <w:t xml:space="preserve">Expression </w:t>
            </w:r>
            <w:r>
              <w:rPr>
                <w:b/>
                <w:sz w:val="12"/>
              </w:rPr>
              <w:t xml:space="preserve">implements </w:t>
            </w:r>
            <w:proofErr w:type="spellStart"/>
            <w:r>
              <w:rPr>
                <w:color w:val="191919"/>
                <w:sz w:val="12"/>
              </w:rPr>
              <w:t>ILValue</w:t>
            </w:r>
            <w:proofErr w:type="spellEnd"/>
          </w:p>
          <w:p w14:paraId="1F01C6D3" w14:textId="77777777" w:rsidR="006A4F7A" w:rsidRDefault="006A4F7A" w:rsidP="005453A2">
            <w:pPr>
              <w:spacing w:after="6" w:line="259" w:lineRule="auto"/>
              <w:ind w:left="143" w:firstLine="0"/>
              <w:jc w:val="left"/>
            </w:pPr>
            <w:r>
              <w:rPr>
                <w:b/>
                <w:sz w:val="12"/>
              </w:rPr>
              <w:t>children</w:t>
            </w:r>
            <w:r>
              <w:rPr>
                <w:color w:val="191919"/>
                <w:sz w:val="12"/>
              </w:rPr>
              <w:t>:</w:t>
            </w:r>
          </w:p>
          <w:p w14:paraId="223544A0" w14:textId="77777777" w:rsidR="006A4F7A" w:rsidRDefault="006A4F7A" w:rsidP="005453A2">
            <w:pPr>
              <w:spacing w:after="165" w:line="259" w:lineRule="auto"/>
              <w:ind w:left="286" w:firstLine="0"/>
              <w:jc w:val="left"/>
            </w:pPr>
            <w:r>
              <w:rPr>
                <w:color w:val="191919"/>
                <w:sz w:val="12"/>
              </w:rPr>
              <w:t>Expression context 1</w:t>
            </w:r>
          </w:p>
          <w:p w14:paraId="70967BE6" w14:textId="77777777" w:rsidR="006A4F7A" w:rsidRDefault="006A4F7A" w:rsidP="005453A2">
            <w:pPr>
              <w:spacing w:after="6" w:line="259" w:lineRule="auto"/>
              <w:ind w:left="143" w:firstLine="0"/>
              <w:jc w:val="left"/>
            </w:pPr>
            <w:r>
              <w:rPr>
                <w:b/>
                <w:sz w:val="12"/>
              </w:rPr>
              <w:t>references</w:t>
            </w:r>
            <w:r>
              <w:rPr>
                <w:color w:val="191919"/>
                <w:sz w:val="12"/>
              </w:rPr>
              <w:t>:</w:t>
            </w:r>
          </w:p>
          <w:p w14:paraId="581C1539" w14:textId="77777777" w:rsidR="006A4F7A" w:rsidRDefault="006A4F7A" w:rsidP="005453A2">
            <w:pPr>
              <w:spacing w:after="0" w:line="259" w:lineRule="auto"/>
              <w:ind w:left="286" w:firstLine="0"/>
              <w:jc w:val="left"/>
            </w:pPr>
            <w:proofErr w:type="spellStart"/>
            <w:r>
              <w:rPr>
                <w:color w:val="191919"/>
                <w:sz w:val="12"/>
              </w:rPr>
              <w:t>StructAttribute</w:t>
            </w:r>
            <w:proofErr w:type="spellEnd"/>
            <w:r>
              <w:rPr>
                <w:color w:val="191919"/>
                <w:sz w:val="12"/>
              </w:rPr>
              <w:t xml:space="preserve"> attribute 1</w:t>
            </w:r>
          </w:p>
        </w:tc>
      </w:tr>
    </w:tbl>
    <w:p w14:paraId="34F04AA7" w14:textId="77777777" w:rsidR="006A4F7A" w:rsidRDefault="006A4F7A" w:rsidP="006A4F7A">
      <w:pPr>
        <w:spacing w:after="349"/>
        <w:ind w:left="-9" w:right="14"/>
      </w:pPr>
      <w:r>
        <w:rPr>
          <w:noProof/>
        </w:rPr>
        <w:drawing>
          <wp:anchor distT="0" distB="0" distL="114300" distR="114300" simplePos="0" relativeHeight="251662336" behindDoc="0" locked="0" layoutInCell="1" allowOverlap="0" wp14:anchorId="5C943B13" wp14:editId="3DAB3406">
            <wp:simplePos x="0" y="0"/>
            <wp:positionH relativeFrom="column">
              <wp:posOffset>3861105</wp:posOffset>
            </wp:positionH>
            <wp:positionV relativeFrom="paragraph">
              <wp:posOffset>1796</wp:posOffset>
            </wp:positionV>
            <wp:extent cx="1800095" cy="876609"/>
            <wp:effectExtent l="0" t="0" r="0" b="0"/>
            <wp:wrapSquare wrapText="bothSides"/>
            <wp:docPr id="30224" name="Picture 30224"/>
            <wp:cNvGraphicFramePr/>
            <a:graphic xmlns:a="http://schemas.openxmlformats.org/drawingml/2006/main">
              <a:graphicData uri="http://schemas.openxmlformats.org/drawingml/2006/picture">
                <pic:pic xmlns:pic="http://schemas.openxmlformats.org/drawingml/2006/picture">
                  <pic:nvPicPr>
                    <pic:cNvPr id="30224" name="Picture 30224"/>
                    <pic:cNvPicPr/>
                  </pic:nvPicPr>
                  <pic:blipFill>
                    <a:blip r:embed="rId13"/>
                    <a:stretch>
                      <a:fillRect/>
                    </a:stretch>
                  </pic:blipFill>
                  <pic:spPr>
                    <a:xfrm>
                      <a:off x="0" y="0"/>
                      <a:ext cx="1800095" cy="876609"/>
                    </a:xfrm>
                    <a:prstGeom prst="rect">
                      <a:avLst/>
                    </a:prstGeom>
                  </pic:spPr>
                </pic:pic>
              </a:graphicData>
            </a:graphic>
          </wp:anchor>
        </w:drawing>
      </w:r>
      <w:r>
        <w:t xml:space="preserve">defined as follows (see Fig. 10.4 as well as the code below). It is an </w:t>
      </w:r>
      <w:r>
        <w:rPr>
          <w:b/>
          <w:color w:val="4C4C4C"/>
          <w:sz w:val="18"/>
        </w:rPr>
        <w:t>Expression</w:t>
      </w:r>
      <w:r>
        <w:t xml:space="preserve">, owns another expression property (on the left of the dot), as well as a reference to a </w:t>
      </w:r>
      <w:proofErr w:type="spellStart"/>
      <w:r>
        <w:rPr>
          <w:b/>
          <w:color w:val="4C4C4C"/>
          <w:sz w:val="18"/>
        </w:rPr>
        <w:t>StructAttribute</w:t>
      </w:r>
      <w:proofErr w:type="spellEnd"/>
      <w:r>
        <w:rPr>
          <w:b/>
          <w:color w:val="4C4C4C"/>
          <w:sz w:val="18"/>
        </w:rPr>
        <w:t xml:space="preserve"> </w:t>
      </w:r>
      <w:r>
        <w:t>(</w:t>
      </w:r>
      <w:r>
        <w:rPr>
          <w:b/>
          <w:color w:val="4C4C4C"/>
          <w:sz w:val="18"/>
        </w:rPr>
        <w:t xml:space="preserve">name </w:t>
      </w:r>
      <w:r>
        <w:t xml:space="preserve">or </w:t>
      </w:r>
      <w:r>
        <w:rPr>
          <w:b/>
          <w:color w:val="4C4C4C"/>
          <w:sz w:val="18"/>
        </w:rPr>
        <w:t xml:space="preserve">age </w:t>
      </w:r>
      <w:r>
        <w:t>in the example).</w:t>
      </w:r>
    </w:p>
    <w:p w14:paraId="406F74F0" w14:textId="77777777" w:rsidR="006A4F7A" w:rsidRDefault="006A4F7A" w:rsidP="006A4F7A">
      <w:pPr>
        <w:spacing w:after="66"/>
        <w:ind w:left="-9" w:right="3295"/>
      </w:pPr>
      <w:r>
        <w:t xml:space="preserve">The typing rule for the </w:t>
      </w:r>
      <w:proofErr w:type="spellStart"/>
      <w:r>
        <w:rPr>
          <w:b/>
          <w:color w:val="4C4C4C"/>
          <w:sz w:val="18"/>
        </w:rPr>
        <w:t>StructAttributeReference</w:t>
      </w:r>
      <w:proofErr w:type="spellEnd"/>
      <w:r>
        <w:rPr>
          <w:b/>
          <w:color w:val="4C4C4C"/>
          <w:sz w:val="18"/>
        </w:rPr>
        <w:t xml:space="preserve"> </w:t>
      </w:r>
      <w:r>
        <w:t xml:space="preserve">is shown in the code below. The </w:t>
      </w:r>
      <w:r>
        <w:rPr>
          <w:b/>
          <w:color w:val="4C4C4C"/>
          <w:sz w:val="18"/>
        </w:rPr>
        <w:t>context</w:t>
      </w:r>
      <w:r>
        <w:t xml:space="preserve">, the expression on which we use the dot operator, has to be a </w:t>
      </w:r>
      <w:proofErr w:type="spellStart"/>
      <w:r>
        <w:rPr>
          <w:b/>
          <w:color w:val="4C4C4C"/>
          <w:sz w:val="18"/>
        </w:rPr>
        <w:t>GenericStructType</w:t>
      </w:r>
      <w:proofErr w:type="spellEnd"/>
      <w:r>
        <w:t xml:space="preserve">, or a subtype thereof (i.e. a </w:t>
      </w:r>
      <w:proofErr w:type="spellStart"/>
      <w:r>
        <w:rPr>
          <w:b/>
          <w:color w:val="4C4C4C"/>
          <w:sz w:val="18"/>
        </w:rPr>
        <w:t>StructType</w:t>
      </w:r>
      <w:proofErr w:type="spellEnd"/>
      <w:r>
        <w:rPr>
          <w:b/>
          <w:color w:val="4C4C4C"/>
          <w:sz w:val="18"/>
        </w:rPr>
        <w:t xml:space="preserve"> </w:t>
      </w:r>
      <w:r>
        <w:t xml:space="preserve">which points to an actual </w:t>
      </w:r>
      <w:proofErr w:type="spellStart"/>
      <w:r>
        <w:rPr>
          <w:b/>
          <w:color w:val="4C4C4C"/>
          <w:sz w:val="18"/>
        </w:rPr>
        <w:t>StructDeclaration</w:t>
      </w:r>
      <w:proofErr w:type="spellEnd"/>
      <w:r>
        <w:t xml:space="preserve">). Second, the type of the whole expression is the type of the reference </w:t>
      </w:r>
      <w:r>
        <w:rPr>
          <w:b/>
          <w:color w:val="4C4C4C"/>
          <w:sz w:val="18"/>
        </w:rPr>
        <w:t xml:space="preserve">attribute </w:t>
      </w:r>
      <w:r>
        <w:t xml:space="preserve">(e.g., </w:t>
      </w:r>
      <w:r>
        <w:rPr>
          <w:b/>
          <w:color w:val="4C4C4C"/>
          <w:sz w:val="18"/>
        </w:rPr>
        <w:t xml:space="preserve">int </w:t>
      </w:r>
      <w:r>
        <w:t xml:space="preserve">in the case of </w:t>
      </w:r>
      <w:proofErr w:type="spellStart"/>
      <w:r>
        <w:rPr>
          <w:b/>
          <w:color w:val="4C4C4C"/>
          <w:sz w:val="18"/>
        </w:rPr>
        <w:t>p.age</w:t>
      </w:r>
      <w:proofErr w:type="spellEnd"/>
      <w:r>
        <w:t>).</w:t>
      </w:r>
    </w:p>
    <w:p w14:paraId="0EE5FDDF" w14:textId="77777777" w:rsidR="006A4F7A" w:rsidRDefault="006A4F7A" w:rsidP="006A4F7A">
      <w:pPr>
        <w:pBdr>
          <w:top w:val="single" w:sz="3" w:space="0" w:color="191919"/>
          <w:left w:val="single" w:sz="3" w:space="0" w:color="191919"/>
          <w:bottom w:val="single" w:sz="3" w:space="0" w:color="191919"/>
          <w:right w:val="single" w:sz="3" w:space="0" w:color="191919"/>
        </w:pBdr>
        <w:spacing w:after="299" w:line="270" w:lineRule="auto"/>
        <w:ind w:left="80" w:right="3485" w:hanging="10"/>
        <w:jc w:val="left"/>
      </w:pPr>
      <w:proofErr w:type="spellStart"/>
      <w:r>
        <w:rPr>
          <w:b/>
          <w:sz w:val="12"/>
        </w:rPr>
        <w:t>typeof</w:t>
      </w:r>
      <w:proofErr w:type="spellEnd"/>
      <w:r>
        <w:rPr>
          <w:color w:val="191919"/>
          <w:sz w:val="12"/>
        </w:rPr>
        <w:t xml:space="preserve">( </w:t>
      </w:r>
      <w:proofErr w:type="spellStart"/>
      <w:r>
        <w:rPr>
          <w:color w:val="191919"/>
          <w:sz w:val="12"/>
        </w:rPr>
        <w:t>structAttrRef.context</w:t>
      </w:r>
      <w:proofErr w:type="spellEnd"/>
      <w:r>
        <w:rPr>
          <w:color w:val="191919"/>
          <w:sz w:val="12"/>
        </w:rPr>
        <w:t xml:space="preserve"> ) :&lt;=: </w:t>
      </w:r>
      <w:r>
        <w:rPr>
          <w:b/>
          <w:sz w:val="12"/>
        </w:rPr>
        <w:t>new node</w:t>
      </w:r>
      <w:r>
        <w:rPr>
          <w:color w:val="191919"/>
          <w:sz w:val="12"/>
        </w:rPr>
        <w:t>&lt;</w:t>
      </w:r>
      <w:proofErr w:type="spellStart"/>
      <w:r>
        <w:rPr>
          <w:color w:val="191919"/>
          <w:sz w:val="12"/>
        </w:rPr>
        <w:t>GenericStructType</w:t>
      </w:r>
      <w:proofErr w:type="spellEnd"/>
      <w:r>
        <w:rPr>
          <w:color w:val="191919"/>
          <w:sz w:val="12"/>
        </w:rPr>
        <w:t xml:space="preserve">&gt;(); </w:t>
      </w:r>
      <w:proofErr w:type="spellStart"/>
      <w:r>
        <w:rPr>
          <w:b/>
          <w:sz w:val="12"/>
        </w:rPr>
        <w:t>typeof</w:t>
      </w:r>
      <w:proofErr w:type="spellEnd"/>
      <w:r>
        <w:rPr>
          <w:color w:val="191919"/>
          <w:sz w:val="12"/>
        </w:rPr>
        <w:t xml:space="preserve">( </w:t>
      </w:r>
      <w:proofErr w:type="spellStart"/>
      <w:r>
        <w:rPr>
          <w:color w:val="191919"/>
          <w:sz w:val="12"/>
        </w:rPr>
        <w:t>structAttrRef</w:t>
      </w:r>
      <w:proofErr w:type="spellEnd"/>
      <w:r>
        <w:rPr>
          <w:color w:val="191919"/>
          <w:sz w:val="12"/>
        </w:rPr>
        <w:t xml:space="preserve"> )</w:t>
      </w:r>
      <w:r>
        <w:rPr>
          <w:color w:val="191919"/>
          <w:sz w:val="12"/>
        </w:rPr>
        <w:tab/>
        <w:t xml:space="preserve">:==: </w:t>
      </w:r>
      <w:proofErr w:type="spellStart"/>
      <w:r>
        <w:rPr>
          <w:b/>
          <w:sz w:val="12"/>
        </w:rPr>
        <w:t>typeof</w:t>
      </w:r>
      <w:proofErr w:type="spellEnd"/>
      <w:r>
        <w:rPr>
          <w:color w:val="191919"/>
          <w:sz w:val="12"/>
        </w:rPr>
        <w:t xml:space="preserve">( </w:t>
      </w:r>
      <w:proofErr w:type="spellStart"/>
      <w:r>
        <w:rPr>
          <w:color w:val="191919"/>
          <w:sz w:val="12"/>
        </w:rPr>
        <w:t>structAttrRef.attribute</w:t>
      </w:r>
      <w:proofErr w:type="spellEnd"/>
      <w:r>
        <w:rPr>
          <w:color w:val="191919"/>
          <w:sz w:val="12"/>
        </w:rPr>
        <w:t xml:space="preserve"> );</w:t>
      </w:r>
    </w:p>
    <w:p w14:paraId="28491B6C" w14:textId="77777777" w:rsidR="006A4F7A" w:rsidRDefault="006A4F7A" w:rsidP="006A4F7A">
      <w:pPr>
        <w:ind w:left="-9" w:right="3279"/>
      </w:pPr>
      <w:r>
        <w:t xml:space="preserve">This example also illustrates the interplay between the type system and other aspects of language definition, specifically scopes. The referenced </w:t>
      </w:r>
      <w:proofErr w:type="spellStart"/>
      <w:r>
        <w:rPr>
          <w:b/>
          <w:color w:val="4C4C4C"/>
          <w:sz w:val="18"/>
        </w:rPr>
        <w:t>StructAttribute</w:t>
      </w:r>
      <w:proofErr w:type="spellEnd"/>
      <w:r>
        <w:rPr>
          <w:b/>
          <w:color w:val="4C4C4C"/>
          <w:sz w:val="18"/>
        </w:rPr>
        <w:t xml:space="preserve"> </w:t>
      </w:r>
      <w:r>
        <w:t xml:space="preserve">(on the right side of the dot) may only reference a </w:t>
      </w:r>
      <w:proofErr w:type="spellStart"/>
      <w:r>
        <w:rPr>
          <w:b/>
          <w:color w:val="4C4C4C"/>
          <w:sz w:val="18"/>
        </w:rPr>
        <w:t>StructAttribute</w:t>
      </w:r>
      <w:proofErr w:type="spellEnd"/>
      <w:r>
        <w:rPr>
          <w:b/>
          <w:color w:val="4C4C4C"/>
          <w:sz w:val="18"/>
        </w:rPr>
        <w:t xml:space="preserve"> </w:t>
      </w:r>
      <w:r>
        <w:t xml:space="preserve">that is part of the </w:t>
      </w:r>
      <w:proofErr w:type="spellStart"/>
      <w:r>
        <w:t>the</w:t>
      </w:r>
      <w:proofErr w:type="spellEnd"/>
      <w:r>
        <w:t xml:space="preserve"> </w:t>
      </w:r>
      <w:proofErr w:type="spellStart"/>
      <w:r>
        <w:rPr>
          <w:b/>
          <w:color w:val="4C4C4C"/>
          <w:sz w:val="18"/>
        </w:rPr>
        <w:t>StructDeclaration</w:t>
      </w:r>
      <w:proofErr w:type="spellEnd"/>
      <w:r>
        <w:rPr>
          <w:b/>
          <w:color w:val="4C4C4C"/>
          <w:sz w:val="18"/>
        </w:rPr>
        <w:t xml:space="preserve"> </w:t>
      </w:r>
      <w:r>
        <w:t xml:space="preserve">that is referenced from the </w:t>
      </w:r>
      <w:proofErr w:type="spellStart"/>
      <w:r>
        <w:rPr>
          <w:b/>
          <w:color w:val="4C4C4C"/>
          <w:sz w:val="18"/>
        </w:rPr>
        <w:t>StructType</w:t>
      </w:r>
      <w:proofErr w:type="spellEnd"/>
      <w:r>
        <w:t>. The following scope definition illustrates how we access the type of the expression from the scoping rule:</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6A4F7A" w14:paraId="7D8766FF" w14:textId="77777777" w:rsidTr="005453A2">
        <w:trPr>
          <w:trHeight w:val="1881"/>
        </w:trPr>
        <w:tc>
          <w:tcPr>
            <w:tcW w:w="5513" w:type="dxa"/>
            <w:tcBorders>
              <w:top w:val="single" w:sz="3" w:space="0" w:color="191919"/>
              <w:left w:val="single" w:sz="3" w:space="0" w:color="191919"/>
              <w:bottom w:val="single" w:sz="3" w:space="0" w:color="191919"/>
              <w:right w:val="single" w:sz="3" w:space="0" w:color="191919"/>
            </w:tcBorders>
          </w:tcPr>
          <w:p w14:paraId="17ADB5AF" w14:textId="77777777" w:rsidR="006A4F7A" w:rsidRDefault="006A4F7A" w:rsidP="005453A2">
            <w:pPr>
              <w:spacing w:after="0" w:line="283" w:lineRule="auto"/>
              <w:ind w:left="143" w:right="3764" w:hanging="143"/>
              <w:jc w:val="left"/>
            </w:pPr>
            <w:r>
              <w:rPr>
                <w:b/>
                <w:sz w:val="12"/>
              </w:rPr>
              <w:t xml:space="preserve">link </w:t>
            </w:r>
            <w:r>
              <w:rPr>
                <w:color w:val="191919"/>
                <w:sz w:val="12"/>
              </w:rPr>
              <w:t xml:space="preserve">{attribute} </w:t>
            </w:r>
            <w:r>
              <w:rPr>
                <w:b/>
                <w:sz w:val="12"/>
              </w:rPr>
              <w:t>search scope</w:t>
            </w:r>
            <w:r>
              <w:rPr>
                <w:color w:val="191919"/>
                <w:sz w:val="12"/>
              </w:rPr>
              <w:t>:</w:t>
            </w:r>
          </w:p>
          <w:p w14:paraId="7E1FBDEE" w14:textId="77777777" w:rsidR="006A4F7A" w:rsidRDefault="006A4F7A" w:rsidP="005453A2">
            <w:pPr>
              <w:spacing w:after="6" w:line="259" w:lineRule="auto"/>
              <w:ind w:left="286" w:firstLine="0"/>
              <w:jc w:val="left"/>
            </w:pPr>
            <w:r>
              <w:rPr>
                <w:color w:val="191919"/>
                <w:sz w:val="12"/>
              </w:rPr>
              <w:t xml:space="preserve">(model, </w:t>
            </w:r>
            <w:r>
              <w:rPr>
                <w:b/>
                <w:sz w:val="12"/>
              </w:rPr>
              <w:t>scope</w:t>
            </w:r>
            <w:r>
              <w:rPr>
                <w:color w:val="191919"/>
                <w:sz w:val="12"/>
              </w:rPr>
              <w:t xml:space="preserve">, </w:t>
            </w:r>
            <w:proofErr w:type="spellStart"/>
            <w:r>
              <w:rPr>
                <w:color w:val="191919"/>
                <w:sz w:val="12"/>
              </w:rPr>
              <w:t>referenceNode</w:t>
            </w:r>
            <w:proofErr w:type="spellEnd"/>
            <w:r>
              <w:rPr>
                <w:color w:val="191919"/>
                <w:sz w:val="12"/>
              </w:rPr>
              <w:t xml:space="preserve">, </w:t>
            </w:r>
            <w:proofErr w:type="spellStart"/>
            <w:r>
              <w:rPr>
                <w:color w:val="191919"/>
                <w:sz w:val="12"/>
              </w:rPr>
              <w:t>linkTarget</w:t>
            </w:r>
            <w:proofErr w:type="spellEnd"/>
            <w:r>
              <w:rPr>
                <w:color w:val="191919"/>
                <w:sz w:val="12"/>
              </w:rPr>
              <w:t xml:space="preserve">, </w:t>
            </w:r>
            <w:proofErr w:type="spellStart"/>
            <w:r>
              <w:rPr>
                <w:color w:val="191919"/>
                <w:sz w:val="12"/>
              </w:rPr>
              <w:t>enclosingNode</w:t>
            </w:r>
            <w:proofErr w:type="spellEnd"/>
            <w:r>
              <w:rPr>
                <w:color w:val="191919"/>
                <w:sz w:val="12"/>
              </w:rPr>
              <w:t>)-&gt;join(</w:t>
            </w:r>
          </w:p>
          <w:p w14:paraId="22C65EFB" w14:textId="77777777" w:rsidR="006A4F7A" w:rsidRDefault="006A4F7A" w:rsidP="005453A2">
            <w:pPr>
              <w:spacing w:after="3" w:line="277" w:lineRule="auto"/>
              <w:ind w:left="429" w:right="1124" w:hanging="30"/>
              <w:jc w:val="left"/>
            </w:pPr>
            <w:proofErr w:type="spellStart"/>
            <w:r>
              <w:rPr>
                <w:color w:val="191919"/>
                <w:sz w:val="12"/>
              </w:rPr>
              <w:t>ISearchScope</w:t>
            </w:r>
            <w:proofErr w:type="spellEnd"/>
            <w:r>
              <w:rPr>
                <w:color w:val="191919"/>
                <w:sz w:val="12"/>
              </w:rPr>
              <w:t xml:space="preserve"> | sequence&lt;node&lt; &gt;&gt;) { node&lt;&gt; </w:t>
            </w:r>
            <w:proofErr w:type="spellStart"/>
            <w:r>
              <w:rPr>
                <w:color w:val="191919"/>
                <w:sz w:val="12"/>
              </w:rPr>
              <w:t>exprType</w:t>
            </w:r>
            <w:proofErr w:type="spellEnd"/>
            <w:r>
              <w:rPr>
                <w:color w:val="191919"/>
                <w:sz w:val="12"/>
              </w:rPr>
              <w:t xml:space="preserve"> = </w:t>
            </w:r>
            <w:proofErr w:type="spellStart"/>
            <w:r>
              <w:rPr>
                <w:b/>
                <w:sz w:val="12"/>
              </w:rPr>
              <w:t>typeof</w:t>
            </w:r>
            <w:proofErr w:type="spellEnd"/>
            <w:r>
              <w:rPr>
                <w:color w:val="191919"/>
                <w:sz w:val="12"/>
              </w:rPr>
              <w:t xml:space="preserve">( </w:t>
            </w:r>
            <w:proofErr w:type="spellStart"/>
            <w:r>
              <w:rPr>
                <w:color w:val="191919"/>
                <w:sz w:val="12"/>
              </w:rPr>
              <w:t>referenceNode.expression</w:t>
            </w:r>
            <w:proofErr w:type="spellEnd"/>
            <w:r>
              <w:rPr>
                <w:color w:val="191919"/>
                <w:sz w:val="12"/>
              </w:rPr>
              <w:t xml:space="preserve"> ); </w:t>
            </w:r>
            <w:r>
              <w:rPr>
                <w:b/>
                <w:sz w:val="12"/>
              </w:rPr>
              <w:t xml:space="preserve">if </w:t>
            </w:r>
            <w:r>
              <w:rPr>
                <w:color w:val="191919"/>
                <w:sz w:val="12"/>
              </w:rPr>
              <w:t>(</w:t>
            </w:r>
            <w:proofErr w:type="spellStart"/>
            <w:r>
              <w:rPr>
                <w:color w:val="191919"/>
                <w:sz w:val="12"/>
              </w:rPr>
              <w:t>exprType.isInstanceOf</w:t>
            </w:r>
            <w:proofErr w:type="spellEnd"/>
            <w:r>
              <w:rPr>
                <w:color w:val="191919"/>
                <w:sz w:val="12"/>
              </w:rPr>
              <w:t>(</w:t>
            </w:r>
            <w:proofErr w:type="spellStart"/>
            <w:r>
              <w:rPr>
                <w:color w:val="191919"/>
                <w:sz w:val="12"/>
              </w:rPr>
              <w:t>StructType</w:t>
            </w:r>
            <w:proofErr w:type="spellEnd"/>
            <w:r>
              <w:rPr>
                <w:color w:val="191919"/>
                <w:sz w:val="12"/>
              </w:rPr>
              <w:t xml:space="preserve">)) { </w:t>
            </w:r>
            <w:r>
              <w:rPr>
                <w:b/>
                <w:sz w:val="12"/>
              </w:rPr>
              <w:t xml:space="preserve">return </w:t>
            </w:r>
            <w:r>
              <w:rPr>
                <w:color w:val="191919"/>
                <w:sz w:val="12"/>
              </w:rPr>
              <w:t>(</w:t>
            </w:r>
            <w:proofErr w:type="spellStart"/>
            <w:r>
              <w:rPr>
                <w:color w:val="191919"/>
                <w:sz w:val="12"/>
              </w:rPr>
              <w:t>exprType</w:t>
            </w:r>
            <w:proofErr w:type="spellEnd"/>
            <w:r>
              <w:rPr>
                <w:color w:val="191919"/>
                <w:sz w:val="12"/>
              </w:rPr>
              <w:t xml:space="preserve"> </w:t>
            </w:r>
            <w:r>
              <w:rPr>
                <w:b/>
                <w:sz w:val="12"/>
              </w:rPr>
              <w:t xml:space="preserve">as </w:t>
            </w:r>
            <w:proofErr w:type="spellStart"/>
            <w:r>
              <w:rPr>
                <w:color w:val="191919"/>
                <w:sz w:val="12"/>
              </w:rPr>
              <w:t>StructType</w:t>
            </w:r>
            <w:proofErr w:type="spellEnd"/>
            <w:r>
              <w:rPr>
                <w:color w:val="191919"/>
                <w:sz w:val="12"/>
              </w:rPr>
              <w:t>).</w:t>
            </w:r>
            <w:proofErr w:type="spellStart"/>
            <w:r>
              <w:rPr>
                <w:color w:val="191919"/>
                <w:sz w:val="12"/>
              </w:rPr>
              <w:t>struct.attributes</w:t>
            </w:r>
            <w:proofErr w:type="spellEnd"/>
            <w:r>
              <w:rPr>
                <w:color w:val="191919"/>
                <w:sz w:val="12"/>
              </w:rPr>
              <w:t>;</w:t>
            </w:r>
          </w:p>
          <w:p w14:paraId="2F367F0D" w14:textId="77777777" w:rsidR="006A4F7A" w:rsidRDefault="006A4F7A" w:rsidP="005453A2">
            <w:pPr>
              <w:spacing w:after="15" w:line="259" w:lineRule="auto"/>
              <w:ind w:left="428" w:firstLine="0"/>
              <w:jc w:val="left"/>
            </w:pPr>
            <w:r>
              <w:rPr>
                <w:color w:val="191919"/>
                <w:sz w:val="12"/>
              </w:rPr>
              <w:t xml:space="preserve">} </w:t>
            </w:r>
            <w:r>
              <w:rPr>
                <w:b/>
                <w:sz w:val="12"/>
              </w:rPr>
              <w:t xml:space="preserve">else </w:t>
            </w:r>
            <w:r>
              <w:rPr>
                <w:color w:val="191919"/>
                <w:sz w:val="12"/>
              </w:rPr>
              <w:t>{</w:t>
            </w:r>
          </w:p>
          <w:p w14:paraId="58B4F495" w14:textId="77777777" w:rsidR="006A4F7A" w:rsidRDefault="006A4F7A" w:rsidP="005453A2">
            <w:pPr>
              <w:spacing w:after="8" w:line="259" w:lineRule="auto"/>
              <w:ind w:left="571" w:firstLine="0"/>
              <w:jc w:val="left"/>
            </w:pPr>
            <w:r>
              <w:rPr>
                <w:b/>
                <w:sz w:val="12"/>
              </w:rPr>
              <w:t>return null</w:t>
            </w:r>
            <w:r>
              <w:rPr>
                <w:color w:val="191919"/>
                <w:sz w:val="12"/>
              </w:rPr>
              <w:t>;</w:t>
            </w:r>
          </w:p>
          <w:p w14:paraId="3117D052" w14:textId="77777777" w:rsidR="006A4F7A" w:rsidRDefault="006A4F7A" w:rsidP="005453A2">
            <w:pPr>
              <w:spacing w:after="3" w:line="259" w:lineRule="auto"/>
              <w:ind w:left="428" w:firstLine="0"/>
              <w:jc w:val="left"/>
            </w:pPr>
            <w:r>
              <w:rPr>
                <w:color w:val="191919"/>
                <w:sz w:val="12"/>
              </w:rPr>
              <w:t>}</w:t>
            </w:r>
          </w:p>
          <w:p w14:paraId="799FAB9C" w14:textId="77777777" w:rsidR="006A4F7A" w:rsidRDefault="006A4F7A" w:rsidP="005453A2">
            <w:pPr>
              <w:spacing w:after="0" w:line="259" w:lineRule="auto"/>
              <w:ind w:left="286" w:firstLine="0"/>
              <w:jc w:val="left"/>
            </w:pPr>
            <w:r>
              <w:rPr>
                <w:color w:val="191919"/>
                <w:sz w:val="12"/>
              </w:rPr>
              <w:t>}</w:t>
            </w:r>
          </w:p>
        </w:tc>
      </w:tr>
    </w:tbl>
    <w:p w14:paraId="4E87310F" w14:textId="77777777" w:rsidR="006A4F7A" w:rsidRDefault="006A4F7A" w:rsidP="006A4F7A">
      <w:pPr>
        <w:spacing w:after="61"/>
        <w:ind w:left="-9" w:right="3295"/>
      </w:pPr>
      <w:r>
        <w:rPr>
          <w:sz w:val="21"/>
        </w:rPr>
        <w:t xml:space="preserve"> </w:t>
      </w:r>
      <w:r>
        <w:rPr>
          <w:i/>
        </w:rPr>
        <w:t xml:space="preserve">Pattern Matching </w:t>
      </w:r>
      <w:r>
        <w:t xml:space="preserve">As we will discuss in the chapter on language extension and composition, MPS supports incremental extension of existing languages. Extensions may also introduce new types, and, specifically, may allow existing operators to be used with these new types. This is facilitated by MPS’ use for pattern matching in the type system, specifically for binary operators such as </w:t>
      </w:r>
      <w:r>
        <w:rPr>
          <w:b/>
          <w:color w:val="4C4C4C"/>
          <w:sz w:val="18"/>
        </w:rPr>
        <w:t>+</w:t>
      </w:r>
      <w:r>
        <w:t xml:space="preserve">, </w:t>
      </w:r>
      <w:r>
        <w:rPr>
          <w:b/>
          <w:color w:val="4C4C4C"/>
          <w:sz w:val="18"/>
        </w:rPr>
        <w:t xml:space="preserve">&gt; </w:t>
      </w:r>
      <w:r>
        <w:t xml:space="preserve">or </w:t>
      </w:r>
      <w:r>
        <w:rPr>
          <w:b/>
          <w:color w:val="4C4C4C"/>
          <w:sz w:val="18"/>
        </w:rPr>
        <w:t>==</w:t>
      </w:r>
      <w:r>
        <w:t>. As an example, consider the introduction of complex numbers into C. It should be possible to write code like this:</w:t>
      </w:r>
    </w:p>
    <w:p w14:paraId="3371DFFF"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80" w:right="3384" w:hanging="10"/>
        <w:jc w:val="left"/>
      </w:pPr>
      <w:r>
        <w:rPr>
          <w:b/>
          <w:sz w:val="12"/>
        </w:rPr>
        <w:t xml:space="preserve">complex </w:t>
      </w:r>
      <w:r>
        <w:rPr>
          <w:color w:val="191919"/>
          <w:sz w:val="12"/>
        </w:rPr>
        <w:t xml:space="preserve">c1 = (1, 2i); </w:t>
      </w:r>
      <w:r>
        <w:rPr>
          <w:b/>
          <w:sz w:val="12"/>
        </w:rPr>
        <w:t xml:space="preserve">complex </w:t>
      </w:r>
      <w:r>
        <w:rPr>
          <w:color w:val="191919"/>
          <w:sz w:val="12"/>
        </w:rPr>
        <w:t>c2 = (3, 5i);</w:t>
      </w:r>
    </w:p>
    <w:p w14:paraId="32AB016B" w14:textId="77777777" w:rsidR="006A4F7A" w:rsidRDefault="006A4F7A" w:rsidP="006A4F7A">
      <w:pPr>
        <w:pBdr>
          <w:top w:val="single" w:sz="3" w:space="0" w:color="191919"/>
          <w:left w:val="single" w:sz="3" w:space="0" w:color="191919"/>
          <w:bottom w:val="single" w:sz="3" w:space="0" w:color="191919"/>
          <w:right w:val="single" w:sz="3" w:space="0" w:color="191919"/>
        </w:pBdr>
        <w:spacing w:after="323" w:line="270" w:lineRule="auto"/>
        <w:ind w:left="80" w:right="3384" w:hanging="10"/>
        <w:jc w:val="left"/>
      </w:pPr>
      <w:r>
        <w:rPr>
          <w:b/>
          <w:sz w:val="12"/>
        </w:rPr>
        <w:t xml:space="preserve">complex </w:t>
      </w:r>
      <w:r>
        <w:rPr>
          <w:color w:val="191919"/>
          <w:sz w:val="12"/>
        </w:rPr>
        <w:t>c3 = c1 + c2; // results in (4, 7i)</w:t>
      </w:r>
    </w:p>
    <w:p w14:paraId="65624028" w14:textId="77777777" w:rsidR="006A4F7A" w:rsidRDefault="006A4F7A" w:rsidP="006A4F7A">
      <w:pPr>
        <w:ind w:left="-9" w:right="2539"/>
      </w:pPr>
      <w:r>
        <w:lastRenderedPageBreak/>
        <w:t xml:space="preserve">The </w:t>
      </w:r>
      <w:r>
        <w:rPr>
          <w:b/>
          <w:color w:val="4C4C4C"/>
          <w:sz w:val="18"/>
        </w:rPr>
        <w:t xml:space="preserve">+ </w:t>
      </w:r>
      <w:r>
        <w:t xml:space="preserve">in </w:t>
      </w:r>
      <w:r>
        <w:rPr>
          <w:b/>
          <w:color w:val="4C4C4C"/>
          <w:sz w:val="18"/>
        </w:rPr>
        <w:t xml:space="preserve">c1 + c2 </w:t>
      </w:r>
      <w:r>
        <w:t xml:space="preserve">should be the </w:t>
      </w:r>
      <w:r>
        <w:rPr>
          <w:b/>
          <w:color w:val="4C4C4C"/>
          <w:sz w:val="18"/>
        </w:rPr>
        <w:t xml:space="preserve">+ </w:t>
      </w:r>
      <w:r>
        <w:t>defined by the original C language</w:t>
      </w:r>
      <w:r>
        <w:rPr>
          <w:sz w:val="25"/>
          <w:vertAlign w:val="superscript"/>
        </w:rPr>
        <w:footnoteReference w:id="6"/>
      </w:r>
      <w:r>
        <w:t xml:space="preserve">. Reusing the original </w:t>
      </w:r>
      <w:r>
        <w:rPr>
          <w:b/>
          <w:color w:val="4C4C4C"/>
          <w:sz w:val="18"/>
        </w:rPr>
        <w:t xml:space="preserve">+ </w:t>
      </w:r>
      <w:r>
        <w:t>requires that the typing rules</w:t>
      </w:r>
    </w:p>
    <w:p w14:paraId="05443A04" w14:textId="77777777" w:rsidR="006A4F7A" w:rsidRDefault="006A4F7A" w:rsidP="006A4F7A">
      <w:pPr>
        <w:sectPr w:rsidR="006A4F7A">
          <w:type w:val="continuous"/>
          <w:pgSz w:w="10715" w:h="13952"/>
          <w:pgMar w:top="1432" w:right="991" w:bottom="670" w:left="873" w:header="720" w:footer="720" w:gutter="0"/>
          <w:cols w:space="720"/>
        </w:sectPr>
      </w:pPr>
    </w:p>
    <w:p w14:paraId="25726C1E" w14:textId="77777777" w:rsidR="006A4F7A" w:rsidRDefault="006A4F7A" w:rsidP="006A4F7A">
      <w:pPr>
        <w:ind w:left="-9" w:right="14"/>
      </w:pPr>
      <w:r>
        <w:t xml:space="preserve">defined for </w:t>
      </w:r>
      <w:proofErr w:type="spellStart"/>
      <w:r>
        <w:rPr>
          <w:b/>
          <w:color w:val="4C4C4C"/>
          <w:sz w:val="18"/>
        </w:rPr>
        <w:t>PlusExpression</w:t>
      </w:r>
      <w:proofErr w:type="spellEnd"/>
      <w:r>
        <w:rPr>
          <w:b/>
          <w:color w:val="4C4C4C"/>
          <w:sz w:val="18"/>
        </w:rPr>
        <w:t xml:space="preserve"> </w:t>
      </w:r>
      <w:r>
        <w:t xml:space="preserve">in the original C language will now have to accept complex numbers; the original typing rules must be extended. To enable this, MPS supports </w:t>
      </w:r>
      <w:r>
        <w:rPr>
          <w:i/>
        </w:rPr>
        <w:t>overloaded operations containers</w:t>
      </w:r>
      <w:r>
        <w:t>. The following container, taking from the</w:t>
      </w:r>
    </w:p>
    <w:p w14:paraId="31AA8B5F" w14:textId="77777777" w:rsidR="006A4F7A" w:rsidRDefault="006A4F7A" w:rsidP="006A4F7A">
      <w:pPr>
        <w:spacing w:line="256" w:lineRule="auto"/>
        <w:ind w:left="10" w:right="12" w:hanging="10"/>
        <w:jc w:val="left"/>
      </w:pPr>
      <w:r>
        <w:rPr>
          <w:sz w:val="16"/>
        </w:rPr>
        <w:t>the original plus and the new plus for complex numbers. This would not be very convenient from a usability perspective. By reusing the original plus we avoid this problem.</w:t>
      </w:r>
    </w:p>
    <w:p w14:paraId="76B1987F" w14:textId="77777777" w:rsidR="006A4F7A" w:rsidRDefault="006A4F7A" w:rsidP="006A4F7A">
      <w:pPr>
        <w:ind w:left="-9" w:right="14"/>
      </w:pPr>
      <w:proofErr w:type="spellStart"/>
      <w:r>
        <w:t>mbeddr</w:t>
      </w:r>
      <w:proofErr w:type="spellEnd"/>
      <w:r>
        <w:t xml:space="preserve"> C core language, defines the type of </w:t>
      </w:r>
      <w:r>
        <w:rPr>
          <w:b/>
          <w:color w:val="4C4C4C"/>
          <w:sz w:val="18"/>
        </w:rPr>
        <w:t xml:space="preserve">+ </w:t>
      </w:r>
      <w:r>
        <w:t xml:space="preserve">and </w:t>
      </w:r>
      <w:r>
        <w:rPr>
          <w:b/>
          <w:color w:val="4C4C4C"/>
          <w:sz w:val="18"/>
        </w:rPr>
        <w:t xml:space="preserve">- </w:t>
      </w:r>
      <w:r>
        <w:t xml:space="preserve">if both arguments are </w:t>
      </w:r>
      <w:r>
        <w:rPr>
          <w:b/>
          <w:color w:val="4C4C4C"/>
          <w:sz w:val="18"/>
        </w:rPr>
        <w:t xml:space="preserve">int </w:t>
      </w:r>
      <w:r>
        <w:t xml:space="preserve">or </w:t>
      </w:r>
      <w:r>
        <w:rPr>
          <w:b/>
          <w:color w:val="4C4C4C"/>
          <w:sz w:val="18"/>
        </w:rPr>
        <w:t>double</w:t>
      </w:r>
      <w:r>
        <w:t>.</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6A4F7A" w14:paraId="3B455589" w14:textId="77777777" w:rsidTr="005453A2">
        <w:trPr>
          <w:trHeight w:val="2519"/>
        </w:trPr>
        <w:tc>
          <w:tcPr>
            <w:tcW w:w="5513" w:type="dxa"/>
            <w:tcBorders>
              <w:top w:val="single" w:sz="3" w:space="0" w:color="191919"/>
              <w:left w:val="single" w:sz="3" w:space="0" w:color="191919"/>
              <w:bottom w:val="single" w:sz="3" w:space="0" w:color="191919"/>
              <w:right w:val="single" w:sz="3" w:space="0" w:color="191919"/>
            </w:tcBorders>
          </w:tcPr>
          <w:p w14:paraId="163429F0" w14:textId="77777777" w:rsidR="006A4F7A" w:rsidRDefault="006A4F7A" w:rsidP="005453A2">
            <w:pPr>
              <w:spacing w:after="173" w:line="259" w:lineRule="auto"/>
              <w:ind w:left="0" w:firstLine="0"/>
              <w:jc w:val="left"/>
            </w:pPr>
            <w:r>
              <w:rPr>
                <w:b/>
                <w:sz w:val="12"/>
              </w:rPr>
              <w:t xml:space="preserve">overloaded operations rules </w:t>
            </w:r>
            <w:proofErr w:type="spellStart"/>
            <w:r>
              <w:rPr>
                <w:color w:val="191919"/>
                <w:sz w:val="12"/>
              </w:rPr>
              <w:t>binaryOperation</w:t>
            </w:r>
            <w:proofErr w:type="spellEnd"/>
          </w:p>
          <w:p w14:paraId="6A39A1F2" w14:textId="77777777" w:rsidR="006A4F7A" w:rsidRDefault="006A4F7A" w:rsidP="005453A2">
            <w:pPr>
              <w:spacing w:after="0" w:line="284" w:lineRule="auto"/>
              <w:ind w:left="0" w:right="1623" w:firstLine="0"/>
              <w:jc w:val="left"/>
            </w:pPr>
            <w:r>
              <w:rPr>
                <w:b/>
                <w:sz w:val="12"/>
              </w:rPr>
              <w:t>operation concepts</w:t>
            </w:r>
            <w:r>
              <w:rPr>
                <w:color w:val="191919"/>
                <w:sz w:val="12"/>
              </w:rPr>
              <w:t xml:space="preserve">: </w:t>
            </w:r>
            <w:proofErr w:type="spellStart"/>
            <w:r>
              <w:rPr>
                <w:color w:val="191919"/>
                <w:sz w:val="12"/>
              </w:rPr>
              <w:t>PlusExpression</w:t>
            </w:r>
            <w:proofErr w:type="spellEnd"/>
            <w:r>
              <w:rPr>
                <w:color w:val="191919"/>
                <w:sz w:val="12"/>
              </w:rPr>
              <w:t xml:space="preserve"> | </w:t>
            </w:r>
            <w:proofErr w:type="spellStart"/>
            <w:r>
              <w:rPr>
                <w:color w:val="191919"/>
                <w:sz w:val="12"/>
              </w:rPr>
              <w:t>MinusExpression</w:t>
            </w:r>
            <w:proofErr w:type="spellEnd"/>
            <w:r>
              <w:rPr>
                <w:color w:val="191919"/>
                <w:sz w:val="12"/>
              </w:rPr>
              <w:t xml:space="preserve"> </w:t>
            </w:r>
            <w:r>
              <w:rPr>
                <w:b/>
                <w:sz w:val="12"/>
              </w:rPr>
              <w:t>left operand type</w:t>
            </w:r>
            <w:r>
              <w:rPr>
                <w:color w:val="191919"/>
                <w:sz w:val="12"/>
              </w:rPr>
              <w:t>: &lt;</w:t>
            </w:r>
            <w:r>
              <w:rPr>
                <w:b/>
                <w:sz w:val="12"/>
              </w:rPr>
              <w:t>int</w:t>
            </w:r>
            <w:r>
              <w:rPr>
                <w:color w:val="191919"/>
                <w:sz w:val="12"/>
              </w:rPr>
              <w:t xml:space="preserve">&gt; </w:t>
            </w:r>
            <w:r>
              <w:rPr>
                <w:b/>
                <w:sz w:val="12"/>
              </w:rPr>
              <w:t>right operand type</w:t>
            </w:r>
            <w:r>
              <w:rPr>
                <w:color w:val="191919"/>
                <w:sz w:val="12"/>
              </w:rPr>
              <w:t>: &lt;</w:t>
            </w:r>
            <w:r>
              <w:rPr>
                <w:b/>
                <w:sz w:val="12"/>
              </w:rPr>
              <w:t>int</w:t>
            </w:r>
            <w:r>
              <w:rPr>
                <w:color w:val="191919"/>
                <w:sz w:val="12"/>
              </w:rPr>
              <w:t>&gt;</w:t>
            </w:r>
          </w:p>
          <w:p w14:paraId="40069EE0" w14:textId="77777777" w:rsidR="006A4F7A" w:rsidRDefault="006A4F7A" w:rsidP="005453A2">
            <w:pPr>
              <w:spacing w:after="8" w:line="259" w:lineRule="auto"/>
              <w:ind w:left="0" w:firstLine="0"/>
              <w:jc w:val="left"/>
            </w:pPr>
            <w:r>
              <w:rPr>
                <w:b/>
                <w:sz w:val="12"/>
              </w:rPr>
              <w:t>operation type</w:t>
            </w:r>
            <w:r>
              <w:rPr>
                <w:color w:val="191919"/>
                <w:sz w:val="12"/>
              </w:rPr>
              <w:t>: (</w:t>
            </w:r>
            <w:r>
              <w:rPr>
                <w:b/>
                <w:sz w:val="12"/>
              </w:rPr>
              <w:t>operation</w:t>
            </w:r>
            <w:r>
              <w:rPr>
                <w:color w:val="191919"/>
                <w:sz w:val="12"/>
              </w:rPr>
              <w:t xml:space="preserve">, </w:t>
            </w:r>
            <w:proofErr w:type="spellStart"/>
            <w:r>
              <w:rPr>
                <w:color w:val="191919"/>
                <w:sz w:val="12"/>
              </w:rPr>
              <w:t>leftOperandType</w:t>
            </w:r>
            <w:proofErr w:type="spellEnd"/>
            <w:r>
              <w:rPr>
                <w:color w:val="191919"/>
                <w:sz w:val="12"/>
              </w:rPr>
              <w:t xml:space="preserve">, </w:t>
            </w:r>
            <w:proofErr w:type="spellStart"/>
            <w:r>
              <w:rPr>
                <w:color w:val="191919"/>
                <w:sz w:val="12"/>
              </w:rPr>
              <w:t>rightOperandType</w:t>
            </w:r>
            <w:proofErr w:type="spellEnd"/>
            <w:r>
              <w:rPr>
                <w:color w:val="191919"/>
                <w:sz w:val="12"/>
              </w:rPr>
              <w:t>)-&gt;node&lt;&gt; {</w:t>
            </w:r>
          </w:p>
          <w:p w14:paraId="5909C8AC" w14:textId="77777777" w:rsidR="006A4F7A" w:rsidRDefault="006A4F7A" w:rsidP="005453A2">
            <w:pPr>
              <w:spacing w:after="164" w:line="267" w:lineRule="auto"/>
              <w:ind w:left="0" w:right="4692" w:firstLine="143"/>
              <w:jc w:val="left"/>
            </w:pPr>
            <w:r>
              <w:rPr>
                <w:color w:val="191919"/>
                <w:sz w:val="12"/>
              </w:rPr>
              <w:t>&lt;</w:t>
            </w:r>
            <w:r>
              <w:rPr>
                <w:b/>
                <w:sz w:val="12"/>
              </w:rPr>
              <w:t>int</w:t>
            </w:r>
            <w:r>
              <w:rPr>
                <w:color w:val="191919"/>
                <w:sz w:val="12"/>
              </w:rPr>
              <w:t>&gt;; }</w:t>
            </w:r>
          </w:p>
          <w:p w14:paraId="67644B65" w14:textId="77777777" w:rsidR="006A4F7A" w:rsidRDefault="006A4F7A" w:rsidP="005453A2">
            <w:pPr>
              <w:spacing w:after="0" w:line="282" w:lineRule="auto"/>
              <w:ind w:left="0" w:right="196" w:firstLine="0"/>
              <w:jc w:val="left"/>
            </w:pPr>
            <w:r>
              <w:rPr>
                <w:b/>
                <w:sz w:val="12"/>
              </w:rPr>
              <w:t>operation concepts</w:t>
            </w:r>
            <w:r>
              <w:rPr>
                <w:color w:val="191919"/>
                <w:sz w:val="12"/>
              </w:rPr>
              <w:t xml:space="preserve">: </w:t>
            </w:r>
            <w:proofErr w:type="spellStart"/>
            <w:r>
              <w:rPr>
                <w:color w:val="191919"/>
                <w:sz w:val="12"/>
              </w:rPr>
              <w:t>PlusExpression</w:t>
            </w:r>
            <w:proofErr w:type="spellEnd"/>
            <w:r>
              <w:rPr>
                <w:color w:val="191919"/>
                <w:sz w:val="12"/>
              </w:rPr>
              <w:t xml:space="preserve"> | </w:t>
            </w:r>
            <w:proofErr w:type="spellStart"/>
            <w:r>
              <w:rPr>
                <w:color w:val="191919"/>
                <w:sz w:val="12"/>
              </w:rPr>
              <w:t>MinusExpression</w:t>
            </w:r>
            <w:proofErr w:type="spellEnd"/>
            <w:r>
              <w:rPr>
                <w:color w:val="191919"/>
                <w:sz w:val="12"/>
              </w:rPr>
              <w:t xml:space="preserve"> </w:t>
            </w:r>
            <w:r>
              <w:rPr>
                <w:b/>
                <w:sz w:val="12"/>
              </w:rPr>
              <w:t>left operand type</w:t>
            </w:r>
            <w:r>
              <w:rPr>
                <w:color w:val="191919"/>
                <w:sz w:val="12"/>
              </w:rPr>
              <w:t xml:space="preserve">: &lt;double&gt; </w:t>
            </w:r>
            <w:r>
              <w:rPr>
                <w:b/>
                <w:sz w:val="12"/>
              </w:rPr>
              <w:t>right operand type</w:t>
            </w:r>
            <w:r>
              <w:rPr>
                <w:color w:val="191919"/>
                <w:sz w:val="12"/>
              </w:rPr>
              <w:t xml:space="preserve">: &lt;double&gt; </w:t>
            </w:r>
            <w:r>
              <w:rPr>
                <w:b/>
                <w:sz w:val="12"/>
              </w:rPr>
              <w:t>operation type</w:t>
            </w:r>
            <w:r>
              <w:rPr>
                <w:color w:val="191919"/>
                <w:sz w:val="12"/>
              </w:rPr>
              <w:t>: (</w:t>
            </w:r>
            <w:r>
              <w:rPr>
                <w:b/>
                <w:sz w:val="12"/>
              </w:rPr>
              <w:t>operation</w:t>
            </w:r>
            <w:r>
              <w:rPr>
                <w:color w:val="191919"/>
                <w:sz w:val="12"/>
              </w:rPr>
              <w:t xml:space="preserve">, </w:t>
            </w:r>
            <w:proofErr w:type="spellStart"/>
            <w:r>
              <w:rPr>
                <w:color w:val="191919"/>
                <w:sz w:val="12"/>
              </w:rPr>
              <w:t>leftOperandType</w:t>
            </w:r>
            <w:proofErr w:type="spellEnd"/>
            <w:r>
              <w:rPr>
                <w:color w:val="191919"/>
                <w:sz w:val="12"/>
              </w:rPr>
              <w:t xml:space="preserve">, </w:t>
            </w:r>
            <w:proofErr w:type="spellStart"/>
            <w:r>
              <w:rPr>
                <w:color w:val="191919"/>
                <w:sz w:val="12"/>
              </w:rPr>
              <w:t>rightOperandType</w:t>
            </w:r>
            <w:proofErr w:type="spellEnd"/>
            <w:r>
              <w:rPr>
                <w:color w:val="191919"/>
                <w:sz w:val="12"/>
              </w:rPr>
              <w:t>)-&gt;node&lt;&gt; {</w:t>
            </w:r>
          </w:p>
          <w:p w14:paraId="0DAD4486" w14:textId="77777777" w:rsidR="006A4F7A" w:rsidRDefault="006A4F7A" w:rsidP="005453A2">
            <w:pPr>
              <w:spacing w:after="3" w:line="259" w:lineRule="auto"/>
              <w:ind w:left="143" w:firstLine="0"/>
              <w:jc w:val="left"/>
            </w:pPr>
            <w:r>
              <w:rPr>
                <w:color w:val="191919"/>
                <w:sz w:val="12"/>
              </w:rPr>
              <w:t>&lt;double&gt;;</w:t>
            </w:r>
          </w:p>
          <w:p w14:paraId="4B2A928F" w14:textId="77777777" w:rsidR="006A4F7A" w:rsidRDefault="006A4F7A" w:rsidP="005453A2">
            <w:pPr>
              <w:spacing w:after="0" w:line="259" w:lineRule="auto"/>
              <w:ind w:left="0" w:firstLine="0"/>
              <w:jc w:val="left"/>
            </w:pPr>
            <w:r>
              <w:rPr>
                <w:color w:val="191919"/>
                <w:sz w:val="12"/>
              </w:rPr>
              <w:t>}</w:t>
            </w:r>
          </w:p>
        </w:tc>
      </w:tr>
    </w:tbl>
    <w:p w14:paraId="6DEF3D96" w14:textId="77777777" w:rsidR="006A4F7A" w:rsidRDefault="006A4F7A" w:rsidP="006A4F7A">
      <w:pPr>
        <w:spacing w:line="216" w:lineRule="auto"/>
        <w:ind w:left="-9" w:right="14"/>
      </w:pPr>
      <w:r>
        <w:t>To integrate these definitions with the regular typing rules, the following typing rule must be written</w:t>
      </w:r>
      <w:r>
        <w:rPr>
          <w:sz w:val="25"/>
          <w:vertAlign w:val="superscript"/>
        </w:rPr>
        <w:t>23</w:t>
      </w:r>
      <w:r>
        <w:t>. The typing rules tie in</w:t>
      </w:r>
    </w:p>
    <w:p w14:paraId="0E1A9503" w14:textId="77777777" w:rsidR="006A4F7A" w:rsidRDefault="006A4F7A" w:rsidP="006A4F7A">
      <w:pPr>
        <w:sectPr w:rsidR="006A4F7A">
          <w:type w:val="continuous"/>
          <w:pgSz w:w="10715" w:h="13952"/>
          <w:pgMar w:top="1440" w:right="1106" w:bottom="679" w:left="873" w:header="720" w:footer="720" w:gutter="0"/>
          <w:cols w:num="2" w:space="720" w:equalWidth="0">
            <w:col w:w="5556" w:space="478"/>
            <w:col w:w="2702"/>
          </w:cols>
        </w:sectPr>
      </w:pPr>
    </w:p>
    <w:p w14:paraId="41814AEF" w14:textId="77777777" w:rsidR="006A4F7A" w:rsidRDefault="006A4F7A" w:rsidP="006A4F7A">
      <w:pPr>
        <w:sectPr w:rsidR="006A4F7A">
          <w:type w:val="continuous"/>
          <w:pgSz w:w="10715" w:h="13952"/>
          <w:pgMar w:top="5232" w:right="1233" w:bottom="677" w:left="6907" w:header="720" w:footer="720" w:gutter="0"/>
          <w:cols w:space="720"/>
        </w:sectPr>
      </w:pPr>
    </w:p>
    <w:p w14:paraId="1824803A" w14:textId="77777777" w:rsidR="006A4F7A" w:rsidRDefault="006A4F7A" w:rsidP="006A4F7A">
      <w:pPr>
        <w:ind w:left="-9" w:right="14"/>
      </w:pPr>
      <w:r>
        <w:t xml:space="preserve">with overloaded operation containers via the </w:t>
      </w:r>
      <w:r>
        <w:rPr>
          <w:b/>
          <w:color w:val="4C4C4C"/>
          <w:sz w:val="18"/>
        </w:rPr>
        <w:t xml:space="preserve">operation type </w:t>
      </w:r>
      <w:r>
        <w:t>construct:</w:t>
      </w:r>
    </w:p>
    <w:tbl>
      <w:tblPr>
        <w:tblStyle w:val="TableGrid"/>
        <w:tblW w:w="5513" w:type="dxa"/>
        <w:tblInd w:w="21" w:type="dxa"/>
        <w:tblCellMar>
          <w:top w:w="83" w:type="dxa"/>
          <w:left w:w="64" w:type="dxa"/>
          <w:bottom w:w="0" w:type="dxa"/>
          <w:right w:w="115" w:type="dxa"/>
        </w:tblCellMar>
        <w:tblLook w:val="04A0" w:firstRow="1" w:lastRow="0" w:firstColumn="1" w:lastColumn="0" w:noHBand="0" w:noVBand="1"/>
      </w:tblPr>
      <w:tblGrid>
        <w:gridCol w:w="5513"/>
      </w:tblGrid>
      <w:tr w:rsidR="006A4F7A" w14:paraId="2493A90D" w14:textId="77777777" w:rsidTr="005453A2">
        <w:trPr>
          <w:trHeight w:val="2200"/>
        </w:trPr>
        <w:tc>
          <w:tcPr>
            <w:tcW w:w="5513" w:type="dxa"/>
            <w:tcBorders>
              <w:top w:val="single" w:sz="3" w:space="0" w:color="191919"/>
              <w:left w:val="single" w:sz="3" w:space="0" w:color="191919"/>
              <w:bottom w:val="single" w:sz="3" w:space="0" w:color="191919"/>
              <w:right w:val="single" w:sz="3" w:space="0" w:color="191919"/>
            </w:tcBorders>
          </w:tcPr>
          <w:p w14:paraId="4B57FCE6" w14:textId="77777777" w:rsidR="006A4F7A" w:rsidRDefault="006A4F7A" w:rsidP="005453A2">
            <w:pPr>
              <w:spacing w:after="154" w:line="291" w:lineRule="auto"/>
              <w:ind w:left="143" w:right="1623" w:hanging="143"/>
              <w:jc w:val="left"/>
            </w:pPr>
            <w:r>
              <w:rPr>
                <w:b/>
                <w:sz w:val="12"/>
              </w:rPr>
              <w:t xml:space="preserve">rule </w:t>
            </w:r>
            <w:proofErr w:type="spellStart"/>
            <w:r>
              <w:rPr>
                <w:color w:val="191919"/>
                <w:sz w:val="12"/>
              </w:rPr>
              <w:t>typeof_BinaryExpression</w:t>
            </w:r>
            <w:proofErr w:type="spellEnd"/>
            <w:r>
              <w:rPr>
                <w:color w:val="191919"/>
                <w:sz w:val="12"/>
              </w:rPr>
              <w:t xml:space="preserve"> { </w:t>
            </w:r>
            <w:r>
              <w:rPr>
                <w:b/>
                <w:sz w:val="12"/>
              </w:rPr>
              <w:t xml:space="preserve">applicable for concept </w:t>
            </w:r>
            <w:r>
              <w:rPr>
                <w:color w:val="191919"/>
                <w:sz w:val="12"/>
              </w:rPr>
              <w:t xml:space="preserve">= </w:t>
            </w:r>
            <w:proofErr w:type="spellStart"/>
            <w:r>
              <w:rPr>
                <w:color w:val="191919"/>
                <w:sz w:val="12"/>
              </w:rPr>
              <w:t>BinaryExpression</w:t>
            </w:r>
            <w:proofErr w:type="spellEnd"/>
            <w:r>
              <w:rPr>
                <w:color w:val="191919"/>
                <w:sz w:val="12"/>
              </w:rPr>
              <w:t xml:space="preserve"> </w:t>
            </w:r>
            <w:r>
              <w:rPr>
                <w:b/>
                <w:sz w:val="12"/>
              </w:rPr>
              <w:t xml:space="preserve">as </w:t>
            </w:r>
            <w:proofErr w:type="spellStart"/>
            <w:r>
              <w:rPr>
                <w:color w:val="191919"/>
                <w:sz w:val="12"/>
              </w:rPr>
              <w:t>binex</w:t>
            </w:r>
            <w:proofErr w:type="spellEnd"/>
          </w:p>
          <w:p w14:paraId="098DD681" w14:textId="77777777" w:rsidR="006A4F7A" w:rsidRDefault="006A4F7A" w:rsidP="005453A2">
            <w:pPr>
              <w:spacing w:after="14" w:line="259" w:lineRule="auto"/>
              <w:ind w:left="143" w:firstLine="0"/>
              <w:jc w:val="left"/>
            </w:pPr>
            <w:r>
              <w:rPr>
                <w:b/>
                <w:sz w:val="12"/>
              </w:rPr>
              <w:t xml:space="preserve">do </w:t>
            </w:r>
            <w:r>
              <w:rPr>
                <w:color w:val="191919"/>
                <w:sz w:val="12"/>
              </w:rPr>
              <w:t>{</w:t>
            </w:r>
          </w:p>
          <w:p w14:paraId="216AC943" w14:textId="77777777" w:rsidR="006A4F7A" w:rsidRDefault="006A4F7A" w:rsidP="005453A2">
            <w:pPr>
              <w:spacing w:after="1" w:line="276" w:lineRule="auto"/>
              <w:ind w:left="286" w:right="1124" w:firstLine="0"/>
              <w:jc w:val="left"/>
            </w:pPr>
            <w:r>
              <w:rPr>
                <w:color w:val="191919"/>
                <w:sz w:val="12"/>
              </w:rPr>
              <w:t xml:space="preserve">node&lt;&gt; </w:t>
            </w:r>
            <w:proofErr w:type="spellStart"/>
            <w:r>
              <w:rPr>
                <w:color w:val="191919"/>
                <w:sz w:val="12"/>
              </w:rPr>
              <w:t>optype</w:t>
            </w:r>
            <w:proofErr w:type="spellEnd"/>
            <w:r>
              <w:rPr>
                <w:color w:val="191919"/>
                <w:sz w:val="12"/>
              </w:rPr>
              <w:t xml:space="preserve"> = </w:t>
            </w:r>
            <w:r>
              <w:rPr>
                <w:b/>
                <w:sz w:val="12"/>
              </w:rPr>
              <w:t>operation type</w:t>
            </w:r>
            <w:r>
              <w:rPr>
                <w:color w:val="191919"/>
                <w:sz w:val="12"/>
              </w:rPr>
              <w:t xml:space="preserve">( </w:t>
            </w:r>
            <w:proofErr w:type="spellStart"/>
            <w:r>
              <w:rPr>
                <w:color w:val="191919"/>
                <w:sz w:val="12"/>
              </w:rPr>
              <w:t>binex</w:t>
            </w:r>
            <w:proofErr w:type="spellEnd"/>
            <w:r>
              <w:rPr>
                <w:color w:val="191919"/>
                <w:sz w:val="12"/>
              </w:rPr>
              <w:t xml:space="preserve"> , left , right ); </w:t>
            </w:r>
            <w:r>
              <w:rPr>
                <w:b/>
                <w:sz w:val="12"/>
              </w:rPr>
              <w:t xml:space="preserve">if </w:t>
            </w:r>
            <w:r>
              <w:rPr>
                <w:color w:val="191919"/>
                <w:sz w:val="12"/>
              </w:rPr>
              <w:t>(</w:t>
            </w:r>
            <w:proofErr w:type="spellStart"/>
            <w:r>
              <w:rPr>
                <w:color w:val="191919"/>
                <w:sz w:val="12"/>
              </w:rPr>
              <w:t>optype</w:t>
            </w:r>
            <w:proofErr w:type="spellEnd"/>
            <w:r>
              <w:rPr>
                <w:color w:val="191919"/>
                <w:sz w:val="12"/>
              </w:rPr>
              <w:t xml:space="preserve"> != </w:t>
            </w:r>
            <w:r>
              <w:rPr>
                <w:b/>
                <w:sz w:val="12"/>
              </w:rPr>
              <w:t>null</w:t>
            </w:r>
            <w:r>
              <w:rPr>
                <w:color w:val="191919"/>
                <w:sz w:val="12"/>
              </w:rPr>
              <w:t xml:space="preserve">) { </w:t>
            </w:r>
            <w:proofErr w:type="spellStart"/>
            <w:r>
              <w:rPr>
                <w:b/>
                <w:sz w:val="12"/>
              </w:rPr>
              <w:t>typeof</w:t>
            </w:r>
            <w:proofErr w:type="spellEnd"/>
            <w:r>
              <w:rPr>
                <w:color w:val="191919"/>
                <w:sz w:val="12"/>
              </w:rPr>
              <w:t>(</w:t>
            </w:r>
            <w:proofErr w:type="spellStart"/>
            <w:r>
              <w:rPr>
                <w:color w:val="191919"/>
                <w:sz w:val="12"/>
              </w:rPr>
              <w:t>binex</w:t>
            </w:r>
            <w:proofErr w:type="spellEnd"/>
            <w:r>
              <w:rPr>
                <w:color w:val="191919"/>
                <w:sz w:val="12"/>
              </w:rPr>
              <w:t xml:space="preserve">) :==: </w:t>
            </w:r>
            <w:proofErr w:type="spellStart"/>
            <w:r>
              <w:rPr>
                <w:color w:val="191919"/>
                <w:sz w:val="12"/>
              </w:rPr>
              <w:t>optype</w:t>
            </w:r>
            <w:proofErr w:type="spellEnd"/>
            <w:r>
              <w:rPr>
                <w:color w:val="191919"/>
                <w:sz w:val="12"/>
              </w:rPr>
              <w:t>;</w:t>
            </w:r>
          </w:p>
          <w:p w14:paraId="18B7E43C" w14:textId="77777777" w:rsidR="006A4F7A" w:rsidRDefault="006A4F7A" w:rsidP="005453A2">
            <w:pPr>
              <w:spacing w:after="0" w:line="276" w:lineRule="auto"/>
              <w:ind w:left="571" w:right="196" w:hanging="285"/>
              <w:jc w:val="left"/>
            </w:pPr>
            <w:r>
              <w:rPr>
                <w:color w:val="191919"/>
                <w:sz w:val="12"/>
              </w:rPr>
              <w:t xml:space="preserve">} </w:t>
            </w:r>
            <w:r>
              <w:rPr>
                <w:b/>
                <w:sz w:val="12"/>
              </w:rPr>
              <w:t xml:space="preserve">else </w:t>
            </w:r>
            <w:r>
              <w:rPr>
                <w:color w:val="191919"/>
                <w:sz w:val="12"/>
              </w:rPr>
              <w:t xml:space="preserve">{ </w:t>
            </w:r>
            <w:r>
              <w:rPr>
                <w:b/>
                <w:sz w:val="12"/>
              </w:rPr>
              <w:t xml:space="preserve">error </w:t>
            </w:r>
            <w:r>
              <w:rPr>
                <w:color w:val="191919"/>
                <w:sz w:val="12"/>
              </w:rPr>
              <w:t>"operator " + be.</w:t>
            </w:r>
            <w:r>
              <w:rPr>
                <w:b/>
                <w:sz w:val="12"/>
              </w:rPr>
              <w:t>concept</w:t>
            </w:r>
            <w:r>
              <w:rPr>
                <w:color w:val="191919"/>
                <w:sz w:val="12"/>
              </w:rPr>
              <w:t>.name + " cannot be applied to " + left.</w:t>
            </w:r>
            <w:r>
              <w:rPr>
                <w:b/>
                <w:sz w:val="12"/>
              </w:rPr>
              <w:t>concept</w:t>
            </w:r>
            <w:r>
              <w:rPr>
                <w:color w:val="191919"/>
                <w:sz w:val="12"/>
              </w:rPr>
              <w:t>.name + "/" + right.</w:t>
            </w:r>
            <w:r>
              <w:rPr>
                <w:b/>
                <w:sz w:val="12"/>
              </w:rPr>
              <w:t>concept</w:t>
            </w:r>
            <w:r>
              <w:rPr>
                <w:color w:val="191919"/>
                <w:sz w:val="12"/>
              </w:rPr>
              <w:t>.name -&gt; be;</w:t>
            </w:r>
          </w:p>
          <w:p w14:paraId="61BBA3EB" w14:textId="77777777" w:rsidR="006A4F7A" w:rsidRDefault="006A4F7A" w:rsidP="005453A2">
            <w:pPr>
              <w:spacing w:after="3" w:line="259" w:lineRule="auto"/>
              <w:ind w:left="286" w:firstLine="0"/>
              <w:jc w:val="left"/>
            </w:pPr>
            <w:r>
              <w:rPr>
                <w:color w:val="191919"/>
                <w:sz w:val="12"/>
              </w:rPr>
              <w:t>}</w:t>
            </w:r>
          </w:p>
          <w:p w14:paraId="768C4B34" w14:textId="77777777" w:rsidR="006A4F7A" w:rsidRDefault="006A4F7A" w:rsidP="005453A2">
            <w:pPr>
              <w:spacing w:after="3" w:line="259" w:lineRule="auto"/>
              <w:ind w:left="143" w:firstLine="0"/>
              <w:jc w:val="left"/>
            </w:pPr>
            <w:r>
              <w:rPr>
                <w:color w:val="191919"/>
                <w:sz w:val="12"/>
              </w:rPr>
              <w:t>}</w:t>
            </w:r>
          </w:p>
          <w:p w14:paraId="7F2E0C1D" w14:textId="77777777" w:rsidR="006A4F7A" w:rsidRDefault="006A4F7A" w:rsidP="005453A2">
            <w:pPr>
              <w:spacing w:after="0" w:line="259" w:lineRule="auto"/>
              <w:ind w:left="0" w:firstLine="0"/>
              <w:jc w:val="left"/>
            </w:pPr>
            <w:r>
              <w:rPr>
                <w:color w:val="191919"/>
                <w:sz w:val="12"/>
              </w:rPr>
              <w:t>}</w:t>
            </w:r>
          </w:p>
        </w:tc>
      </w:tr>
    </w:tbl>
    <w:p w14:paraId="4FC91C95" w14:textId="77777777" w:rsidR="006A4F7A" w:rsidRDefault="006A4F7A" w:rsidP="006A4F7A">
      <w:pPr>
        <w:ind w:left="-9" w:right="14"/>
      </w:pPr>
      <w:r>
        <w:t xml:space="preserve">The important aspect of this approach is that overloaded operation containers are </w:t>
      </w:r>
      <w:r>
        <w:rPr>
          <w:i/>
        </w:rPr>
        <w:t>additive</w:t>
      </w:r>
      <w:r>
        <w:t xml:space="preserve">. Language extensions can simply contribute </w:t>
      </w:r>
      <w:r>
        <w:rPr>
          <w:i/>
        </w:rPr>
        <w:t xml:space="preserve">additional </w:t>
      </w:r>
      <w:r>
        <w:t>containers. For the complex number example, this might look like the following: we declare that as soon as one of the arguments is of type complex, the resulting type will be complex as well.</w:t>
      </w:r>
    </w:p>
    <w:tbl>
      <w:tblPr>
        <w:tblStyle w:val="TableGrid"/>
        <w:tblW w:w="5513" w:type="dxa"/>
        <w:tblInd w:w="21" w:type="dxa"/>
        <w:tblCellMar>
          <w:top w:w="85" w:type="dxa"/>
          <w:left w:w="64" w:type="dxa"/>
          <w:bottom w:w="0" w:type="dxa"/>
          <w:right w:w="97" w:type="dxa"/>
        </w:tblCellMar>
        <w:tblLook w:val="04A0" w:firstRow="1" w:lastRow="0" w:firstColumn="1" w:lastColumn="0" w:noHBand="0" w:noVBand="1"/>
      </w:tblPr>
      <w:tblGrid>
        <w:gridCol w:w="5513"/>
      </w:tblGrid>
      <w:tr w:rsidR="006A4F7A" w14:paraId="7951D367"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715A5731" w14:textId="77777777" w:rsidR="006A4F7A" w:rsidRDefault="006A4F7A" w:rsidP="005453A2">
            <w:pPr>
              <w:spacing w:after="0" w:line="270" w:lineRule="auto"/>
              <w:ind w:left="399" w:hanging="399"/>
            </w:pPr>
            <w:proofErr w:type="spellStart"/>
            <w:r>
              <w:rPr>
                <w:color w:val="191919"/>
                <w:sz w:val="12"/>
              </w:rPr>
              <w:t>PlusExpression</w:t>
            </w:r>
            <w:proofErr w:type="spellEnd"/>
            <w:r>
              <w:rPr>
                <w:color w:val="191919"/>
                <w:sz w:val="12"/>
              </w:rPr>
              <w:t xml:space="preserve"> | </w:t>
            </w:r>
            <w:proofErr w:type="spellStart"/>
            <w:r>
              <w:rPr>
                <w:color w:val="191919"/>
                <w:sz w:val="12"/>
              </w:rPr>
              <w:t>MinusExpression</w:t>
            </w:r>
            <w:proofErr w:type="spellEnd"/>
            <w:r>
              <w:rPr>
                <w:color w:val="191919"/>
                <w:sz w:val="12"/>
              </w:rPr>
              <w:t xml:space="preserve"> </w:t>
            </w:r>
            <w:r>
              <w:rPr>
                <w:b/>
                <w:sz w:val="12"/>
              </w:rPr>
              <w:t>one operand type</w:t>
            </w:r>
            <w:r>
              <w:rPr>
                <w:color w:val="191919"/>
                <w:sz w:val="12"/>
              </w:rPr>
              <w:t xml:space="preserve">: &lt;complex&gt; </w:t>
            </w:r>
            <w:r>
              <w:rPr>
                <w:b/>
                <w:sz w:val="12"/>
              </w:rPr>
              <w:t xml:space="preserve">operation type </w:t>
            </w:r>
            <w:r>
              <w:rPr>
                <w:color w:val="191919"/>
                <w:sz w:val="12"/>
              </w:rPr>
              <w:t>:</w:t>
            </w:r>
          </w:p>
          <w:p w14:paraId="31CFF58D" w14:textId="77777777" w:rsidR="006A4F7A" w:rsidRDefault="006A4F7A" w:rsidP="005453A2">
            <w:pPr>
              <w:spacing w:after="4" w:line="259" w:lineRule="auto"/>
              <w:ind w:left="0" w:firstLine="0"/>
              <w:jc w:val="left"/>
            </w:pPr>
            <w:r>
              <w:rPr>
                <w:color w:val="191919"/>
                <w:sz w:val="12"/>
              </w:rPr>
              <w:t>(</w:t>
            </w:r>
            <w:r>
              <w:rPr>
                <w:b/>
                <w:sz w:val="12"/>
              </w:rPr>
              <w:t>operation</w:t>
            </w:r>
            <w:r>
              <w:rPr>
                <w:color w:val="191919"/>
                <w:sz w:val="12"/>
              </w:rPr>
              <w:t xml:space="preserve">, </w:t>
            </w:r>
            <w:proofErr w:type="spellStart"/>
            <w:r>
              <w:rPr>
                <w:color w:val="191919"/>
                <w:sz w:val="12"/>
              </w:rPr>
              <w:t>leftOperandType</w:t>
            </w:r>
            <w:proofErr w:type="spellEnd"/>
            <w:r>
              <w:rPr>
                <w:color w:val="191919"/>
                <w:sz w:val="12"/>
              </w:rPr>
              <w:t xml:space="preserve">, </w:t>
            </w:r>
            <w:proofErr w:type="spellStart"/>
            <w:r>
              <w:rPr>
                <w:color w:val="191919"/>
                <w:sz w:val="12"/>
              </w:rPr>
              <w:t>rightOperandType</w:t>
            </w:r>
            <w:proofErr w:type="spellEnd"/>
            <w:r>
              <w:rPr>
                <w:color w:val="191919"/>
                <w:sz w:val="12"/>
              </w:rPr>
              <w:t>)-&gt;node&lt;&gt; {</w:t>
            </w:r>
          </w:p>
          <w:p w14:paraId="120BFAB7" w14:textId="77777777" w:rsidR="006A4F7A" w:rsidRDefault="006A4F7A" w:rsidP="005453A2">
            <w:pPr>
              <w:spacing w:after="3" w:line="259" w:lineRule="auto"/>
              <w:ind w:left="143" w:firstLine="0"/>
              <w:jc w:val="left"/>
            </w:pPr>
            <w:r>
              <w:rPr>
                <w:color w:val="191919"/>
                <w:sz w:val="12"/>
              </w:rPr>
              <w:t>&lt;complex&gt;;</w:t>
            </w:r>
          </w:p>
          <w:p w14:paraId="709E05CF" w14:textId="77777777" w:rsidR="006A4F7A" w:rsidRDefault="006A4F7A" w:rsidP="005453A2">
            <w:pPr>
              <w:spacing w:after="0" w:line="259" w:lineRule="auto"/>
              <w:ind w:left="0" w:firstLine="0"/>
              <w:jc w:val="left"/>
            </w:pPr>
            <w:r>
              <w:rPr>
                <w:color w:val="191919"/>
                <w:sz w:val="12"/>
              </w:rPr>
              <w:t>}</w:t>
            </w:r>
          </w:p>
        </w:tc>
      </w:tr>
    </w:tbl>
    <w:p w14:paraId="53280456" w14:textId="77777777" w:rsidR="006A4F7A" w:rsidRDefault="006A4F7A" w:rsidP="006A4F7A">
      <w:pPr>
        <w:ind w:left="-9" w:right="14"/>
      </w:pPr>
      <w:r>
        <w:t xml:space="preserve">The type system DSL in MPS covers a large fraction of the type system rules encountered in practice. The type system for </w:t>
      </w:r>
      <w:proofErr w:type="spellStart"/>
      <w:r>
        <w:t>BaseLanguage</w:t>
      </w:r>
      <w:proofErr w:type="spellEnd"/>
      <w:r>
        <w:t xml:space="preserve">, which is an extension of Java, is implemented in this way, as is the C type system in </w:t>
      </w:r>
      <w:proofErr w:type="spellStart"/>
      <w:r>
        <w:t>mbeddr</w:t>
      </w:r>
      <w:proofErr w:type="spellEnd"/>
      <w:r>
        <w:t xml:space="preserve">. However, for exceptional cases, procedural </w:t>
      </w:r>
      <w:proofErr w:type="spellStart"/>
      <w:r>
        <w:t>BaseLanguage</w:t>
      </w:r>
      <w:proofErr w:type="spellEnd"/>
      <w:r>
        <w:t xml:space="preserve"> code can be used to implement typing rules as well.</w:t>
      </w:r>
    </w:p>
    <w:p w14:paraId="1988A544" w14:textId="77777777" w:rsidR="006A4F7A" w:rsidRDefault="006A4F7A" w:rsidP="006A4F7A">
      <w:pPr>
        <w:pStyle w:val="Heading3"/>
        <w:tabs>
          <w:tab w:val="center" w:pos="1727"/>
        </w:tabs>
        <w:ind w:left="-13" w:firstLine="0"/>
      </w:pPr>
      <w:r>
        <w:t>10.5</w:t>
      </w:r>
      <w:r>
        <w:tab/>
      </w:r>
      <w:proofErr w:type="spellStart"/>
      <w:r>
        <w:t>Spoofax</w:t>
      </w:r>
      <w:proofErr w:type="spellEnd"/>
      <w:r>
        <w:t xml:space="preserve"> Example</w:t>
      </w:r>
    </w:p>
    <w:p w14:paraId="2A38DD1F" w14:textId="77777777" w:rsidR="006A4F7A" w:rsidRDefault="006A4F7A" w:rsidP="006A4F7A">
      <w:pPr>
        <w:spacing w:after="292"/>
        <w:ind w:left="-9" w:right="14"/>
      </w:pPr>
      <w:proofErr w:type="spellStart"/>
      <w:r>
        <w:t>Spoofax</w:t>
      </w:r>
      <w:proofErr w:type="spellEnd"/>
      <w:r>
        <w:t>’ rewrite rules support both the recursive approach and pattern matching in specifying type systems. However, in most projects the recursive approach will be found. Therefore we will focus on it in the remainder of the section.</w:t>
      </w:r>
    </w:p>
    <w:p w14:paraId="6287C9AC" w14:textId="77777777" w:rsidR="006A4F7A" w:rsidRDefault="006A4F7A" w:rsidP="006A4F7A">
      <w:pPr>
        <w:spacing w:after="36"/>
        <w:ind w:left="-9" w:right="14"/>
      </w:pPr>
      <w:r>
        <w:rPr>
          <w:sz w:val="21"/>
        </w:rPr>
        <w:t xml:space="preserve"> </w:t>
      </w:r>
      <w:r>
        <w:rPr>
          <w:i/>
        </w:rPr>
        <w:t xml:space="preserve">Typing Rules in </w:t>
      </w:r>
      <w:proofErr w:type="spellStart"/>
      <w:r>
        <w:rPr>
          <w:i/>
        </w:rPr>
        <w:t>Spoofax</w:t>
      </w:r>
      <w:proofErr w:type="spellEnd"/>
      <w:r>
        <w:rPr>
          <w:i/>
        </w:rPr>
        <w:t xml:space="preserve"> </w:t>
      </w:r>
      <w:r>
        <w:t xml:space="preserve">For typing rules in </w:t>
      </w:r>
      <w:proofErr w:type="spellStart"/>
      <w:r>
        <w:t>Spoofax</w:t>
      </w:r>
      <w:proofErr w:type="spellEnd"/>
      <w:r>
        <w:t>, the basic idea is to use rewrite rules to rewrite language constructs to their types. For example, the following rule rewrites integer numbers to the numeric type. This is an example of assigning a fixed type to a language element.</w:t>
      </w:r>
    </w:p>
    <w:p w14:paraId="0E50BC68" w14:textId="77777777" w:rsidR="006A4F7A" w:rsidRDefault="006A4F7A" w:rsidP="006A4F7A">
      <w:pPr>
        <w:pBdr>
          <w:top w:val="single" w:sz="3" w:space="0" w:color="191919"/>
          <w:left w:val="single" w:sz="3" w:space="0" w:color="191919"/>
          <w:bottom w:val="single" w:sz="3" w:space="0" w:color="191919"/>
          <w:right w:val="single" w:sz="3" w:space="0" w:color="191919"/>
        </w:pBdr>
        <w:spacing w:after="299" w:line="270" w:lineRule="auto"/>
        <w:ind w:left="80" w:hanging="10"/>
        <w:jc w:val="left"/>
      </w:pPr>
      <w:r>
        <w:rPr>
          <w:color w:val="191919"/>
          <w:sz w:val="12"/>
        </w:rPr>
        <w:t xml:space="preserve">type-of: Int(value) -&gt; </w:t>
      </w:r>
      <w:proofErr w:type="spellStart"/>
      <w:r>
        <w:rPr>
          <w:color w:val="191919"/>
          <w:sz w:val="12"/>
        </w:rPr>
        <w:t>NumType</w:t>
      </w:r>
      <w:proofErr w:type="spellEnd"/>
      <w:r>
        <w:rPr>
          <w:color w:val="191919"/>
          <w:sz w:val="12"/>
        </w:rPr>
        <w:t>()</w:t>
      </w:r>
    </w:p>
    <w:p w14:paraId="4A588AFE" w14:textId="77777777" w:rsidR="006A4F7A" w:rsidRDefault="006A4F7A" w:rsidP="006A4F7A">
      <w:pPr>
        <w:spacing w:after="41"/>
        <w:ind w:left="-9" w:right="14"/>
      </w:pPr>
      <w:r>
        <w:t xml:space="preserve">Similarly, we can rewrite a </w:t>
      </w:r>
      <w:r>
        <w:rPr>
          <w:b/>
          <w:color w:val="4C4C4C"/>
          <w:sz w:val="18"/>
        </w:rPr>
        <w:t xml:space="preserve">+ </w:t>
      </w:r>
      <w:r>
        <w:t>expression to the numeric type:</w:t>
      </w:r>
    </w:p>
    <w:p w14:paraId="41D9085E" w14:textId="77777777" w:rsidR="006A4F7A" w:rsidRDefault="006A4F7A" w:rsidP="006A4F7A">
      <w:pPr>
        <w:pBdr>
          <w:top w:val="single" w:sz="3" w:space="0" w:color="191919"/>
          <w:left w:val="single" w:sz="3" w:space="0" w:color="191919"/>
          <w:bottom w:val="single" w:sz="3" w:space="0" w:color="191919"/>
          <w:right w:val="single" w:sz="3" w:space="0" w:color="191919"/>
        </w:pBdr>
        <w:spacing w:after="279" w:line="270" w:lineRule="auto"/>
        <w:ind w:left="80" w:hanging="10"/>
        <w:jc w:val="left"/>
      </w:pPr>
      <w:r>
        <w:rPr>
          <w:color w:val="191919"/>
          <w:sz w:val="12"/>
        </w:rPr>
        <w:lastRenderedPageBreak/>
        <w:t xml:space="preserve">type-of: Add(exp1, exp2) -&gt; </w:t>
      </w:r>
      <w:proofErr w:type="spellStart"/>
      <w:r>
        <w:rPr>
          <w:color w:val="191919"/>
          <w:sz w:val="12"/>
        </w:rPr>
        <w:t>NumType</w:t>
      </w:r>
      <w:proofErr w:type="spellEnd"/>
      <w:r>
        <w:rPr>
          <w:color w:val="191919"/>
          <w:sz w:val="12"/>
        </w:rPr>
        <w:t>()</w:t>
      </w:r>
    </w:p>
    <w:p w14:paraId="3E22CCAC" w14:textId="77777777" w:rsidR="006A4F7A" w:rsidRDefault="006A4F7A" w:rsidP="006A4F7A">
      <w:pPr>
        <w:ind w:left="-9" w:right="14"/>
      </w:pPr>
      <w:r>
        <w:t>However, it is good practice to assign types only to well-typed language constructs. Thus, we should add type checks for the subexpressions: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50E03F5B"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5812CA1C" w14:textId="77777777" w:rsidR="006A4F7A" w:rsidRDefault="006A4F7A" w:rsidP="005453A2">
            <w:pPr>
              <w:spacing w:after="3" w:line="259" w:lineRule="auto"/>
              <w:ind w:left="0" w:firstLine="0"/>
              <w:jc w:val="left"/>
            </w:pPr>
            <w:r>
              <w:rPr>
                <w:color w:val="191919"/>
                <w:sz w:val="12"/>
              </w:rPr>
              <w:t>type-of:</w:t>
            </w:r>
          </w:p>
          <w:p w14:paraId="63E07607" w14:textId="77777777" w:rsidR="006A4F7A" w:rsidRDefault="006A4F7A" w:rsidP="005453A2">
            <w:pPr>
              <w:spacing w:after="0" w:line="264" w:lineRule="auto"/>
              <w:ind w:left="143" w:right="2836" w:firstLine="0"/>
              <w:jc w:val="left"/>
            </w:pPr>
            <w:r>
              <w:rPr>
                <w:color w:val="191919"/>
                <w:sz w:val="12"/>
              </w:rPr>
              <w:t xml:space="preserve">Add(exp1, exp2) -&gt; </w:t>
            </w:r>
            <w:proofErr w:type="spellStart"/>
            <w:r>
              <w:rPr>
                <w:color w:val="191919"/>
                <w:sz w:val="12"/>
              </w:rPr>
              <w:t>NumType</w:t>
            </w:r>
            <w:proofErr w:type="spellEnd"/>
            <w:r>
              <w:rPr>
                <w:color w:val="191919"/>
                <w:sz w:val="12"/>
              </w:rPr>
              <w:t xml:space="preserve">() </w:t>
            </w:r>
            <w:r>
              <w:rPr>
                <w:b/>
                <w:sz w:val="12"/>
              </w:rPr>
              <w:t>where</w:t>
            </w:r>
          </w:p>
          <w:p w14:paraId="351CCCED" w14:textId="77777777" w:rsidR="006A4F7A" w:rsidRDefault="006A4F7A" w:rsidP="005453A2">
            <w:pPr>
              <w:spacing w:after="3" w:line="259" w:lineRule="auto"/>
              <w:ind w:left="286" w:firstLine="0"/>
              <w:jc w:val="left"/>
            </w:pPr>
            <w:r>
              <w:rPr>
                <w:color w:val="191919"/>
                <w:sz w:val="12"/>
              </w:rPr>
              <w:t xml:space="preserve">&lt;type-of&gt; exp1 =&gt; </w:t>
            </w:r>
            <w:proofErr w:type="spellStart"/>
            <w:r>
              <w:rPr>
                <w:color w:val="191919"/>
                <w:sz w:val="12"/>
              </w:rPr>
              <w:t>NumType</w:t>
            </w:r>
            <w:proofErr w:type="spellEnd"/>
            <w:r>
              <w:rPr>
                <w:color w:val="191919"/>
                <w:sz w:val="12"/>
              </w:rPr>
              <w:t>();</w:t>
            </w:r>
          </w:p>
          <w:p w14:paraId="2CEE6688" w14:textId="77777777" w:rsidR="006A4F7A" w:rsidRDefault="006A4F7A" w:rsidP="005453A2">
            <w:pPr>
              <w:spacing w:after="0" w:line="259" w:lineRule="auto"/>
              <w:ind w:left="286" w:firstLine="0"/>
              <w:jc w:val="left"/>
            </w:pPr>
            <w:r>
              <w:rPr>
                <w:color w:val="191919"/>
                <w:sz w:val="12"/>
              </w:rPr>
              <w:t xml:space="preserve">&lt;type-of&gt; exp2 =&gt; </w:t>
            </w:r>
            <w:proofErr w:type="spellStart"/>
            <w:r>
              <w:rPr>
                <w:color w:val="191919"/>
                <w:sz w:val="12"/>
              </w:rPr>
              <w:t>NumType</w:t>
            </w:r>
            <w:proofErr w:type="spellEnd"/>
            <w:r>
              <w:rPr>
                <w:color w:val="191919"/>
                <w:sz w:val="12"/>
              </w:rPr>
              <w:t>()</w:t>
            </w:r>
          </w:p>
        </w:tc>
      </w:tr>
    </w:tbl>
    <w:p w14:paraId="45EB58A1" w14:textId="77777777" w:rsidR="006A4F7A" w:rsidRDefault="006A4F7A" w:rsidP="006A4F7A">
      <w:pPr>
        <w:ind w:left="-9" w:right="14"/>
      </w:pPr>
      <w:proofErr w:type="spellStart"/>
      <w:r>
        <w:t>Spoofax</w:t>
      </w:r>
      <w:proofErr w:type="spellEnd"/>
      <w:r>
        <w:t xml:space="preserve"> allows for multiple typing rules for the same language construct. This is particular useful for typing overloaded operators, since each case can be handled by a separate typing rule. For example, when the operator </w:t>
      </w:r>
      <w:r>
        <w:rPr>
          <w:b/>
          <w:color w:val="4C4C4C"/>
          <w:sz w:val="18"/>
        </w:rPr>
        <w:t xml:space="preserve">+ </w:t>
      </w:r>
      <w:r>
        <w:t>is overloaded to support string concatenation, we can add the following typing rule:</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18454B03"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70B3F8C5" w14:textId="77777777" w:rsidR="006A4F7A" w:rsidRDefault="006A4F7A" w:rsidP="005453A2">
            <w:pPr>
              <w:spacing w:after="3" w:line="259" w:lineRule="auto"/>
              <w:ind w:left="0" w:firstLine="0"/>
              <w:jc w:val="left"/>
            </w:pPr>
            <w:r>
              <w:rPr>
                <w:color w:val="191919"/>
                <w:sz w:val="12"/>
              </w:rPr>
              <w:t>type-of:</w:t>
            </w:r>
          </w:p>
          <w:p w14:paraId="435B8711" w14:textId="77777777" w:rsidR="006A4F7A" w:rsidRDefault="006A4F7A" w:rsidP="005453A2">
            <w:pPr>
              <w:spacing w:after="0" w:line="264" w:lineRule="auto"/>
              <w:ind w:left="143" w:right="2622" w:firstLine="0"/>
              <w:jc w:val="left"/>
            </w:pPr>
            <w:r>
              <w:rPr>
                <w:color w:val="191919"/>
                <w:sz w:val="12"/>
              </w:rPr>
              <w:t xml:space="preserve">Add(exp1, exp2) -&gt; </w:t>
            </w:r>
            <w:proofErr w:type="spellStart"/>
            <w:r>
              <w:rPr>
                <w:color w:val="191919"/>
                <w:sz w:val="12"/>
              </w:rPr>
              <w:t>StringType</w:t>
            </w:r>
            <w:proofErr w:type="spellEnd"/>
            <w:r>
              <w:rPr>
                <w:color w:val="191919"/>
                <w:sz w:val="12"/>
              </w:rPr>
              <w:t xml:space="preserve">() </w:t>
            </w:r>
            <w:r>
              <w:rPr>
                <w:b/>
                <w:sz w:val="12"/>
              </w:rPr>
              <w:t>where</w:t>
            </w:r>
          </w:p>
          <w:p w14:paraId="2959676D" w14:textId="77777777" w:rsidR="006A4F7A" w:rsidRDefault="006A4F7A" w:rsidP="005453A2">
            <w:pPr>
              <w:spacing w:after="3" w:line="259" w:lineRule="auto"/>
              <w:ind w:left="286" w:firstLine="0"/>
              <w:jc w:val="left"/>
            </w:pPr>
            <w:r>
              <w:rPr>
                <w:color w:val="191919"/>
                <w:sz w:val="12"/>
              </w:rPr>
              <w:t xml:space="preserve">&lt;type-of&gt; exp1 =&gt; </w:t>
            </w:r>
            <w:proofErr w:type="spellStart"/>
            <w:r>
              <w:rPr>
                <w:color w:val="191919"/>
                <w:sz w:val="12"/>
              </w:rPr>
              <w:t>StringType</w:t>
            </w:r>
            <w:proofErr w:type="spellEnd"/>
            <w:r>
              <w:rPr>
                <w:color w:val="191919"/>
                <w:sz w:val="12"/>
              </w:rPr>
              <w:t>();</w:t>
            </w:r>
          </w:p>
          <w:p w14:paraId="65E188AD" w14:textId="77777777" w:rsidR="006A4F7A" w:rsidRDefault="006A4F7A" w:rsidP="005453A2">
            <w:pPr>
              <w:spacing w:after="0" w:line="259" w:lineRule="auto"/>
              <w:ind w:left="286" w:firstLine="0"/>
              <w:jc w:val="left"/>
            </w:pPr>
            <w:r>
              <w:rPr>
                <w:color w:val="191919"/>
                <w:sz w:val="12"/>
              </w:rPr>
              <w:t xml:space="preserve">&lt;type-of&gt; exp2 =&gt; </w:t>
            </w:r>
            <w:proofErr w:type="spellStart"/>
            <w:r>
              <w:rPr>
                <w:color w:val="191919"/>
                <w:sz w:val="12"/>
              </w:rPr>
              <w:t>StringType</w:t>
            </w:r>
            <w:proofErr w:type="spellEnd"/>
            <w:r>
              <w:rPr>
                <w:color w:val="191919"/>
                <w:sz w:val="12"/>
              </w:rPr>
              <w:t>()</w:t>
            </w:r>
          </w:p>
        </w:tc>
      </w:tr>
    </w:tbl>
    <w:p w14:paraId="355B76BA" w14:textId="77777777" w:rsidR="006A4F7A" w:rsidRDefault="006A4F7A" w:rsidP="006A4F7A">
      <w:pPr>
        <w:ind w:left="-9" w:right="14"/>
      </w:pPr>
      <w:r>
        <w:rPr>
          <w:sz w:val="21"/>
        </w:rPr>
        <w:t xml:space="preserve"> </w:t>
      </w:r>
      <w:r>
        <w:rPr>
          <w:i/>
        </w:rPr>
        <w:t xml:space="preserve">Persistence of Typing Information </w:t>
      </w:r>
      <w:proofErr w:type="spellStart"/>
      <w:r>
        <w:t>Spoofax</w:t>
      </w:r>
      <w:proofErr w:type="spellEnd"/>
      <w:r>
        <w:t xml:space="preserve"> stores information about the definition sites of names in an in-memory data structure called </w:t>
      </w:r>
      <w:r>
        <w:t xml:space="preserve">the index. This typically includes information about types. For example, the type of property and variable references is initially not available at these references, but only at the declaration. But when </w:t>
      </w:r>
      <w:proofErr w:type="spellStart"/>
      <w:r>
        <w:t>Spoofax</w:t>
      </w:r>
      <w:proofErr w:type="spellEnd"/>
      <w:r>
        <w:t xml:space="preserve"> discovers a declaration, it stores its type in the index. Since declaration and references are annotated with the same URI, this information can also be accessed at references. Consider the following name binding rules which also involve type information:</w:t>
      </w:r>
    </w:p>
    <w:p w14:paraId="10E67FBC" w14:textId="77777777" w:rsidR="006A4F7A" w:rsidRDefault="006A4F7A" w:rsidP="006A4F7A">
      <w:pPr>
        <w:sectPr w:rsidR="006A4F7A">
          <w:type w:val="continuous"/>
          <w:pgSz w:w="10715" w:h="13952"/>
          <w:pgMar w:top="1440" w:right="1142" w:bottom="677" w:left="873" w:header="720" w:footer="720" w:gutter="0"/>
          <w:cols w:num="2" w:space="720" w:equalWidth="0">
            <w:col w:w="5556" w:space="478"/>
            <w:col w:w="2666"/>
          </w:cols>
        </w:sectPr>
      </w:pPr>
    </w:p>
    <w:p w14:paraId="75BF11AE" w14:textId="77777777" w:rsidR="006A4F7A" w:rsidRDefault="006A4F7A" w:rsidP="006A4F7A">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 xml:space="preserve">Property(p, t): </w:t>
      </w:r>
      <w:r>
        <w:rPr>
          <w:b/>
          <w:sz w:val="12"/>
        </w:rPr>
        <w:t xml:space="preserve">defines </w:t>
      </w:r>
      <w:r>
        <w:rPr>
          <w:color w:val="191919"/>
          <w:sz w:val="12"/>
        </w:rPr>
        <w:t xml:space="preserve">Property p </w:t>
      </w:r>
      <w:r>
        <w:rPr>
          <w:b/>
          <w:sz w:val="12"/>
        </w:rPr>
        <w:t xml:space="preserve">of type </w:t>
      </w:r>
      <w:r>
        <w:rPr>
          <w:color w:val="191919"/>
          <w:sz w:val="12"/>
        </w:rPr>
        <w:t>t</w:t>
      </w:r>
    </w:p>
    <w:p w14:paraId="3E163DDE" w14:textId="77777777" w:rsidR="006A4F7A" w:rsidRDefault="006A4F7A" w:rsidP="006A4F7A">
      <w:pPr>
        <w:pBdr>
          <w:top w:val="single" w:sz="3" w:space="0" w:color="191919"/>
          <w:left w:val="single" w:sz="3" w:space="0" w:color="191919"/>
          <w:bottom w:val="single" w:sz="3" w:space="0" w:color="191919"/>
          <w:right w:val="single" w:sz="3" w:space="0" w:color="191919"/>
        </w:pBdr>
        <w:tabs>
          <w:tab w:val="center" w:pos="2226"/>
        </w:tabs>
        <w:spacing w:after="277" w:line="270" w:lineRule="auto"/>
        <w:ind w:left="70" w:firstLine="0"/>
        <w:jc w:val="left"/>
      </w:pPr>
      <w:r>
        <w:rPr>
          <w:color w:val="191919"/>
          <w:sz w:val="12"/>
        </w:rPr>
        <w:t>Param(p, t):</w:t>
      </w:r>
      <w:r>
        <w:rPr>
          <w:color w:val="191919"/>
          <w:sz w:val="12"/>
        </w:rPr>
        <w:tab/>
      </w:r>
      <w:r>
        <w:rPr>
          <w:b/>
          <w:sz w:val="12"/>
        </w:rPr>
        <w:t xml:space="preserve">defines </w:t>
      </w:r>
      <w:r>
        <w:rPr>
          <w:color w:val="191919"/>
          <w:sz w:val="12"/>
        </w:rPr>
        <w:t xml:space="preserve">Variable p </w:t>
      </w:r>
      <w:r>
        <w:rPr>
          <w:b/>
          <w:sz w:val="12"/>
        </w:rPr>
        <w:t xml:space="preserve">of type </w:t>
      </w:r>
      <w:r>
        <w:rPr>
          <w:color w:val="191919"/>
          <w:sz w:val="12"/>
        </w:rPr>
        <w:t>t</w:t>
      </w:r>
    </w:p>
    <w:p w14:paraId="765038A6" w14:textId="77777777" w:rsidR="006A4F7A" w:rsidRDefault="006A4F7A" w:rsidP="006A4F7A">
      <w:pPr>
        <w:ind w:left="-9" w:right="14"/>
      </w:pPr>
      <w:r>
        <w:t xml:space="preserve">These rules match property and parameter declarations, binding their name to </w:t>
      </w:r>
      <w:r>
        <w:rPr>
          <w:b/>
          <w:color w:val="4C4C4C"/>
          <w:sz w:val="18"/>
        </w:rPr>
        <w:t xml:space="preserve">p </w:t>
      </w:r>
      <w:r>
        <w:t xml:space="preserve">and their type to </w:t>
      </w:r>
      <w:r>
        <w:rPr>
          <w:b/>
          <w:color w:val="4C4C4C"/>
          <w:sz w:val="18"/>
        </w:rPr>
        <w:t>t</w:t>
      </w:r>
      <w:r>
        <w:t xml:space="preserve">. </w:t>
      </w:r>
      <w:proofErr w:type="spellStart"/>
      <w:r>
        <w:t>Spoofax</w:t>
      </w:r>
      <w:proofErr w:type="spellEnd"/>
      <w:r>
        <w:t xml:space="preserve"> stores this type in the index as an information about the property or parameter name. In the typing rules for variable references and property accesses, we need to retrieve this type information from the index:</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1D557A04"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7E9A31AF" w14:textId="77777777" w:rsidR="006A4F7A" w:rsidRDefault="006A4F7A" w:rsidP="005453A2">
            <w:pPr>
              <w:spacing w:after="3" w:line="259" w:lineRule="auto"/>
              <w:ind w:left="0" w:firstLine="0"/>
              <w:jc w:val="left"/>
            </w:pPr>
            <w:r>
              <w:rPr>
                <w:color w:val="191919"/>
                <w:sz w:val="12"/>
              </w:rPr>
              <w:t>type-of:</w:t>
            </w:r>
          </w:p>
          <w:p w14:paraId="7C7110AA" w14:textId="77777777" w:rsidR="006A4F7A" w:rsidRDefault="006A4F7A" w:rsidP="005453A2">
            <w:pPr>
              <w:spacing w:after="163" w:line="259" w:lineRule="auto"/>
              <w:ind w:left="143" w:firstLine="0"/>
              <w:jc w:val="left"/>
            </w:pPr>
            <w:r>
              <w:rPr>
                <w:color w:val="191919"/>
                <w:sz w:val="12"/>
              </w:rPr>
              <w:t>Var(name) -&gt; &lt;index-lookup-type&gt; name</w:t>
            </w:r>
          </w:p>
          <w:p w14:paraId="189940F9" w14:textId="77777777" w:rsidR="006A4F7A" w:rsidRDefault="006A4F7A" w:rsidP="005453A2">
            <w:pPr>
              <w:spacing w:after="3" w:line="259" w:lineRule="auto"/>
              <w:ind w:left="0" w:firstLine="0"/>
              <w:jc w:val="left"/>
            </w:pPr>
            <w:r>
              <w:rPr>
                <w:color w:val="191919"/>
                <w:sz w:val="12"/>
              </w:rPr>
              <w:t>type-of:</w:t>
            </w:r>
          </w:p>
          <w:p w14:paraId="4A5E43A2" w14:textId="77777777" w:rsidR="006A4F7A" w:rsidRDefault="006A4F7A" w:rsidP="005453A2">
            <w:pPr>
              <w:spacing w:after="0" w:line="259" w:lineRule="auto"/>
              <w:ind w:left="143" w:firstLine="0"/>
              <w:jc w:val="left"/>
            </w:pPr>
            <w:proofErr w:type="spellStart"/>
            <w:r>
              <w:rPr>
                <w:color w:val="191919"/>
                <w:sz w:val="12"/>
              </w:rPr>
              <w:t>PropAccess</w:t>
            </w:r>
            <w:proofErr w:type="spellEnd"/>
            <w:r>
              <w:rPr>
                <w:color w:val="191919"/>
                <w:sz w:val="12"/>
              </w:rPr>
              <w:t>(exp, name) -&gt; &lt;index-lookup-type&gt; name</w:t>
            </w:r>
          </w:p>
        </w:tc>
      </w:tr>
    </w:tbl>
    <w:p w14:paraId="7336AEF6" w14:textId="77777777" w:rsidR="006A4F7A" w:rsidRDefault="006A4F7A" w:rsidP="006A4F7A">
      <w:pPr>
        <w:ind w:left="-9" w:right="14"/>
      </w:pPr>
      <w:r>
        <w:t xml:space="preserve">Both rules rewrite references to the type of their definition sites. First, the definition of a reference is looked up in the index. Next, this definition is rewritten to its type. This uses the </w:t>
      </w:r>
      <w:r>
        <w:rPr>
          <w:b/>
          <w:color w:val="4C4C4C"/>
          <w:sz w:val="18"/>
        </w:rPr>
        <w:t xml:space="preserve">index-lookup-type </w:t>
      </w:r>
      <w:r>
        <w:t>rule, which implements the actual type lookup in the index.</w:t>
      </w:r>
    </w:p>
    <w:p w14:paraId="13E30676" w14:textId="77777777" w:rsidR="006A4F7A" w:rsidRDefault="006A4F7A" w:rsidP="006A4F7A">
      <w:pPr>
        <w:ind w:left="-13" w:right="14" w:firstLine="239"/>
      </w:pPr>
      <w:r>
        <w:t xml:space="preserve">In the previous example, the type was explicitly declared in property and parameter declarations. But the type of a definition site is not always explicitly declared. For example, variable declarations in </w:t>
      </w:r>
      <w:proofErr w:type="spellStart"/>
      <w:r>
        <w:t>Mobl</w:t>
      </w:r>
      <w:proofErr w:type="spellEnd"/>
      <w:r>
        <w:t xml:space="preserve"> come with an initial expression, but without an explicit type</w:t>
      </w:r>
      <w:r>
        <w:rPr>
          <w:sz w:val="25"/>
          <w:vertAlign w:val="superscript"/>
        </w:rPr>
        <w:t>24</w:t>
      </w:r>
      <w:r>
        <w:t>.</w:t>
      </w:r>
    </w:p>
    <w:p w14:paraId="077B9059" w14:textId="77777777" w:rsidR="006A4F7A" w:rsidRDefault="006A4F7A" w:rsidP="006A4F7A">
      <w:pPr>
        <w:sectPr w:rsidR="006A4F7A">
          <w:type w:val="continuous"/>
          <w:pgSz w:w="10715" w:h="13952"/>
          <w:pgMar w:top="1589" w:right="4286" w:bottom="710" w:left="873" w:header="720" w:footer="720" w:gutter="0"/>
          <w:cols w:space="720"/>
        </w:sectPr>
      </w:pPr>
    </w:p>
    <w:p w14:paraId="5911D9F7" w14:textId="77777777" w:rsidR="006A4F7A" w:rsidRDefault="006A4F7A" w:rsidP="006A4F7A">
      <w:pPr>
        <w:sectPr w:rsidR="006A4F7A">
          <w:type w:val="continuous"/>
          <w:pgSz w:w="10715" w:h="13952"/>
          <w:pgMar w:top="1589" w:right="1159" w:bottom="710" w:left="6907" w:header="720" w:footer="720" w:gutter="0"/>
          <w:cols w:space="720"/>
        </w:sectPr>
      </w:pPr>
    </w:p>
    <w:p w14:paraId="1CE3CD52" w14:textId="77777777" w:rsidR="006A4F7A" w:rsidRDefault="006A4F7A" w:rsidP="006A4F7A">
      <w:pPr>
        <w:pBdr>
          <w:top w:val="single" w:sz="3" w:space="0" w:color="191919"/>
          <w:left w:val="single" w:sz="3" w:space="0" w:color="191919"/>
          <w:bottom w:val="single" w:sz="3" w:space="0" w:color="191919"/>
          <w:right w:val="single" w:sz="3" w:space="0" w:color="191919"/>
        </w:pBdr>
        <w:spacing w:after="329" w:line="216" w:lineRule="auto"/>
        <w:ind w:left="70" w:right="1819" w:firstLine="5939"/>
        <w:jc w:val="left"/>
      </w:pPr>
      <w:r>
        <w:rPr>
          <w:sz w:val="16"/>
        </w:rPr>
        <w:t xml:space="preserve">expression. </w:t>
      </w:r>
      <w:r>
        <w:rPr>
          <w:b/>
          <w:sz w:val="12"/>
        </w:rPr>
        <w:t xml:space="preserve">var </w:t>
      </w:r>
      <w:r>
        <w:rPr>
          <w:color w:val="191919"/>
          <w:sz w:val="12"/>
        </w:rPr>
        <w:t>x = 42;</w:t>
      </w:r>
    </w:p>
    <w:p w14:paraId="6A488E8A" w14:textId="77777777" w:rsidR="006A4F7A" w:rsidRDefault="006A4F7A" w:rsidP="006A4F7A">
      <w:pPr>
        <w:ind w:left="-9" w:right="3305"/>
      </w:pPr>
      <w:r>
        <w:lastRenderedPageBreak/>
        <w:t xml:space="preserve">The type of </w:t>
      </w:r>
      <w:r>
        <w:rPr>
          <w:b/>
          <w:color w:val="4C4C4C"/>
          <w:sz w:val="18"/>
        </w:rPr>
        <w:t xml:space="preserve">x </w:t>
      </w:r>
      <w:r>
        <w:t xml:space="preserve">is the type of its initial expression </w:t>
      </w:r>
      <w:r>
        <w:rPr>
          <w:b/>
          <w:color w:val="4C4C4C"/>
          <w:sz w:val="18"/>
        </w:rPr>
        <w:t>42</w:t>
      </w:r>
      <w:r>
        <w:t xml:space="preserve">, that is, </w:t>
      </w:r>
      <w:proofErr w:type="spellStart"/>
      <w:r>
        <w:rPr>
          <w:b/>
          <w:color w:val="4C4C4C"/>
          <w:sz w:val="18"/>
        </w:rPr>
        <w:t>NumType</w:t>
      </w:r>
      <w:proofErr w:type="spellEnd"/>
      <w:r>
        <w:rPr>
          <w:b/>
          <w:color w:val="4C4C4C"/>
          <w:sz w:val="18"/>
        </w:rPr>
        <w:t>()</w:t>
      </w:r>
      <w:r>
        <w:t xml:space="preserve">. To make this type of </w:t>
      </w:r>
      <w:r>
        <w:rPr>
          <w:b/>
          <w:color w:val="4C4C4C"/>
          <w:sz w:val="18"/>
        </w:rPr>
        <w:t xml:space="preserve">x </w:t>
      </w:r>
      <w:r>
        <w:t>explicit, we need to calculate the type of the initial expression. The following name binding rule makes this connection between name binding and type system:</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23"/>
        <w:gridCol w:w="3668"/>
        <w:gridCol w:w="280"/>
        <w:gridCol w:w="1542"/>
      </w:tblGrid>
      <w:tr w:rsidR="006A4F7A" w14:paraId="3B25ABA4" w14:textId="77777777" w:rsidTr="005453A2">
        <w:trPr>
          <w:gridBefore w:val="1"/>
          <w:gridAfter w:val="2"/>
          <w:wBefore w:w="25" w:type="dxa"/>
          <w:wAfter w:w="3327" w:type="dxa"/>
          <w:trHeight w:val="606"/>
        </w:trPr>
        <w:tc>
          <w:tcPr>
            <w:tcW w:w="5513" w:type="dxa"/>
            <w:tcBorders>
              <w:top w:val="single" w:sz="3" w:space="0" w:color="191919"/>
              <w:left w:val="single" w:sz="3" w:space="0" w:color="191919"/>
              <w:bottom w:val="single" w:sz="3" w:space="0" w:color="191919"/>
              <w:right w:val="single" w:sz="3" w:space="0" w:color="191919"/>
            </w:tcBorders>
          </w:tcPr>
          <w:p w14:paraId="7C913678" w14:textId="77777777" w:rsidR="006A4F7A" w:rsidRDefault="006A4F7A" w:rsidP="005453A2">
            <w:pPr>
              <w:spacing w:after="11" w:line="259" w:lineRule="auto"/>
              <w:ind w:left="0" w:firstLine="0"/>
              <w:jc w:val="left"/>
            </w:pPr>
            <w:r>
              <w:rPr>
                <w:color w:val="191919"/>
                <w:sz w:val="12"/>
              </w:rPr>
              <w:t>Declare(v, e):</w:t>
            </w:r>
          </w:p>
          <w:p w14:paraId="69E3A0D6" w14:textId="77777777" w:rsidR="006A4F7A" w:rsidRDefault="006A4F7A" w:rsidP="005453A2">
            <w:pPr>
              <w:spacing w:after="15" w:line="259" w:lineRule="auto"/>
              <w:ind w:left="143" w:firstLine="0"/>
              <w:jc w:val="left"/>
            </w:pPr>
            <w:r>
              <w:rPr>
                <w:b/>
                <w:sz w:val="12"/>
              </w:rPr>
              <w:t xml:space="preserve">defines </w:t>
            </w:r>
            <w:r>
              <w:rPr>
                <w:color w:val="191919"/>
                <w:sz w:val="12"/>
              </w:rPr>
              <w:t xml:space="preserve">Variable v </w:t>
            </w:r>
            <w:r>
              <w:rPr>
                <w:b/>
                <w:sz w:val="12"/>
              </w:rPr>
              <w:t xml:space="preserve">of type </w:t>
            </w:r>
            <w:r>
              <w:rPr>
                <w:color w:val="191919"/>
                <w:sz w:val="12"/>
              </w:rPr>
              <w:t xml:space="preserve">t </w:t>
            </w:r>
            <w:r>
              <w:rPr>
                <w:b/>
                <w:sz w:val="12"/>
              </w:rPr>
              <w:t>in subsequent scope</w:t>
            </w:r>
          </w:p>
          <w:p w14:paraId="5C9E2CB3" w14:textId="77777777" w:rsidR="006A4F7A" w:rsidRDefault="006A4F7A" w:rsidP="005453A2">
            <w:pPr>
              <w:spacing w:after="0" w:line="259" w:lineRule="auto"/>
              <w:ind w:left="143" w:firstLine="0"/>
              <w:jc w:val="left"/>
            </w:pPr>
            <w:r>
              <w:rPr>
                <w:b/>
                <w:sz w:val="12"/>
              </w:rPr>
              <w:t xml:space="preserve">where </w:t>
            </w:r>
            <w:proofErr w:type="spellStart"/>
            <w:r>
              <w:rPr>
                <w:color w:val="191919"/>
                <w:sz w:val="12"/>
              </w:rPr>
              <w:t>e</w:t>
            </w:r>
            <w:proofErr w:type="spellEnd"/>
            <w:r>
              <w:rPr>
                <w:color w:val="191919"/>
                <w:sz w:val="12"/>
              </w:rPr>
              <w:t xml:space="preserve"> </w:t>
            </w:r>
            <w:r>
              <w:rPr>
                <w:b/>
                <w:sz w:val="12"/>
              </w:rPr>
              <w:t xml:space="preserve">has type </w:t>
            </w:r>
            <w:r>
              <w:rPr>
                <w:color w:val="191919"/>
                <w:sz w:val="12"/>
              </w:rPr>
              <w:t>t</w:t>
            </w:r>
          </w:p>
        </w:tc>
      </w:tr>
      <w:tr w:rsidR="006A4F7A" w14:paraId="7AD88F6F" w14:textId="77777777" w:rsidTr="005453A2">
        <w:tblPrEx>
          <w:tblCellMar>
            <w:top w:w="0" w:type="dxa"/>
            <w:left w:w="0" w:type="dxa"/>
            <w:right w:w="0" w:type="dxa"/>
          </w:tblCellMar>
        </w:tblPrEx>
        <w:trPr>
          <w:trHeight w:val="2214"/>
        </w:trPr>
        <w:tc>
          <w:tcPr>
            <w:tcW w:w="6034" w:type="dxa"/>
            <w:gridSpan w:val="3"/>
            <w:tcBorders>
              <w:top w:val="nil"/>
              <w:left w:val="nil"/>
              <w:bottom w:val="nil"/>
              <w:right w:val="nil"/>
            </w:tcBorders>
          </w:tcPr>
          <w:p w14:paraId="2F367989" w14:textId="77777777" w:rsidR="006A4F7A" w:rsidRDefault="006A4F7A" w:rsidP="005453A2">
            <w:pPr>
              <w:spacing w:after="0" w:line="259" w:lineRule="auto"/>
              <w:ind w:left="0" w:right="442" w:firstLine="0"/>
            </w:pPr>
            <w:r>
              <w:rPr>
                <w:sz w:val="21"/>
              </w:rPr>
              <w:t xml:space="preserve"> </w:t>
            </w:r>
            <w:r>
              <w:rPr>
                <w:i/>
              </w:rPr>
              <w:t xml:space="preserve">Additional Types </w:t>
            </w:r>
            <w:r>
              <w:t xml:space="preserve">In </w:t>
            </w:r>
            <w:proofErr w:type="spellStart"/>
            <w:r>
              <w:t>Spoofax</w:t>
            </w:r>
            <w:proofErr w:type="spellEnd"/>
            <w:r>
              <w:t>, types are represented as terms. The constructors for these terms are specified in the syntax definition as labels to productions. Without the ability to define additional constructors, type systems are restricted to types which users can explicitly state in programs, for example in variable declarations. But many type systems require additional types which do not originate from the syntax of the language. Typical examples are top and bottom types in type</w:t>
            </w:r>
          </w:p>
        </w:tc>
        <w:tc>
          <w:tcPr>
            <w:tcW w:w="2831" w:type="dxa"/>
            <w:tcBorders>
              <w:top w:val="nil"/>
              <w:left w:val="nil"/>
              <w:bottom w:val="nil"/>
              <w:right w:val="nil"/>
            </w:tcBorders>
          </w:tcPr>
          <w:p w14:paraId="57E15722" w14:textId="77777777" w:rsidR="006A4F7A" w:rsidRDefault="006A4F7A" w:rsidP="005453A2">
            <w:pPr>
              <w:spacing w:after="160" w:line="259" w:lineRule="auto"/>
              <w:ind w:left="0" w:firstLine="0"/>
              <w:jc w:val="left"/>
            </w:pPr>
          </w:p>
        </w:tc>
      </w:tr>
      <w:tr w:rsidR="006A4F7A" w14:paraId="790AABA3" w14:textId="77777777" w:rsidTr="005453A2">
        <w:tblPrEx>
          <w:tblCellMar>
            <w:top w:w="0" w:type="dxa"/>
            <w:left w:w="0" w:type="dxa"/>
            <w:right w:w="0" w:type="dxa"/>
          </w:tblCellMar>
        </w:tblPrEx>
        <w:trPr>
          <w:trHeight w:val="359"/>
        </w:trPr>
        <w:tc>
          <w:tcPr>
            <w:tcW w:w="6034" w:type="dxa"/>
            <w:gridSpan w:val="3"/>
            <w:tcBorders>
              <w:top w:val="nil"/>
              <w:left w:val="nil"/>
              <w:bottom w:val="nil"/>
              <w:right w:val="nil"/>
            </w:tcBorders>
          </w:tcPr>
          <w:p w14:paraId="61039E97" w14:textId="77777777" w:rsidR="006A4F7A" w:rsidRDefault="006A4F7A" w:rsidP="005453A2">
            <w:pPr>
              <w:tabs>
                <w:tab w:val="center" w:pos="3448"/>
              </w:tabs>
              <w:spacing w:after="0" w:line="259" w:lineRule="auto"/>
              <w:ind w:left="0" w:firstLine="0"/>
              <w:jc w:val="left"/>
            </w:pPr>
            <w:r>
              <w:t>hierarchies</w:t>
            </w:r>
            <w:r>
              <w:rPr>
                <w:sz w:val="25"/>
                <w:vertAlign w:val="superscript"/>
              </w:rPr>
              <w:t>25</w:t>
            </w:r>
            <w:r>
              <w:t>.</w:t>
            </w:r>
            <w:r>
              <w:tab/>
              <w:t>For example, Java’s type system has a special</w:t>
            </w:r>
          </w:p>
        </w:tc>
        <w:tc>
          <w:tcPr>
            <w:tcW w:w="2831" w:type="dxa"/>
            <w:tcBorders>
              <w:top w:val="nil"/>
              <w:left w:val="nil"/>
              <w:bottom w:val="nil"/>
              <w:right w:val="nil"/>
            </w:tcBorders>
          </w:tcPr>
          <w:p w14:paraId="62E7FE11" w14:textId="34FA5191" w:rsidR="006A4F7A" w:rsidRDefault="006A4F7A" w:rsidP="005453A2">
            <w:pPr>
              <w:spacing w:after="0" w:line="259" w:lineRule="auto"/>
              <w:ind w:left="0" w:firstLine="0"/>
              <w:jc w:val="left"/>
            </w:pPr>
          </w:p>
        </w:tc>
      </w:tr>
      <w:tr w:rsidR="006A4F7A" w14:paraId="70970688" w14:textId="77777777" w:rsidTr="005453A2">
        <w:tblPrEx>
          <w:tblCellMar>
            <w:top w:w="0" w:type="dxa"/>
            <w:left w:w="0" w:type="dxa"/>
            <w:right w:w="0" w:type="dxa"/>
          </w:tblCellMar>
        </w:tblPrEx>
        <w:trPr>
          <w:trHeight w:val="201"/>
        </w:trPr>
        <w:tc>
          <w:tcPr>
            <w:tcW w:w="6034" w:type="dxa"/>
            <w:gridSpan w:val="3"/>
            <w:tcBorders>
              <w:top w:val="nil"/>
              <w:left w:val="nil"/>
              <w:bottom w:val="nil"/>
              <w:right w:val="nil"/>
            </w:tcBorders>
          </w:tcPr>
          <w:p w14:paraId="296787C6" w14:textId="77777777" w:rsidR="006A4F7A" w:rsidRDefault="006A4F7A" w:rsidP="005453A2">
            <w:pPr>
              <w:spacing w:after="0" w:line="259" w:lineRule="auto"/>
              <w:ind w:left="0" w:firstLine="0"/>
              <w:jc w:val="left"/>
            </w:pPr>
            <w:r>
              <w:t xml:space="preserve">type for </w:t>
            </w:r>
            <w:r>
              <w:rPr>
                <w:b/>
                <w:color w:val="4C4C4C"/>
                <w:sz w:val="18"/>
              </w:rPr>
              <w:t xml:space="preserve">null </w:t>
            </w:r>
            <w:r>
              <w:t>values at the bottom of its type hierarchy, which</w:t>
            </w:r>
          </w:p>
        </w:tc>
        <w:tc>
          <w:tcPr>
            <w:tcW w:w="2831" w:type="dxa"/>
            <w:tcBorders>
              <w:top w:val="nil"/>
              <w:left w:val="nil"/>
              <w:bottom w:val="nil"/>
              <w:right w:val="nil"/>
            </w:tcBorders>
          </w:tcPr>
          <w:p w14:paraId="03D07EA4" w14:textId="02180A23" w:rsidR="006A4F7A" w:rsidRDefault="006A4F7A" w:rsidP="005453A2">
            <w:pPr>
              <w:spacing w:after="0" w:line="259" w:lineRule="auto"/>
              <w:ind w:left="0" w:firstLine="0"/>
              <w:jc w:val="left"/>
            </w:pPr>
          </w:p>
        </w:tc>
      </w:tr>
    </w:tbl>
    <w:p w14:paraId="6CE28F02" w14:textId="77777777" w:rsidR="006A4F7A" w:rsidRDefault="006A4F7A" w:rsidP="006A4F7A">
      <w:pPr>
        <w:ind w:left="-9" w:right="2218"/>
      </w:pPr>
      <w:r>
        <w:t xml:space="preserve">cannot be used as a type in Java programs. </w:t>
      </w:r>
      <w:proofErr w:type="spellStart"/>
      <w:r>
        <w:t>Spoofax</w:t>
      </w:r>
      <w:proofErr w:type="spellEnd"/>
      <w:r>
        <w:t xml:space="preserve"> allows constructors for additional types in signatures to be defined:</w:t>
      </w:r>
    </w:p>
    <w:tbl>
      <w:tblPr>
        <w:tblStyle w:val="TableGrid"/>
        <w:tblW w:w="5513" w:type="dxa"/>
        <w:tblInd w:w="21" w:type="dxa"/>
        <w:tblCellMar>
          <w:top w:w="87" w:type="dxa"/>
          <w:left w:w="64" w:type="dxa"/>
          <w:bottom w:w="0" w:type="dxa"/>
          <w:right w:w="115" w:type="dxa"/>
        </w:tblCellMar>
        <w:tblLook w:val="04A0" w:firstRow="1" w:lastRow="0" w:firstColumn="1" w:lastColumn="0" w:noHBand="0" w:noVBand="1"/>
      </w:tblPr>
      <w:tblGrid>
        <w:gridCol w:w="5513"/>
      </w:tblGrid>
      <w:tr w:rsidR="006A4F7A" w14:paraId="7846B1C8"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4A952674" w14:textId="77777777" w:rsidR="006A4F7A" w:rsidRDefault="006A4F7A" w:rsidP="005453A2">
            <w:pPr>
              <w:spacing w:after="24" w:line="259" w:lineRule="auto"/>
              <w:ind w:left="0" w:firstLine="0"/>
              <w:jc w:val="left"/>
            </w:pPr>
            <w:r>
              <w:rPr>
                <w:b/>
                <w:sz w:val="12"/>
              </w:rPr>
              <w:t>signature constructors</w:t>
            </w:r>
          </w:p>
          <w:p w14:paraId="56F10B2D" w14:textId="77777777" w:rsidR="006A4F7A" w:rsidRDefault="006A4F7A" w:rsidP="005453A2">
            <w:pPr>
              <w:spacing w:after="0" w:line="259" w:lineRule="auto"/>
              <w:ind w:left="143" w:firstLine="0"/>
              <w:jc w:val="left"/>
            </w:pPr>
            <w:proofErr w:type="spellStart"/>
            <w:r>
              <w:rPr>
                <w:color w:val="191919"/>
                <w:sz w:val="12"/>
              </w:rPr>
              <w:t>FunType</w:t>
            </w:r>
            <w:proofErr w:type="spellEnd"/>
            <w:r>
              <w:rPr>
                <w:color w:val="191919"/>
                <w:sz w:val="12"/>
              </w:rPr>
              <w:t>: List(Type) * Type -&gt; Type</w:t>
            </w:r>
          </w:p>
        </w:tc>
      </w:tr>
    </w:tbl>
    <w:p w14:paraId="4B1F5033" w14:textId="77777777" w:rsidR="006A4F7A" w:rsidRDefault="006A4F7A" w:rsidP="006A4F7A">
      <w:pPr>
        <w:ind w:left="-9" w:right="3254"/>
      </w:pPr>
      <w:r>
        <w:t xml:space="preserve">This defines an additional constructor </w:t>
      </w:r>
      <w:proofErr w:type="spellStart"/>
      <w:r>
        <w:rPr>
          <w:b/>
          <w:color w:val="4C4C4C"/>
          <w:sz w:val="18"/>
        </w:rPr>
        <w:t>FunType</w:t>
      </w:r>
      <w:proofErr w:type="spellEnd"/>
      <w:r>
        <w:rPr>
          <w:b/>
          <w:color w:val="4C4C4C"/>
          <w:sz w:val="18"/>
        </w:rPr>
        <w:t xml:space="preserve"> </w:t>
      </w:r>
      <w:r>
        <w:t xml:space="preserve">for </w:t>
      </w:r>
      <w:r>
        <w:rPr>
          <w:b/>
          <w:color w:val="4C4C4C"/>
          <w:sz w:val="18"/>
        </w:rPr>
        <w:t>Type</w:t>
      </w:r>
      <w:r>
        <w:t xml:space="preserve">. In general, a constructor definition is of the form </w:t>
      </w:r>
      <w:r>
        <w:rPr>
          <w:b/>
          <w:color w:val="4C4C4C"/>
          <w:sz w:val="18"/>
        </w:rPr>
        <w:t xml:space="preserve">cons: Arg-1 * ...* </w:t>
      </w:r>
      <w:proofErr w:type="spellStart"/>
      <w:r>
        <w:rPr>
          <w:b/>
          <w:color w:val="4C4C4C"/>
          <w:sz w:val="18"/>
        </w:rPr>
        <w:t>Arg</w:t>
      </w:r>
      <w:proofErr w:type="spellEnd"/>
      <w:r>
        <w:rPr>
          <w:b/>
          <w:color w:val="4C4C4C"/>
          <w:sz w:val="18"/>
        </w:rPr>
        <w:t>-n -&gt; Sort</w:t>
      </w:r>
      <w:r>
        <w:t xml:space="preserve">, where </w:t>
      </w:r>
      <w:r>
        <w:rPr>
          <w:b/>
          <w:color w:val="4C4C4C"/>
          <w:sz w:val="18"/>
        </w:rPr>
        <w:t xml:space="preserve">cons </w:t>
      </w:r>
      <w:r>
        <w:t xml:space="preserve">is the constructor name, </w:t>
      </w:r>
      <w:r>
        <w:rPr>
          <w:b/>
          <w:color w:val="4C4C4C"/>
          <w:sz w:val="18"/>
        </w:rPr>
        <w:t xml:space="preserve">Sort </w:t>
      </w:r>
      <w:r>
        <w:t xml:space="preserve">is the sort this constructor contributes to, and </w:t>
      </w:r>
      <w:r>
        <w:rPr>
          <w:b/>
          <w:color w:val="4C4C4C"/>
          <w:sz w:val="18"/>
        </w:rPr>
        <w:t xml:space="preserve">Arg-1 </w:t>
      </w:r>
      <w:r>
        <w:t xml:space="preserve">to </w:t>
      </w:r>
      <w:proofErr w:type="spellStart"/>
      <w:r>
        <w:rPr>
          <w:b/>
          <w:color w:val="4C4C4C"/>
          <w:sz w:val="18"/>
        </w:rPr>
        <w:t>Arg</w:t>
      </w:r>
      <w:proofErr w:type="spellEnd"/>
      <w:r>
        <w:rPr>
          <w:b/>
          <w:color w:val="4C4C4C"/>
          <w:sz w:val="18"/>
        </w:rPr>
        <w:t xml:space="preserve">-n </w:t>
      </w:r>
      <w:r>
        <w:t xml:space="preserve">are the sorts of its arguments. In the example, the first </w:t>
      </w:r>
      <w:proofErr w:type="spellStart"/>
      <w:r>
        <w:t>subterm</w:t>
      </w:r>
      <w:proofErr w:type="spellEnd"/>
      <w:r>
        <w:t xml:space="preserve"> should be a list of parameter types (</w:t>
      </w:r>
      <w:r>
        <w:rPr>
          <w:b/>
          <w:color w:val="4C4C4C"/>
          <w:sz w:val="18"/>
        </w:rPr>
        <w:t>List(Type)</w:t>
      </w:r>
      <w:r>
        <w:t xml:space="preserve">), while the second </w:t>
      </w:r>
      <w:proofErr w:type="spellStart"/>
      <w:r>
        <w:t>subterm</w:t>
      </w:r>
      <w:proofErr w:type="spellEnd"/>
      <w:r>
        <w:t xml:space="preserve"> should be the return type. We can employ the so-defined function type in the typing rules for function definitions and calls: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561B1EC5" w14:textId="77777777" w:rsidTr="005453A2">
        <w:trPr>
          <w:trHeight w:val="606"/>
        </w:trPr>
        <w:tc>
          <w:tcPr>
            <w:tcW w:w="5513" w:type="dxa"/>
            <w:tcBorders>
              <w:top w:val="single" w:sz="3" w:space="0" w:color="191919"/>
              <w:left w:val="single" w:sz="3" w:space="0" w:color="191919"/>
              <w:bottom w:val="single" w:sz="3" w:space="0" w:color="191919"/>
              <w:right w:val="single" w:sz="3" w:space="0" w:color="191919"/>
            </w:tcBorders>
          </w:tcPr>
          <w:p w14:paraId="0B5488D3" w14:textId="77777777" w:rsidR="006A4F7A" w:rsidRDefault="006A4F7A" w:rsidP="005453A2">
            <w:pPr>
              <w:spacing w:after="15" w:line="304" w:lineRule="auto"/>
              <w:ind w:left="143" w:right="2265" w:hanging="143"/>
              <w:jc w:val="left"/>
            </w:pPr>
            <w:r>
              <w:rPr>
                <w:color w:val="191919"/>
                <w:sz w:val="12"/>
              </w:rPr>
              <w:t xml:space="preserve">Function(f, p*, t): </w:t>
            </w:r>
            <w:r>
              <w:rPr>
                <w:b/>
                <w:sz w:val="12"/>
              </w:rPr>
              <w:t xml:space="preserve">defines </w:t>
            </w:r>
            <w:r>
              <w:rPr>
                <w:color w:val="191919"/>
                <w:sz w:val="12"/>
              </w:rPr>
              <w:t xml:space="preserve">Function f </w:t>
            </w:r>
            <w:r>
              <w:rPr>
                <w:b/>
                <w:sz w:val="12"/>
              </w:rPr>
              <w:t xml:space="preserve">of type </w:t>
            </w:r>
            <w:proofErr w:type="spellStart"/>
            <w:r>
              <w:rPr>
                <w:color w:val="191919"/>
                <w:sz w:val="12"/>
              </w:rPr>
              <w:t>FunType</w:t>
            </w:r>
            <w:proofErr w:type="spellEnd"/>
            <w:r>
              <w:rPr>
                <w:color w:val="191919"/>
                <w:sz w:val="12"/>
              </w:rPr>
              <w:t>(t*, t)</w:t>
            </w:r>
          </w:p>
          <w:p w14:paraId="4511C764" w14:textId="77777777" w:rsidR="006A4F7A" w:rsidRDefault="006A4F7A" w:rsidP="005453A2">
            <w:pPr>
              <w:spacing w:after="0" w:line="259" w:lineRule="auto"/>
              <w:ind w:left="143" w:firstLine="0"/>
              <w:jc w:val="left"/>
            </w:pPr>
            <w:r>
              <w:rPr>
                <w:b/>
                <w:sz w:val="12"/>
              </w:rPr>
              <w:t xml:space="preserve">where </w:t>
            </w:r>
            <w:r>
              <w:rPr>
                <w:color w:val="191919"/>
                <w:sz w:val="12"/>
              </w:rPr>
              <w:t xml:space="preserve">p* </w:t>
            </w:r>
            <w:r>
              <w:rPr>
                <w:b/>
                <w:sz w:val="12"/>
              </w:rPr>
              <w:t xml:space="preserve">has type </w:t>
            </w:r>
            <w:r>
              <w:rPr>
                <w:color w:val="191919"/>
                <w:sz w:val="12"/>
              </w:rPr>
              <w:t>t*</w:t>
            </w:r>
          </w:p>
        </w:tc>
      </w:tr>
      <w:tr w:rsidR="006A4F7A" w14:paraId="4597C3FF" w14:textId="77777777" w:rsidTr="005453A2">
        <w:trPr>
          <w:trHeight w:val="765"/>
        </w:trPr>
        <w:tc>
          <w:tcPr>
            <w:tcW w:w="5513" w:type="dxa"/>
            <w:tcBorders>
              <w:top w:val="single" w:sz="3" w:space="0" w:color="191919"/>
              <w:left w:val="single" w:sz="3" w:space="0" w:color="191919"/>
              <w:bottom w:val="single" w:sz="3" w:space="0" w:color="191919"/>
              <w:right w:val="single" w:sz="3" w:space="0" w:color="191919"/>
            </w:tcBorders>
          </w:tcPr>
          <w:p w14:paraId="6978446E" w14:textId="77777777" w:rsidR="006A4F7A" w:rsidRDefault="006A4F7A" w:rsidP="005453A2">
            <w:pPr>
              <w:spacing w:after="14" w:line="259" w:lineRule="auto"/>
              <w:ind w:left="0" w:firstLine="0"/>
              <w:jc w:val="left"/>
            </w:pPr>
            <w:r>
              <w:rPr>
                <w:color w:val="191919"/>
                <w:sz w:val="12"/>
              </w:rPr>
              <w:t>type-of:</w:t>
            </w:r>
          </w:p>
          <w:p w14:paraId="45E61A22" w14:textId="77777777" w:rsidR="006A4F7A" w:rsidRDefault="006A4F7A" w:rsidP="005453A2">
            <w:pPr>
              <w:spacing w:after="0" w:line="294" w:lineRule="auto"/>
              <w:ind w:left="143" w:right="3122" w:firstLine="0"/>
              <w:jc w:val="left"/>
            </w:pPr>
            <w:r>
              <w:rPr>
                <w:color w:val="191919"/>
                <w:sz w:val="12"/>
              </w:rPr>
              <w:t xml:space="preserve">Call(name, </w:t>
            </w:r>
            <w:proofErr w:type="spellStart"/>
            <w:r>
              <w:rPr>
                <w:color w:val="191919"/>
                <w:sz w:val="12"/>
              </w:rPr>
              <w:t>arg</w:t>
            </w:r>
            <w:proofErr w:type="spellEnd"/>
            <w:r>
              <w:rPr>
                <w:color w:val="191919"/>
                <w:sz w:val="12"/>
              </w:rPr>
              <w:t xml:space="preserve">*) -&gt; type </w:t>
            </w:r>
            <w:r>
              <w:rPr>
                <w:b/>
                <w:sz w:val="12"/>
              </w:rPr>
              <w:t>where</w:t>
            </w:r>
          </w:p>
          <w:p w14:paraId="278572F4" w14:textId="77777777" w:rsidR="006A4F7A" w:rsidRDefault="006A4F7A" w:rsidP="005453A2">
            <w:pPr>
              <w:spacing w:after="0" w:line="259" w:lineRule="auto"/>
              <w:ind w:left="286" w:firstLine="0"/>
              <w:jc w:val="left"/>
            </w:pPr>
            <w:r>
              <w:rPr>
                <w:color w:val="191919"/>
                <w:sz w:val="12"/>
              </w:rPr>
              <w:t xml:space="preserve">&lt;index-lookup-type&gt; name =&gt; </w:t>
            </w:r>
            <w:proofErr w:type="spellStart"/>
            <w:r>
              <w:rPr>
                <w:color w:val="191919"/>
                <w:sz w:val="12"/>
              </w:rPr>
              <w:t>FunType</w:t>
            </w:r>
            <w:proofErr w:type="spellEnd"/>
            <w:r>
              <w:rPr>
                <w:color w:val="191919"/>
                <w:sz w:val="12"/>
              </w:rPr>
              <w:t>(type*, type)</w:t>
            </w:r>
          </w:p>
        </w:tc>
      </w:tr>
    </w:tbl>
    <w:p w14:paraId="6A46E0CE" w14:textId="77777777" w:rsidR="006A4F7A" w:rsidRDefault="006A4F7A" w:rsidP="006A4F7A">
      <w:pPr>
        <w:ind w:left="-9" w:right="3305"/>
      </w:pPr>
      <w:r>
        <w:rPr>
          <w:sz w:val="21"/>
        </w:rPr>
        <w:t xml:space="preserve"> </w:t>
      </w:r>
      <w:r>
        <w:rPr>
          <w:i/>
        </w:rPr>
        <w:t xml:space="preserve">Type Constraints </w:t>
      </w:r>
      <w:r>
        <w:t xml:space="preserve">Like any other constraint, type constraints are specified in </w:t>
      </w:r>
      <w:proofErr w:type="spellStart"/>
      <w:r>
        <w:t>Spoofax</w:t>
      </w:r>
      <w:proofErr w:type="spellEnd"/>
      <w:r>
        <w:t xml:space="preserve"> by rewrite rules which rewrite language constructs to errors, warnings or notes. For example, we</w:t>
      </w:r>
    </w:p>
    <w:p w14:paraId="3C2B3081" w14:textId="2D14A0A5" w:rsidR="006A4F7A" w:rsidRDefault="006A4F7A" w:rsidP="006A4F7A">
      <w:pPr>
        <w:tabs>
          <w:tab w:val="right" w:pos="8861"/>
        </w:tabs>
        <w:ind w:left="-13" w:firstLine="0"/>
        <w:jc w:val="left"/>
      </w:pPr>
      <w:r>
        <w:lastRenderedPageBreak/>
        <w:t>can define a constraint on additions</w:t>
      </w:r>
      <w:r>
        <w:rPr>
          <w:sz w:val="25"/>
          <w:vertAlign w:val="superscript"/>
        </w:rPr>
        <w:t>26</w:t>
      </w:r>
      <w:r>
        <w:t>:</w:t>
      </w:r>
      <w:r>
        <w:tab/>
      </w:r>
    </w:p>
    <w:tbl>
      <w:tblPr>
        <w:tblStyle w:val="TableGrid"/>
        <w:tblpPr w:vertAnchor="text" w:tblpX="21" w:tblpY="51"/>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6A4F7A" w14:paraId="21BCB242"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5FF08D64" w14:textId="77777777" w:rsidR="006A4F7A" w:rsidRDefault="006A4F7A" w:rsidP="005453A2">
            <w:pPr>
              <w:spacing w:after="3" w:line="259" w:lineRule="auto"/>
              <w:ind w:left="0" w:firstLine="0"/>
              <w:jc w:val="left"/>
            </w:pPr>
            <w:r>
              <w:rPr>
                <w:color w:val="191919"/>
                <w:sz w:val="12"/>
              </w:rPr>
              <w:t>constraint-error:</w:t>
            </w:r>
          </w:p>
          <w:p w14:paraId="2A6D2EF0" w14:textId="77777777" w:rsidR="006A4F7A" w:rsidRDefault="006A4F7A" w:rsidP="005453A2">
            <w:pPr>
              <w:spacing w:after="3" w:line="259" w:lineRule="auto"/>
              <w:ind w:left="143" w:firstLine="0"/>
              <w:jc w:val="left"/>
            </w:pPr>
            <w:r>
              <w:rPr>
                <w:color w:val="191919"/>
                <w:sz w:val="12"/>
              </w:rPr>
              <w:t>exp -&gt; (exp, $[Operator + cannot be applied to arguments</w:t>
            </w:r>
          </w:p>
          <w:p w14:paraId="39AE7F76" w14:textId="77777777" w:rsidR="006A4F7A" w:rsidRDefault="006A4F7A" w:rsidP="005453A2">
            <w:pPr>
              <w:spacing w:after="3" w:line="259" w:lineRule="auto"/>
              <w:ind w:left="1142" w:firstLine="0"/>
              <w:jc w:val="left"/>
            </w:pPr>
            <w:r>
              <w:rPr>
                <w:color w:val="191919"/>
                <w:sz w:val="12"/>
              </w:rPr>
              <w:t>[&lt;</w:t>
            </w:r>
            <w:proofErr w:type="spellStart"/>
            <w:r>
              <w:rPr>
                <w:color w:val="191919"/>
                <w:sz w:val="12"/>
              </w:rPr>
              <w:t>pprint</w:t>
            </w:r>
            <w:proofErr w:type="spellEnd"/>
            <w:r>
              <w:rPr>
                <w:color w:val="191919"/>
                <w:sz w:val="12"/>
              </w:rPr>
              <w:t>&gt; type1], [&lt;</w:t>
            </w:r>
            <w:proofErr w:type="spellStart"/>
            <w:r>
              <w:rPr>
                <w:color w:val="191919"/>
                <w:sz w:val="12"/>
              </w:rPr>
              <w:t>pprint</w:t>
            </w:r>
            <w:proofErr w:type="spellEnd"/>
            <w:r>
              <w:rPr>
                <w:color w:val="191919"/>
                <w:sz w:val="12"/>
              </w:rPr>
              <w:t>&gt; type2].])</w:t>
            </w:r>
          </w:p>
          <w:p w14:paraId="765C9646" w14:textId="77777777" w:rsidR="006A4F7A" w:rsidRDefault="006A4F7A" w:rsidP="005453A2">
            <w:pPr>
              <w:spacing w:after="3" w:line="259" w:lineRule="auto"/>
              <w:ind w:left="143" w:firstLine="0"/>
              <w:jc w:val="left"/>
            </w:pPr>
            <w:r>
              <w:rPr>
                <w:b/>
                <w:sz w:val="12"/>
              </w:rPr>
              <w:t>where</w:t>
            </w:r>
          </w:p>
          <w:p w14:paraId="58FDF569" w14:textId="77777777" w:rsidR="006A4F7A" w:rsidRDefault="006A4F7A" w:rsidP="005453A2">
            <w:pPr>
              <w:spacing w:after="0" w:line="259" w:lineRule="auto"/>
              <w:ind w:left="286" w:right="3265" w:firstLine="0"/>
              <w:jc w:val="left"/>
            </w:pPr>
            <w:r>
              <w:rPr>
                <w:color w:val="191919"/>
                <w:sz w:val="12"/>
              </w:rPr>
              <w:t>!exp =&gt; Add(exp1, exp2); &lt;not(type-of)&gt; exp; type1 := &lt;type-of&gt; exp1; type2 := &lt;type-of&gt; exp2</w:t>
            </w:r>
          </w:p>
        </w:tc>
      </w:tr>
    </w:tbl>
    <w:tbl>
      <w:tblPr>
        <w:tblStyle w:val="TableGrid"/>
        <w:tblpPr w:vertAnchor="text" w:tblpY="1395"/>
        <w:tblOverlap w:val="never"/>
        <w:tblW w:w="8653" w:type="dxa"/>
        <w:tblInd w:w="0" w:type="dxa"/>
        <w:tblCellMar>
          <w:top w:w="0" w:type="dxa"/>
          <w:left w:w="0" w:type="dxa"/>
          <w:bottom w:w="0" w:type="dxa"/>
          <w:right w:w="0" w:type="dxa"/>
        </w:tblCellMar>
        <w:tblLook w:val="04A0" w:firstRow="1" w:lastRow="0" w:firstColumn="1" w:lastColumn="0" w:noHBand="0" w:noVBand="1"/>
      </w:tblPr>
      <w:tblGrid>
        <w:gridCol w:w="6035"/>
        <w:gridCol w:w="2618"/>
      </w:tblGrid>
      <w:tr w:rsidR="006A4F7A" w14:paraId="47071854" w14:textId="77777777" w:rsidTr="005453A2">
        <w:trPr>
          <w:trHeight w:val="378"/>
        </w:trPr>
        <w:tc>
          <w:tcPr>
            <w:tcW w:w="6034" w:type="dxa"/>
            <w:tcBorders>
              <w:top w:val="nil"/>
              <w:left w:val="nil"/>
              <w:bottom w:val="nil"/>
              <w:right w:val="nil"/>
            </w:tcBorders>
          </w:tcPr>
          <w:p w14:paraId="5F0F6424" w14:textId="77777777" w:rsidR="006A4F7A" w:rsidRDefault="006A4F7A" w:rsidP="005453A2">
            <w:pPr>
              <w:spacing w:after="160" w:line="259" w:lineRule="auto"/>
              <w:ind w:left="0" w:firstLine="0"/>
              <w:jc w:val="left"/>
            </w:pPr>
          </w:p>
        </w:tc>
        <w:tc>
          <w:tcPr>
            <w:tcW w:w="2618" w:type="dxa"/>
            <w:tcBorders>
              <w:top w:val="nil"/>
              <w:left w:val="nil"/>
              <w:bottom w:val="nil"/>
              <w:right w:val="nil"/>
            </w:tcBorders>
          </w:tcPr>
          <w:p w14:paraId="6C81B4EF" w14:textId="0B63A83F" w:rsidR="006A4F7A" w:rsidRDefault="006A4F7A" w:rsidP="005453A2">
            <w:pPr>
              <w:spacing w:after="0" w:line="259" w:lineRule="auto"/>
              <w:ind w:left="0" w:firstLine="0"/>
            </w:pPr>
          </w:p>
        </w:tc>
      </w:tr>
      <w:tr w:rsidR="006A4F7A" w14:paraId="7457BF39" w14:textId="77777777" w:rsidTr="005453A2">
        <w:trPr>
          <w:trHeight w:val="1128"/>
        </w:trPr>
        <w:tc>
          <w:tcPr>
            <w:tcW w:w="6034" w:type="dxa"/>
            <w:tcBorders>
              <w:top w:val="nil"/>
              <w:left w:val="nil"/>
              <w:bottom w:val="nil"/>
              <w:right w:val="nil"/>
            </w:tcBorders>
          </w:tcPr>
          <w:p w14:paraId="763D30BE" w14:textId="77777777" w:rsidR="006A4F7A" w:rsidRDefault="006A4F7A" w:rsidP="005453A2">
            <w:pPr>
              <w:spacing w:after="0" w:line="259" w:lineRule="auto"/>
              <w:ind w:left="0" w:right="478" w:firstLine="0"/>
            </w:pPr>
            <w:r>
              <w:rPr>
                <w:sz w:val="21"/>
              </w:rPr>
              <w:t xml:space="preserve"> </w:t>
            </w:r>
            <w:r>
              <w:rPr>
                <w:i/>
              </w:rPr>
              <w:t xml:space="preserve">Type Compatibility </w:t>
            </w:r>
            <w:r>
              <w:t>Whether two types are compatible is again defined by rewrite rules. These rules rewrite a pair of types to the second element of the pair, if the first one is compatible with it. In the simplest case, both types are the same:</w:t>
            </w:r>
          </w:p>
        </w:tc>
        <w:tc>
          <w:tcPr>
            <w:tcW w:w="2618" w:type="dxa"/>
            <w:tcBorders>
              <w:top w:val="nil"/>
              <w:left w:val="nil"/>
              <w:bottom w:val="nil"/>
              <w:right w:val="nil"/>
            </w:tcBorders>
          </w:tcPr>
          <w:p w14:paraId="2483EE3F" w14:textId="093A253F" w:rsidR="006A4F7A" w:rsidRDefault="006A4F7A" w:rsidP="005453A2">
            <w:pPr>
              <w:spacing w:after="0" w:line="259" w:lineRule="auto"/>
              <w:ind w:left="0" w:firstLine="0"/>
              <w:jc w:val="left"/>
            </w:pPr>
          </w:p>
        </w:tc>
      </w:tr>
    </w:tbl>
    <w:p w14:paraId="4749EB40" w14:textId="77777777" w:rsidR="006A4F7A" w:rsidRDefault="006A4F7A" w:rsidP="006A4F7A">
      <w:pPr>
        <w:pBdr>
          <w:top w:val="single" w:sz="3" w:space="0" w:color="191919"/>
          <w:left w:val="single" w:sz="3" w:space="0" w:color="191919"/>
          <w:bottom w:val="single" w:sz="3" w:space="0" w:color="191919"/>
          <w:right w:val="single" w:sz="3" w:space="0" w:color="191919"/>
        </w:pBdr>
        <w:spacing w:before="164" w:after="277" w:line="270" w:lineRule="auto"/>
        <w:ind w:left="80" w:hanging="10"/>
        <w:jc w:val="left"/>
      </w:pPr>
      <w:r>
        <w:rPr>
          <w:color w:val="191919"/>
          <w:sz w:val="12"/>
        </w:rPr>
        <w:t>is-compatible-to: (type, type) -&gt; type</w:t>
      </w:r>
    </w:p>
    <w:p w14:paraId="79D2CAEA" w14:textId="77777777" w:rsidR="006A4F7A" w:rsidRDefault="006A4F7A" w:rsidP="006A4F7A">
      <w:pPr>
        <w:spacing w:after="34"/>
        <w:ind w:left="-9" w:right="3305"/>
      </w:pPr>
      <w:r>
        <w:t xml:space="preserve">This rule only succeeds if it gets a tuple with two types that are identical (they both match the same variable </w:t>
      </w:r>
      <w:r>
        <w:rPr>
          <w:b/>
          <w:color w:val="4C4C4C"/>
          <w:sz w:val="18"/>
        </w:rPr>
        <w:t>type</w:t>
      </w:r>
      <w:r>
        <w:t>). A type might also be compatible with any type with which its supertype is compatible:</w:t>
      </w:r>
    </w:p>
    <w:p w14:paraId="26BF7CF4" w14:textId="77777777" w:rsidR="006A4F7A" w:rsidRDefault="006A4F7A" w:rsidP="006A4F7A">
      <w:pPr>
        <w:pBdr>
          <w:top w:val="single" w:sz="3" w:space="0" w:color="191919"/>
          <w:left w:val="single" w:sz="3" w:space="0" w:color="191919"/>
          <w:right w:val="single" w:sz="3" w:space="0" w:color="191919"/>
        </w:pBdr>
        <w:spacing w:line="270" w:lineRule="auto"/>
        <w:ind w:left="159" w:right="3462" w:hanging="10"/>
        <w:jc w:val="left"/>
      </w:pPr>
      <w:r>
        <w:rPr>
          <w:color w:val="191919"/>
          <w:sz w:val="12"/>
        </w:rPr>
        <w:t>is-compatible-to:</w:t>
      </w:r>
    </w:p>
    <w:p w14:paraId="1B295F8E" w14:textId="77777777" w:rsidR="006A4F7A" w:rsidRDefault="006A4F7A" w:rsidP="006A4F7A">
      <w:pPr>
        <w:pBdr>
          <w:top w:val="single" w:sz="3" w:space="0" w:color="191919"/>
          <w:left w:val="single" w:sz="3" w:space="0" w:color="191919"/>
          <w:right w:val="single" w:sz="3" w:space="0" w:color="191919"/>
        </w:pBdr>
        <w:spacing w:line="270" w:lineRule="auto"/>
        <w:ind w:left="159" w:right="3462" w:hanging="10"/>
        <w:jc w:val="left"/>
      </w:pPr>
      <w:r>
        <w:rPr>
          <w:color w:val="191919"/>
          <w:sz w:val="12"/>
        </w:rPr>
        <w:t xml:space="preserve">(subtype, type) -&gt; type </w:t>
      </w:r>
      <w:r>
        <w:rPr>
          <w:b/>
          <w:sz w:val="12"/>
        </w:rPr>
        <w:t>where</w:t>
      </w:r>
    </w:p>
    <w:p w14:paraId="1D4385EE" w14:textId="77777777" w:rsidR="006A4F7A" w:rsidRDefault="006A4F7A" w:rsidP="006A4F7A">
      <w:pPr>
        <w:pBdr>
          <w:left w:val="single" w:sz="3" w:space="0" w:color="191919"/>
          <w:bottom w:val="single" w:sz="3" w:space="0" w:color="191919"/>
          <w:right w:val="single" w:sz="3" w:space="0" w:color="191919"/>
        </w:pBdr>
        <w:spacing w:after="283" w:line="267" w:lineRule="auto"/>
        <w:ind w:left="381" w:right="4851" w:hanging="10"/>
        <w:jc w:val="left"/>
      </w:pPr>
      <w:r>
        <w:rPr>
          <w:color w:val="191919"/>
          <w:sz w:val="12"/>
        </w:rPr>
        <w:t>supertype := &lt;supertype&gt; subtype; &lt;is-compatible-to&gt; (supertype, type)</w:t>
      </w:r>
    </w:p>
    <w:p w14:paraId="4275CFE8" w14:textId="77777777" w:rsidR="006A4F7A" w:rsidRDefault="006A4F7A" w:rsidP="006A4F7A">
      <w:pPr>
        <w:spacing w:after="41"/>
        <w:ind w:left="-9" w:right="2587"/>
      </w:pPr>
      <w:r>
        <w:t>Here, the subtype relation is defined by a rewrite rule, which rewrites a type to its supertype:</w:t>
      </w:r>
    </w:p>
    <w:p w14:paraId="3CB5C5F5" w14:textId="77777777" w:rsidR="006A4F7A" w:rsidRDefault="006A4F7A" w:rsidP="006A4F7A">
      <w:pPr>
        <w:pBdr>
          <w:top w:val="single" w:sz="3" w:space="0" w:color="191919"/>
          <w:left w:val="single" w:sz="3" w:space="0" w:color="191919"/>
          <w:bottom w:val="single" w:sz="3" w:space="0" w:color="191919"/>
          <w:right w:val="single" w:sz="3" w:space="0" w:color="191919"/>
        </w:pBdr>
        <w:spacing w:after="283" w:line="270" w:lineRule="auto"/>
        <w:ind w:left="80" w:hanging="10"/>
        <w:jc w:val="left"/>
      </w:pPr>
      <w:r>
        <w:rPr>
          <w:color w:val="191919"/>
          <w:sz w:val="12"/>
        </w:rPr>
        <w:t xml:space="preserve">supertype: </w:t>
      </w:r>
      <w:proofErr w:type="spellStart"/>
      <w:r>
        <w:rPr>
          <w:color w:val="191919"/>
          <w:sz w:val="12"/>
        </w:rPr>
        <w:t>IntType</w:t>
      </w:r>
      <w:proofErr w:type="spellEnd"/>
      <w:r>
        <w:rPr>
          <w:color w:val="191919"/>
          <w:sz w:val="12"/>
        </w:rPr>
        <w:t xml:space="preserve">() -&gt; </w:t>
      </w:r>
      <w:proofErr w:type="spellStart"/>
      <w:r>
        <w:rPr>
          <w:color w:val="191919"/>
          <w:sz w:val="12"/>
        </w:rPr>
        <w:t>FloatType</w:t>
      </w:r>
      <w:proofErr w:type="spellEnd"/>
      <w:r>
        <w:rPr>
          <w:color w:val="191919"/>
          <w:sz w:val="12"/>
        </w:rPr>
        <w:t>()</w:t>
      </w:r>
    </w:p>
    <w:p w14:paraId="24781735" w14:textId="77777777" w:rsidR="006A4F7A" w:rsidRDefault="006A4F7A" w:rsidP="006A4F7A">
      <w:pPr>
        <w:ind w:left="-9" w:right="3305"/>
      </w:pPr>
      <w:r>
        <w:t xml:space="preserve">This approach only works for type systems in which each type has at most one supertype. When a type system allows for multiple supertypes, we have to use lists of supertypes and need to adapt the rule for </w:t>
      </w:r>
      <w:r>
        <w:rPr>
          <w:b/>
          <w:color w:val="4C4C4C"/>
          <w:sz w:val="18"/>
        </w:rPr>
        <w:t xml:space="preserve">is-compatible-to </w:t>
      </w:r>
      <w:r>
        <w:t>accordingly:</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75CE61CB"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2E1EFF82" w14:textId="77777777" w:rsidR="006A4F7A" w:rsidRDefault="006A4F7A" w:rsidP="005453A2">
            <w:pPr>
              <w:spacing w:after="163" w:line="259" w:lineRule="auto"/>
              <w:ind w:left="0" w:firstLine="0"/>
              <w:jc w:val="left"/>
            </w:pPr>
            <w:r>
              <w:rPr>
                <w:color w:val="191919"/>
                <w:sz w:val="12"/>
              </w:rPr>
              <w:t xml:space="preserve">supertypes: </w:t>
            </w:r>
            <w:proofErr w:type="spellStart"/>
            <w:r>
              <w:rPr>
                <w:color w:val="191919"/>
                <w:sz w:val="12"/>
              </w:rPr>
              <w:t>IntType</w:t>
            </w:r>
            <w:proofErr w:type="spellEnd"/>
            <w:r>
              <w:rPr>
                <w:color w:val="191919"/>
                <w:sz w:val="12"/>
              </w:rPr>
              <w:t xml:space="preserve">() -&gt; [ </w:t>
            </w:r>
            <w:proofErr w:type="spellStart"/>
            <w:r>
              <w:rPr>
                <w:color w:val="191919"/>
                <w:sz w:val="12"/>
              </w:rPr>
              <w:t>FloatType</w:t>
            </w:r>
            <w:proofErr w:type="spellEnd"/>
            <w:r>
              <w:rPr>
                <w:color w:val="191919"/>
                <w:sz w:val="12"/>
              </w:rPr>
              <w:t>() ]</w:t>
            </w:r>
          </w:p>
          <w:p w14:paraId="763CDAFE" w14:textId="77777777" w:rsidR="006A4F7A" w:rsidRDefault="006A4F7A" w:rsidP="005453A2">
            <w:pPr>
              <w:spacing w:after="21" w:line="270" w:lineRule="auto"/>
              <w:ind w:left="143" w:right="2551" w:hanging="143"/>
              <w:jc w:val="left"/>
            </w:pPr>
            <w:r>
              <w:rPr>
                <w:color w:val="191919"/>
                <w:sz w:val="12"/>
              </w:rPr>
              <w:t xml:space="preserve">is-compatible-to: (subtype, type) -&gt; type </w:t>
            </w:r>
            <w:r>
              <w:rPr>
                <w:b/>
                <w:sz w:val="12"/>
              </w:rPr>
              <w:t xml:space="preserve">where </w:t>
            </w:r>
            <w:r>
              <w:rPr>
                <w:color w:val="191919"/>
                <w:sz w:val="12"/>
              </w:rPr>
              <w:t>supertype* := &lt;supertypes&gt; subtype;</w:t>
            </w:r>
          </w:p>
          <w:p w14:paraId="17AA2807" w14:textId="77777777" w:rsidR="006A4F7A" w:rsidRDefault="006A4F7A" w:rsidP="005453A2">
            <w:pPr>
              <w:spacing w:after="0" w:line="259" w:lineRule="auto"/>
              <w:ind w:left="286" w:firstLine="0"/>
              <w:jc w:val="left"/>
            </w:pPr>
            <w:r>
              <w:rPr>
                <w:color w:val="191919"/>
                <w:sz w:val="12"/>
              </w:rPr>
              <w:t>&lt;fetch-</w:t>
            </w:r>
            <w:proofErr w:type="spellStart"/>
            <w:r>
              <w:rPr>
                <w:color w:val="191919"/>
                <w:sz w:val="12"/>
              </w:rPr>
              <w:t>elem</w:t>
            </w:r>
            <w:proofErr w:type="spellEnd"/>
            <w:r>
              <w:rPr>
                <w:color w:val="191919"/>
                <w:sz w:val="12"/>
              </w:rPr>
              <w:t>(is-compatible-to(|type))&gt; supertype*</w:t>
            </w:r>
          </w:p>
        </w:tc>
      </w:tr>
    </w:tbl>
    <w:p w14:paraId="098A8D01" w14:textId="77777777" w:rsidR="006A4F7A" w:rsidRDefault="006A4F7A" w:rsidP="006A4F7A">
      <w:pPr>
        <w:spacing w:after="40"/>
        <w:ind w:left="-9" w:right="3305"/>
      </w:pPr>
      <w:r>
        <w:t xml:space="preserve">Here, </w:t>
      </w:r>
      <w:r>
        <w:rPr>
          <w:b/>
          <w:color w:val="4C4C4C"/>
          <w:sz w:val="18"/>
        </w:rPr>
        <w:t>fetch-</w:t>
      </w:r>
      <w:proofErr w:type="spellStart"/>
      <w:r>
        <w:rPr>
          <w:b/>
          <w:color w:val="4C4C4C"/>
          <w:sz w:val="18"/>
        </w:rPr>
        <w:t>elem</w:t>
      </w:r>
      <w:proofErr w:type="spellEnd"/>
      <w:r>
        <w:rPr>
          <w:b/>
          <w:color w:val="4C4C4C"/>
          <w:sz w:val="18"/>
        </w:rPr>
        <w:t xml:space="preserve"> </w:t>
      </w:r>
      <w:r>
        <w:t xml:space="preserve">tries to find an element in a list of supertypes, which is compatible to </w:t>
      </w:r>
      <w:r>
        <w:rPr>
          <w:b/>
          <w:color w:val="4C4C4C"/>
          <w:sz w:val="18"/>
        </w:rPr>
        <w:t>type</w:t>
      </w:r>
      <w:r>
        <w:t xml:space="preserve">. It uses a variant of the rule </w:t>
      </w:r>
      <w:r>
        <w:rPr>
          <w:b/>
          <w:color w:val="4C4C4C"/>
          <w:sz w:val="18"/>
        </w:rPr>
        <w:t xml:space="preserve">is-compatible-to </w:t>
      </w:r>
      <w:r>
        <w:t>in order to deal with a list of types. This variant does not rewrite a pair of types, but only the first type. The second type is passed as a parameter to the rewrite rule. It can be defined in terms of the variant for pairs:</w:t>
      </w:r>
    </w:p>
    <w:p w14:paraId="23501457" w14:textId="77777777" w:rsidR="006A4F7A" w:rsidRDefault="006A4F7A" w:rsidP="006A4F7A">
      <w:pPr>
        <w:pBdr>
          <w:top w:val="single" w:sz="3" w:space="0" w:color="191919"/>
          <w:left w:val="single" w:sz="3" w:space="0" w:color="191919"/>
          <w:bottom w:val="single" w:sz="3" w:space="0" w:color="191919"/>
          <w:right w:val="single" w:sz="3" w:space="0" w:color="191919"/>
        </w:pBdr>
        <w:spacing w:after="283" w:line="270" w:lineRule="auto"/>
        <w:ind w:left="80" w:hanging="10"/>
        <w:jc w:val="left"/>
      </w:pPr>
      <w:r>
        <w:rPr>
          <w:color w:val="191919"/>
          <w:sz w:val="12"/>
        </w:rPr>
        <w:t>is-compatible-to(|type2): type1 -&gt; &lt;is-compatible-to&gt; (type1, type2)</w:t>
      </w:r>
    </w:p>
    <w:p w14:paraId="52291131" w14:textId="77777777" w:rsidR="006A4F7A" w:rsidRDefault="006A4F7A" w:rsidP="006A4F7A">
      <w:pPr>
        <w:ind w:left="-9" w:right="2845"/>
      </w:pPr>
      <w:r>
        <w:t>The compatibility of types can easily be extended to compatibility of lists of types: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1F39049B" w14:textId="77777777" w:rsidTr="005453A2">
        <w:trPr>
          <w:trHeight w:val="765"/>
        </w:trPr>
        <w:tc>
          <w:tcPr>
            <w:tcW w:w="5513" w:type="dxa"/>
            <w:tcBorders>
              <w:top w:val="single" w:sz="3" w:space="0" w:color="191919"/>
              <w:left w:val="single" w:sz="3" w:space="0" w:color="191919"/>
              <w:bottom w:val="single" w:sz="3" w:space="0" w:color="191919"/>
              <w:right w:val="single" w:sz="3" w:space="0" w:color="191919"/>
            </w:tcBorders>
          </w:tcPr>
          <w:p w14:paraId="0C855880" w14:textId="77777777" w:rsidR="006A4F7A" w:rsidRDefault="006A4F7A" w:rsidP="005453A2">
            <w:pPr>
              <w:spacing w:after="19" w:line="259" w:lineRule="auto"/>
              <w:ind w:left="0" w:firstLine="0"/>
              <w:jc w:val="left"/>
            </w:pPr>
            <w:r>
              <w:rPr>
                <w:color w:val="191919"/>
                <w:sz w:val="12"/>
              </w:rPr>
              <w:lastRenderedPageBreak/>
              <w:t>is-compatible-to:</w:t>
            </w:r>
          </w:p>
          <w:p w14:paraId="72A0D5DA" w14:textId="77777777" w:rsidR="006A4F7A" w:rsidRDefault="006A4F7A" w:rsidP="005453A2">
            <w:pPr>
              <w:spacing w:after="0" w:line="259" w:lineRule="auto"/>
              <w:ind w:left="143" w:right="1552" w:firstLine="0"/>
              <w:jc w:val="left"/>
            </w:pPr>
            <w:r>
              <w:rPr>
                <w:color w:val="191919"/>
                <w:sz w:val="12"/>
              </w:rPr>
              <w:t xml:space="preserve">(type1*, type2*) -&gt; type* </w:t>
            </w:r>
            <w:r>
              <w:rPr>
                <w:b/>
                <w:sz w:val="12"/>
              </w:rPr>
              <w:t xml:space="preserve">where </w:t>
            </w:r>
            <w:r>
              <w:rPr>
                <w:color w:val="191919"/>
                <w:sz w:val="12"/>
              </w:rPr>
              <w:t>type* := &lt;zip(is-compatible-to)&gt; (type1*, type2*)</w:t>
            </w:r>
          </w:p>
        </w:tc>
      </w:tr>
    </w:tbl>
    <w:p w14:paraId="69728440" w14:textId="77777777" w:rsidR="006A4F7A" w:rsidRDefault="006A4F7A" w:rsidP="006A4F7A">
      <w:pPr>
        <w:spacing w:after="35"/>
        <w:ind w:left="-9" w:right="3213"/>
      </w:pPr>
      <w:r>
        <w:t xml:space="preserve">A list </w:t>
      </w:r>
      <w:r>
        <w:rPr>
          <w:b/>
          <w:color w:val="4C4C4C"/>
          <w:sz w:val="18"/>
        </w:rPr>
        <w:t xml:space="preserve">type1* </w:t>
      </w:r>
      <w:r>
        <w:t xml:space="preserve">of types is compatible with another list </w:t>
      </w:r>
      <w:r>
        <w:rPr>
          <w:b/>
          <w:color w:val="4C4C4C"/>
          <w:sz w:val="18"/>
        </w:rPr>
        <w:t xml:space="preserve">type2* </w:t>
      </w:r>
      <w:r>
        <w:t xml:space="preserve">of types, if each type in </w:t>
      </w:r>
      <w:r>
        <w:rPr>
          <w:b/>
          <w:color w:val="4C4C4C"/>
          <w:sz w:val="18"/>
        </w:rPr>
        <w:t xml:space="preserve">type1* </w:t>
      </w:r>
      <w:r>
        <w:t xml:space="preserve">is compatible with the corresponding type in </w:t>
      </w:r>
      <w:r>
        <w:rPr>
          <w:b/>
          <w:color w:val="4C4C4C"/>
          <w:sz w:val="18"/>
        </w:rPr>
        <w:t>type2*</w:t>
      </w:r>
      <w:r>
        <w:t xml:space="preserve">. </w:t>
      </w:r>
      <w:r>
        <w:rPr>
          <w:b/>
          <w:color w:val="4C4C4C"/>
          <w:sz w:val="18"/>
        </w:rPr>
        <w:t xml:space="preserve">zip </w:t>
      </w:r>
      <w:r>
        <w:t xml:space="preserve">pairs up the types from both lists, rewrites each of these pairs by applying </w:t>
      </w:r>
      <w:r>
        <w:rPr>
          <w:b/>
          <w:color w:val="4C4C4C"/>
          <w:sz w:val="18"/>
        </w:rPr>
        <w:t xml:space="preserve">is-compatible-to </w:t>
      </w:r>
      <w:r>
        <w:t xml:space="preserve">to them, and collects the results in a new list </w:t>
      </w:r>
      <w:r>
        <w:rPr>
          <w:b/>
          <w:color w:val="4C4C4C"/>
          <w:sz w:val="18"/>
        </w:rPr>
        <w:t>type*</w:t>
      </w:r>
      <w:r>
        <w:t>.</w:t>
      </w:r>
    </w:p>
    <w:p w14:paraId="69487233" w14:textId="77777777" w:rsidR="006A4F7A" w:rsidRDefault="006A4F7A" w:rsidP="006A4F7A">
      <w:pPr>
        <w:ind w:left="-13" w:right="3305" w:firstLine="239"/>
      </w:pPr>
      <w:r>
        <w:t>With the extension for lists, we can define a constraint for function calls, which ensures that the types of the actual arguments are compatible with the types of the formal parameters: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6A4F7A" w14:paraId="5E49C6D6" w14:textId="77777777" w:rsidTr="005453A2">
        <w:trPr>
          <w:trHeight w:val="1562"/>
        </w:trPr>
        <w:tc>
          <w:tcPr>
            <w:tcW w:w="5513" w:type="dxa"/>
            <w:tcBorders>
              <w:top w:val="single" w:sz="3" w:space="0" w:color="191919"/>
              <w:left w:val="single" w:sz="3" w:space="0" w:color="191919"/>
              <w:bottom w:val="single" w:sz="3" w:space="0" w:color="191919"/>
              <w:right w:val="single" w:sz="3" w:space="0" w:color="191919"/>
            </w:tcBorders>
          </w:tcPr>
          <w:p w14:paraId="1B51FE66" w14:textId="77777777" w:rsidR="006A4F7A" w:rsidRDefault="006A4F7A" w:rsidP="005453A2">
            <w:pPr>
              <w:spacing w:after="13" w:line="259" w:lineRule="auto"/>
              <w:ind w:left="0" w:firstLine="0"/>
              <w:jc w:val="left"/>
            </w:pPr>
            <w:r>
              <w:rPr>
                <w:color w:val="191919"/>
                <w:sz w:val="12"/>
              </w:rPr>
              <w:t>constraint-error:</w:t>
            </w:r>
          </w:p>
          <w:p w14:paraId="339949CD" w14:textId="77777777" w:rsidR="006A4F7A" w:rsidRDefault="006A4F7A" w:rsidP="005453A2">
            <w:pPr>
              <w:spacing w:after="17" w:line="259" w:lineRule="auto"/>
              <w:ind w:left="143" w:firstLine="0"/>
              <w:jc w:val="left"/>
            </w:pPr>
            <w:r>
              <w:rPr>
                <w:color w:val="191919"/>
                <w:sz w:val="12"/>
              </w:rPr>
              <w:t xml:space="preserve">Call(name, </w:t>
            </w:r>
            <w:proofErr w:type="spellStart"/>
            <w:r>
              <w:rPr>
                <w:color w:val="191919"/>
                <w:sz w:val="12"/>
              </w:rPr>
              <w:t>arg</w:t>
            </w:r>
            <w:proofErr w:type="spellEnd"/>
            <w:r>
              <w:rPr>
                <w:color w:val="191919"/>
                <w:sz w:val="12"/>
              </w:rPr>
              <w:t>*) -&gt; (</w:t>
            </w:r>
            <w:proofErr w:type="spellStart"/>
            <w:r>
              <w:rPr>
                <w:color w:val="191919"/>
                <w:sz w:val="12"/>
              </w:rPr>
              <w:t>arg</w:t>
            </w:r>
            <w:proofErr w:type="spellEnd"/>
            <w:r>
              <w:rPr>
                <w:color w:val="191919"/>
                <w:sz w:val="12"/>
              </w:rPr>
              <w:t>*,</w:t>
            </w:r>
          </w:p>
          <w:p w14:paraId="1AB10089" w14:textId="77777777" w:rsidR="006A4F7A" w:rsidRDefault="006A4F7A" w:rsidP="005453A2">
            <w:pPr>
              <w:spacing w:after="10" w:line="259" w:lineRule="auto"/>
              <w:ind w:left="428" w:firstLine="0"/>
              <w:jc w:val="left"/>
            </w:pPr>
            <w:r>
              <w:rPr>
                <w:color w:val="191919"/>
                <w:sz w:val="12"/>
              </w:rPr>
              <w:t>$[Function [name] cannot be applied to arguments</w:t>
            </w:r>
          </w:p>
          <w:p w14:paraId="136E510D" w14:textId="77777777" w:rsidR="006A4F7A" w:rsidRDefault="006A4F7A" w:rsidP="005453A2">
            <w:pPr>
              <w:spacing w:after="20" w:line="259" w:lineRule="auto"/>
              <w:ind w:left="856" w:firstLine="0"/>
              <w:jc w:val="left"/>
            </w:pPr>
            <w:r>
              <w:rPr>
                <w:color w:val="191919"/>
                <w:sz w:val="12"/>
              </w:rPr>
              <w:t>[&lt;</w:t>
            </w:r>
            <w:proofErr w:type="spellStart"/>
            <w:r>
              <w:rPr>
                <w:color w:val="191919"/>
                <w:sz w:val="12"/>
              </w:rPr>
              <w:t>pprint</w:t>
            </w:r>
            <w:proofErr w:type="spellEnd"/>
            <w:r>
              <w:rPr>
                <w:color w:val="191919"/>
                <w:sz w:val="12"/>
              </w:rPr>
              <w:t xml:space="preserve">&gt; </w:t>
            </w:r>
            <w:proofErr w:type="spellStart"/>
            <w:r>
              <w:rPr>
                <w:color w:val="191919"/>
                <w:sz w:val="12"/>
              </w:rPr>
              <w:t>arg</w:t>
            </w:r>
            <w:proofErr w:type="spellEnd"/>
            <w:r>
              <w:rPr>
                <w:color w:val="191919"/>
                <w:sz w:val="12"/>
              </w:rPr>
              <w:t>-type*].])</w:t>
            </w:r>
          </w:p>
          <w:p w14:paraId="0A282BEE" w14:textId="77777777" w:rsidR="006A4F7A" w:rsidRDefault="006A4F7A" w:rsidP="005453A2">
            <w:pPr>
              <w:spacing w:after="9" w:line="285" w:lineRule="auto"/>
              <w:ind w:left="286" w:right="2194" w:hanging="143"/>
              <w:jc w:val="left"/>
            </w:pPr>
            <w:r>
              <w:rPr>
                <w:b/>
                <w:sz w:val="12"/>
              </w:rPr>
              <w:t xml:space="preserve">where </w:t>
            </w:r>
            <w:r>
              <w:rPr>
                <w:color w:val="191919"/>
                <w:sz w:val="12"/>
              </w:rPr>
              <w:t xml:space="preserve">fun-type := &lt;index-lookup-type&gt; name ; !fun-type =&gt; </w:t>
            </w:r>
            <w:proofErr w:type="spellStart"/>
            <w:r>
              <w:rPr>
                <w:color w:val="191919"/>
                <w:sz w:val="12"/>
              </w:rPr>
              <w:t>FunType</w:t>
            </w:r>
            <w:proofErr w:type="spellEnd"/>
            <w:r>
              <w:rPr>
                <w:color w:val="191919"/>
                <w:sz w:val="12"/>
              </w:rPr>
              <w:t xml:space="preserve">(para-type*, type) ; </w:t>
            </w:r>
            <w:proofErr w:type="spellStart"/>
            <w:r>
              <w:rPr>
                <w:color w:val="191919"/>
                <w:sz w:val="12"/>
              </w:rPr>
              <w:t>arg</w:t>
            </w:r>
            <w:proofErr w:type="spellEnd"/>
            <w:r>
              <w:rPr>
                <w:color w:val="191919"/>
                <w:sz w:val="12"/>
              </w:rPr>
              <w:t xml:space="preserve">-type* := &lt;map(type-of)&gt; </w:t>
            </w:r>
            <w:proofErr w:type="spellStart"/>
            <w:r>
              <w:rPr>
                <w:color w:val="191919"/>
                <w:sz w:val="12"/>
              </w:rPr>
              <w:t>arg</w:t>
            </w:r>
            <w:proofErr w:type="spellEnd"/>
            <w:r>
              <w:rPr>
                <w:color w:val="191919"/>
                <w:sz w:val="12"/>
              </w:rPr>
              <w:t>* ;</w:t>
            </w:r>
          </w:p>
          <w:p w14:paraId="4229F286" w14:textId="77777777" w:rsidR="006A4F7A" w:rsidRDefault="006A4F7A" w:rsidP="005453A2">
            <w:pPr>
              <w:spacing w:after="0" w:line="259" w:lineRule="auto"/>
              <w:ind w:left="286" w:firstLine="0"/>
              <w:jc w:val="left"/>
            </w:pPr>
            <w:r>
              <w:rPr>
                <w:color w:val="191919"/>
                <w:sz w:val="12"/>
              </w:rPr>
              <w:t>&lt;not(is-compatible-to)&gt; (</w:t>
            </w:r>
            <w:proofErr w:type="spellStart"/>
            <w:r>
              <w:rPr>
                <w:color w:val="191919"/>
                <w:sz w:val="12"/>
              </w:rPr>
              <w:t>arg</w:t>
            </w:r>
            <w:proofErr w:type="spellEnd"/>
            <w:r>
              <w:rPr>
                <w:color w:val="191919"/>
                <w:sz w:val="12"/>
              </w:rPr>
              <w:t>-type*, par-type*)</w:t>
            </w:r>
          </w:p>
        </w:tc>
      </w:tr>
    </w:tbl>
    <w:p w14:paraId="4F5DD682" w14:textId="77777777" w:rsidR="006A4F7A" w:rsidRDefault="006A4F7A" w:rsidP="006A4F7A">
      <w:pPr>
        <w:sectPr w:rsidR="006A4F7A">
          <w:type w:val="continuous"/>
          <w:pgSz w:w="10715" w:h="13952"/>
          <w:pgMar w:top="1427" w:right="981" w:bottom="677" w:left="873" w:header="720" w:footer="720" w:gutter="0"/>
          <w:cols w:space="720"/>
        </w:sectPr>
      </w:pPr>
    </w:p>
    <w:p w14:paraId="5DFB201A"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4685" w14:textId="77777777" w:rsidR="000E5229" w:rsidRDefault="000E5229" w:rsidP="006A4F7A">
      <w:pPr>
        <w:spacing w:after="0" w:line="240" w:lineRule="auto"/>
      </w:pPr>
      <w:r>
        <w:separator/>
      </w:r>
    </w:p>
  </w:endnote>
  <w:endnote w:type="continuationSeparator" w:id="0">
    <w:p w14:paraId="29517FFB" w14:textId="77777777" w:rsidR="000E5229" w:rsidRDefault="000E5229" w:rsidP="006A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5857" w14:textId="77777777" w:rsidR="000E5229" w:rsidRDefault="000E5229" w:rsidP="006A4F7A">
      <w:pPr>
        <w:spacing w:after="0" w:line="240" w:lineRule="auto"/>
      </w:pPr>
      <w:r>
        <w:separator/>
      </w:r>
    </w:p>
  </w:footnote>
  <w:footnote w:type="continuationSeparator" w:id="0">
    <w:p w14:paraId="4E0B54EC" w14:textId="77777777" w:rsidR="000E5229" w:rsidRDefault="000E5229" w:rsidP="006A4F7A">
      <w:pPr>
        <w:spacing w:after="0" w:line="240" w:lineRule="auto"/>
      </w:pPr>
      <w:r>
        <w:continuationSeparator/>
      </w:r>
    </w:p>
  </w:footnote>
  <w:footnote w:id="1">
    <w:p w14:paraId="7CF64EDA" w14:textId="257889C4" w:rsidR="006A4F7A" w:rsidRDefault="006A4F7A" w:rsidP="006A4F7A">
      <w:pPr>
        <w:pStyle w:val="footnotedescription"/>
        <w:spacing w:line="250" w:lineRule="auto"/>
      </w:pPr>
      <w:r>
        <w:t>.</w:t>
      </w:r>
    </w:p>
  </w:footnote>
  <w:footnote w:id="2">
    <w:p w14:paraId="103BFC61" w14:textId="0693609D" w:rsidR="006A4F7A" w:rsidRDefault="006A4F7A" w:rsidP="006A4F7A">
      <w:pPr>
        <w:pStyle w:val="footnotedescription"/>
        <w:spacing w:line="271" w:lineRule="auto"/>
      </w:pPr>
      <w:r>
        <w:t>.</w:t>
      </w:r>
    </w:p>
  </w:footnote>
  <w:footnote w:id="3">
    <w:p w14:paraId="684DE064" w14:textId="463CE1C2" w:rsidR="006A4F7A" w:rsidRDefault="006A4F7A" w:rsidP="006A4F7A">
      <w:pPr>
        <w:pStyle w:val="footnotedescription"/>
        <w:spacing w:line="263" w:lineRule="auto"/>
      </w:pPr>
      <w:r>
        <w:t>.</w:t>
      </w:r>
    </w:p>
  </w:footnote>
  <w:footnote w:id="4">
    <w:p w14:paraId="0EA63D4A" w14:textId="28AD995C" w:rsidR="006A4F7A" w:rsidRDefault="006A4F7A" w:rsidP="006A4F7A">
      <w:pPr>
        <w:pStyle w:val="footnotedescription"/>
        <w:spacing w:line="276" w:lineRule="auto"/>
      </w:pPr>
      <w:r>
        <w:t>e</w:t>
      </w:r>
    </w:p>
  </w:footnote>
  <w:footnote w:id="5">
    <w:p w14:paraId="1A89F502" w14:textId="70FC656D" w:rsidR="006A4F7A" w:rsidRDefault="006A4F7A" w:rsidP="006A4F7A">
      <w:pPr>
        <w:pStyle w:val="footnotedescription"/>
        <w:spacing w:line="267" w:lineRule="auto"/>
      </w:pPr>
      <w:r>
        <w:t>.</w:t>
      </w:r>
    </w:p>
  </w:footnote>
  <w:footnote w:id="6">
    <w:p w14:paraId="39891F40" w14:textId="1DCBF81E" w:rsidR="006A4F7A" w:rsidRDefault="006A4F7A" w:rsidP="00484D65">
      <w:pPr>
        <w:pStyle w:val="footnotedescription"/>
        <w:spacing w:line="261" w:lineRule="auto"/>
      </w:pPr>
      <w:r>
        <w:t>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227A" w14:textId="77777777" w:rsidR="006A4F7A" w:rsidRDefault="006A4F7A">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FA53A" w14:textId="77777777" w:rsidR="006A4F7A" w:rsidRDefault="006A4F7A">
    <w:pPr>
      <w:tabs>
        <w:tab w:val="center" w:pos="7569"/>
        <w:tab w:val="right" w:pos="8817"/>
      </w:tabs>
      <w:spacing w:after="0" w:line="259" w:lineRule="auto"/>
      <w:ind w:left="0" w:right="-86"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BA0F" w14:textId="77777777" w:rsidR="006A4F7A" w:rsidRDefault="006A4F7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644C"/>
    <w:multiLevelType w:val="hybridMultilevel"/>
    <w:tmpl w:val="11509C02"/>
    <w:lvl w:ilvl="0" w:tplc="652A9382">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3EAEF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C0438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46C64B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B83AD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786B2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A4DA0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98820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42F30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A9E23C9"/>
    <w:multiLevelType w:val="hybridMultilevel"/>
    <w:tmpl w:val="2786A17A"/>
    <w:lvl w:ilvl="0" w:tplc="3064D68C">
      <w:start w:val="1"/>
      <w:numFmt w:val="decimal"/>
      <w:lvlText w:val="(%1)"/>
      <w:lvlJc w:val="left"/>
      <w:pPr>
        <w:ind w:left="356"/>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1" w:tplc="672EE90C">
      <w:start w:val="1"/>
      <w:numFmt w:val="lowerLetter"/>
      <w:lvlText w:val="%2"/>
      <w:lvlJc w:val="left"/>
      <w:pPr>
        <w:ind w:left="116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2" w:tplc="38767726">
      <w:start w:val="1"/>
      <w:numFmt w:val="lowerRoman"/>
      <w:lvlText w:val="%3"/>
      <w:lvlJc w:val="left"/>
      <w:pPr>
        <w:ind w:left="188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3" w:tplc="92A42900">
      <w:start w:val="1"/>
      <w:numFmt w:val="decimal"/>
      <w:lvlText w:val="%4"/>
      <w:lvlJc w:val="left"/>
      <w:pPr>
        <w:ind w:left="260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4" w:tplc="4BB27BE4">
      <w:start w:val="1"/>
      <w:numFmt w:val="lowerLetter"/>
      <w:lvlText w:val="%5"/>
      <w:lvlJc w:val="left"/>
      <w:pPr>
        <w:ind w:left="332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5" w:tplc="4AF651C0">
      <w:start w:val="1"/>
      <w:numFmt w:val="lowerRoman"/>
      <w:lvlText w:val="%6"/>
      <w:lvlJc w:val="left"/>
      <w:pPr>
        <w:ind w:left="404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6" w:tplc="9260ED8A">
      <w:start w:val="1"/>
      <w:numFmt w:val="decimal"/>
      <w:lvlText w:val="%7"/>
      <w:lvlJc w:val="left"/>
      <w:pPr>
        <w:ind w:left="476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7" w:tplc="7B74B0A8">
      <w:start w:val="1"/>
      <w:numFmt w:val="lowerLetter"/>
      <w:lvlText w:val="%8"/>
      <w:lvlJc w:val="left"/>
      <w:pPr>
        <w:ind w:left="548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lvl w:ilvl="8" w:tplc="AE2C3A8E">
      <w:start w:val="1"/>
      <w:numFmt w:val="lowerRoman"/>
      <w:lvlText w:val="%9"/>
      <w:lvlJc w:val="left"/>
      <w:pPr>
        <w:ind w:left="6205"/>
      </w:pPr>
      <w:rPr>
        <w:rFonts w:ascii="Calibri" w:eastAsia="Calibri" w:hAnsi="Calibri" w:cs="Calibri"/>
        <w:b w:val="0"/>
        <w:i w:val="0"/>
        <w:strike w:val="0"/>
        <w:dstrike w:val="0"/>
        <w:color w:val="191919"/>
        <w:sz w:val="12"/>
        <w:szCs w:val="12"/>
        <w:u w:val="none" w:color="000000"/>
        <w:bdr w:val="none" w:sz="0" w:space="0" w:color="auto"/>
        <w:shd w:val="clear" w:color="auto" w:fill="auto"/>
        <w:vertAlign w:val="baseline"/>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7A"/>
    <w:rsid w:val="000E5229"/>
    <w:rsid w:val="00431A48"/>
    <w:rsid w:val="00484D65"/>
    <w:rsid w:val="006A4F7A"/>
    <w:rsid w:val="006B6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7916"/>
  <w15:chartTrackingRefBased/>
  <w15:docId w15:val="{6DE5523C-36CA-41FD-9417-DD2F2F66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7A"/>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6A4F7A"/>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6A4F7A"/>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6A4F7A"/>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6A4F7A"/>
    <w:pPr>
      <w:keepNext/>
      <w:keepLines/>
      <w:spacing w:after="84" w:line="265" w:lineRule="auto"/>
      <w:ind w:left="10" w:hanging="10"/>
      <w:outlineLvl w:val="3"/>
    </w:pPr>
    <w:rPr>
      <w:rFonts w:ascii="Calibri" w:eastAsia="Calibri" w:hAnsi="Calibri" w:cs="Calibri"/>
      <w:i/>
      <w:color w:val="000000"/>
      <w:lang w:eastAsia="en-GB"/>
    </w:rPr>
  </w:style>
  <w:style w:type="paragraph" w:styleId="Heading5">
    <w:name w:val="heading 5"/>
    <w:next w:val="Normal"/>
    <w:link w:val="Heading5Char"/>
    <w:uiPriority w:val="9"/>
    <w:unhideWhenUsed/>
    <w:qFormat/>
    <w:rsid w:val="006A4F7A"/>
    <w:pPr>
      <w:keepNext/>
      <w:keepLines/>
      <w:spacing w:after="84" w:line="265" w:lineRule="auto"/>
      <w:ind w:left="10" w:hanging="10"/>
      <w:outlineLvl w:val="4"/>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7A"/>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6A4F7A"/>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6A4F7A"/>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6A4F7A"/>
    <w:rPr>
      <w:rFonts w:ascii="Calibri" w:eastAsia="Calibri" w:hAnsi="Calibri" w:cs="Calibri"/>
      <w:i/>
      <w:color w:val="000000"/>
      <w:lang w:eastAsia="en-GB"/>
    </w:rPr>
  </w:style>
  <w:style w:type="character" w:customStyle="1" w:styleId="Heading5Char">
    <w:name w:val="Heading 5 Char"/>
    <w:basedOn w:val="DefaultParagraphFont"/>
    <w:link w:val="Heading5"/>
    <w:uiPriority w:val="9"/>
    <w:rsid w:val="006A4F7A"/>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6A4F7A"/>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6A4F7A"/>
    <w:rPr>
      <w:rFonts w:ascii="Calibri" w:eastAsia="Calibri" w:hAnsi="Calibri" w:cs="Calibri"/>
      <w:color w:val="000000"/>
      <w:sz w:val="16"/>
      <w:lang w:eastAsia="en-GB"/>
    </w:rPr>
  </w:style>
  <w:style w:type="character" w:customStyle="1" w:styleId="footnotemark">
    <w:name w:val="footnote mark"/>
    <w:hidden/>
    <w:rsid w:val="006A4F7A"/>
    <w:rPr>
      <w:rFonts w:ascii="Calibri" w:eastAsia="Calibri" w:hAnsi="Calibri" w:cs="Calibri"/>
      <w:color w:val="000000"/>
      <w:sz w:val="16"/>
      <w:vertAlign w:val="superscript"/>
    </w:rPr>
  </w:style>
  <w:style w:type="table" w:customStyle="1" w:styleId="TableGrid">
    <w:name w:val="TableGrid"/>
    <w:rsid w:val="006A4F7A"/>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4918</Words>
  <Characters>28035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2021-04-05T08:22:00Z</dcterms:created>
  <dcterms:modified xsi:type="dcterms:W3CDTF">2021-04-05T10:29:00Z</dcterms:modified>
</cp:coreProperties>
</file>